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5B8" w14:textId="7926C99E" w:rsidR="00DB52CD" w:rsidRDefault="00FD25CF" w:rsidP="00B85C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11B153" wp14:editId="5A3C3A8D">
                <wp:simplePos x="0" y="0"/>
                <wp:positionH relativeFrom="margin">
                  <wp:posOffset>-73025</wp:posOffset>
                </wp:positionH>
                <wp:positionV relativeFrom="paragraph">
                  <wp:posOffset>-748030</wp:posOffset>
                </wp:positionV>
                <wp:extent cx="6150609" cy="431800"/>
                <wp:effectExtent l="0" t="0" r="3175" b="635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09" cy="43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F0C03" w14:textId="523A1DA7" w:rsidR="00FD25CF" w:rsidRPr="00F351DD" w:rsidRDefault="00FD25CF" w:rsidP="00487A2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Lampiran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Peraturan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Badan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Akreditasi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Nasional Perguruan Tinggi Nomor 13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Tahun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2021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tentang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Instrumen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Akreditasi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Studi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Program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Profesi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F351DD">
                              <w:rPr>
                                <w:sz w:val="20"/>
                                <w:szCs w:val="20"/>
                              </w:rPr>
                              <w:t>Insinyur</w:t>
                            </w:r>
                            <w:proofErr w:type="spellEnd"/>
                            <w:r w:rsidRPr="00F351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1B153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-5.75pt;margin-top:-58.9pt;width:484.3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" stroked="f">
                <v:textbox>
                  <w:txbxContent>
                    <w:p w14:paraId="4BEF0C03" w14:textId="523A1DA7" w:rsidR="00FD25CF" w:rsidRPr="00F351DD" w:rsidRDefault="00FD25CF" w:rsidP="00487A2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F351DD">
                        <w:rPr>
                          <w:sz w:val="20"/>
                          <w:szCs w:val="20"/>
                        </w:rPr>
                        <w:t xml:space="preserve">Lampiran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Peraturan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Badan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Akreditasi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Nasional Perguruan Tinggi Nomor 13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Tahun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2021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tentang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Instrumen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Akreditasi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Program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Studi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Program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Profesi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F351DD">
                        <w:rPr>
                          <w:sz w:val="20"/>
                          <w:szCs w:val="20"/>
                        </w:rPr>
                        <w:t>Insinyur</w:t>
                      </w:r>
                      <w:proofErr w:type="spellEnd"/>
                      <w:r w:rsidRPr="00F351D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1B45CC" w14:textId="6308E8E5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 wp14:anchorId="092133C9" wp14:editId="219EC56F">
            <wp:extent cx="5724525" cy="859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CB7596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E000123" w14:textId="0DC395CF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56D196" w14:textId="0253CE16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B8AC7F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7232AF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60556C" w14:textId="514C8F0A" w:rsidR="00DB52CD" w:rsidRPr="00FD143D" w:rsidRDefault="00FD143D" w:rsidP="00FD143D">
      <w:pPr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NASKAH AKADEMIK</w:t>
      </w:r>
    </w:p>
    <w:p w14:paraId="33B50AD6" w14:textId="4EFCBA84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08C3C1C" w14:textId="2EEAD610" w:rsidR="00FD143D" w:rsidRDefault="00FD143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230021" w14:textId="13C89D13" w:rsidR="00FD143D" w:rsidRDefault="00FD143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3EA664" w14:textId="7DF3C3CA" w:rsidR="00FD143D" w:rsidRPr="00210B64" w:rsidRDefault="00084F45" w:rsidP="00210B64">
      <w:pPr>
        <w:spacing w:after="0"/>
        <w:ind w:left="58" w:right="58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 xml:space="preserve"> </w:t>
      </w:r>
    </w:p>
    <w:p w14:paraId="346A0774" w14:textId="2A3D0230" w:rsidR="00DB52CD" w:rsidRPr="00FD143D" w:rsidRDefault="00DB52CD" w:rsidP="00210B64">
      <w:pPr>
        <w:spacing w:after="0"/>
        <w:jc w:val="center"/>
        <w:rPr>
          <w:rFonts w:ascii="Arial"/>
          <w:b/>
          <w:sz w:val="36"/>
          <w:szCs w:val="36"/>
        </w:rPr>
      </w:pPr>
      <w:r w:rsidRPr="00FD143D">
        <w:rPr>
          <w:rFonts w:ascii="Arial"/>
          <w:b/>
          <w:sz w:val="36"/>
          <w:szCs w:val="36"/>
        </w:rPr>
        <w:t>AKREDITASI</w:t>
      </w:r>
      <w:r w:rsidRPr="00FD143D">
        <w:rPr>
          <w:rFonts w:ascii="Arial"/>
          <w:b/>
          <w:spacing w:val="-9"/>
          <w:sz w:val="36"/>
          <w:szCs w:val="36"/>
        </w:rPr>
        <w:t xml:space="preserve"> </w:t>
      </w:r>
      <w:r w:rsidRPr="00FD143D">
        <w:rPr>
          <w:rFonts w:ascii="Arial"/>
          <w:b/>
          <w:sz w:val="36"/>
          <w:szCs w:val="36"/>
        </w:rPr>
        <w:t>PROGRAM</w:t>
      </w:r>
      <w:r w:rsidRPr="00FD143D">
        <w:rPr>
          <w:rFonts w:ascii="Arial"/>
          <w:b/>
          <w:spacing w:val="-3"/>
          <w:sz w:val="36"/>
          <w:szCs w:val="36"/>
        </w:rPr>
        <w:t xml:space="preserve"> </w:t>
      </w:r>
      <w:r w:rsidRPr="00FD143D">
        <w:rPr>
          <w:rFonts w:ascii="Arial"/>
          <w:b/>
          <w:sz w:val="36"/>
          <w:szCs w:val="36"/>
        </w:rPr>
        <w:t>STUDI</w:t>
      </w:r>
    </w:p>
    <w:p w14:paraId="0189C67B" w14:textId="4DF02F0E" w:rsidR="004157D2" w:rsidRPr="00FD143D" w:rsidRDefault="004157D2" w:rsidP="00FD143D">
      <w:pPr>
        <w:jc w:val="center"/>
        <w:rPr>
          <w:rFonts w:ascii="Arial"/>
          <w:b/>
          <w:sz w:val="36"/>
          <w:szCs w:val="36"/>
        </w:rPr>
      </w:pPr>
      <w:r w:rsidRPr="00FD143D">
        <w:rPr>
          <w:rFonts w:ascii="Arial"/>
          <w:b/>
          <w:sz w:val="36"/>
          <w:szCs w:val="36"/>
        </w:rPr>
        <w:t>PROGRAM PROFESI INSINYUR</w:t>
      </w:r>
    </w:p>
    <w:p w14:paraId="19999A03" w14:textId="77777777" w:rsidR="00DB52CD" w:rsidRDefault="00DB52CD" w:rsidP="00DB52CD">
      <w:pPr>
        <w:pStyle w:val="BodyText"/>
        <w:spacing w:before="10"/>
        <w:rPr>
          <w:rFonts w:ascii="Arial"/>
          <w:b/>
          <w:sz w:val="63"/>
        </w:rPr>
      </w:pPr>
    </w:p>
    <w:p w14:paraId="34B6308B" w14:textId="77777777" w:rsidR="00DB52CD" w:rsidRDefault="00DB52CD" w:rsidP="00DB52CD">
      <w:pPr>
        <w:spacing w:before="58" w:line="276" w:lineRule="auto"/>
        <w:ind w:left="393" w:right="920"/>
        <w:jc w:val="center"/>
        <w:rPr>
          <w:rFonts w:ascii="Arial"/>
          <w:b/>
          <w:sz w:val="36"/>
        </w:rPr>
      </w:pPr>
    </w:p>
    <w:p w14:paraId="4BD43F51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288DEA28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675CD14D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6ED66FD4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338D17B2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46D2CEEC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2FDDB8D6" w14:textId="7361CD48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0A0D2B16" w14:textId="77777777" w:rsidR="00210B64" w:rsidRDefault="00210B64" w:rsidP="00DB52CD">
      <w:pPr>
        <w:pStyle w:val="BodyText"/>
        <w:rPr>
          <w:rFonts w:ascii="Arial"/>
          <w:b/>
          <w:sz w:val="40"/>
        </w:rPr>
      </w:pPr>
    </w:p>
    <w:p w14:paraId="6808AC80" w14:textId="77777777" w:rsidR="00DB52CD" w:rsidRDefault="00DB52CD" w:rsidP="00DB52CD">
      <w:pPr>
        <w:pStyle w:val="BodyText"/>
        <w:rPr>
          <w:rFonts w:ascii="Arial"/>
          <w:b/>
          <w:sz w:val="40"/>
        </w:rPr>
      </w:pPr>
    </w:p>
    <w:p w14:paraId="7D4970E6" w14:textId="77777777" w:rsidR="00FD143D" w:rsidRDefault="00FD143D" w:rsidP="00DB52CD">
      <w:pPr>
        <w:pStyle w:val="BodyText"/>
        <w:rPr>
          <w:rFonts w:ascii="Arial"/>
          <w:b/>
          <w:sz w:val="40"/>
        </w:rPr>
      </w:pPr>
    </w:p>
    <w:p w14:paraId="258EB78A" w14:textId="77777777" w:rsidR="00DB52CD" w:rsidRPr="00DB52CD" w:rsidRDefault="00DB52CD" w:rsidP="00DB52CD">
      <w:pPr>
        <w:spacing w:after="0" w:line="242" w:lineRule="auto"/>
        <w:ind w:right="40"/>
        <w:jc w:val="center"/>
        <w:rPr>
          <w:rFonts w:ascii="Arial" w:hAnsi="Arial" w:cs="Arial"/>
          <w:spacing w:val="-10"/>
          <w:sz w:val="28"/>
        </w:rPr>
      </w:pPr>
      <w:bookmarkStart w:id="0" w:name="_Hlk75418680"/>
      <w:r w:rsidRPr="00DB52CD">
        <w:rPr>
          <w:rFonts w:ascii="Arial" w:hAnsi="Arial" w:cs="Arial"/>
          <w:sz w:val="28"/>
        </w:rPr>
        <w:t>LEMBAGA</w:t>
      </w:r>
      <w:r w:rsidRPr="00DB52CD">
        <w:rPr>
          <w:rFonts w:ascii="Arial" w:hAnsi="Arial" w:cs="Arial"/>
          <w:spacing w:val="-7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AKREDITASI</w:t>
      </w:r>
      <w:r w:rsidRPr="00DB52CD">
        <w:rPr>
          <w:rFonts w:ascii="Arial" w:hAnsi="Arial" w:cs="Arial"/>
          <w:spacing w:val="-7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MANDIRI</w:t>
      </w:r>
      <w:r w:rsidRPr="00DB52CD">
        <w:rPr>
          <w:rFonts w:ascii="Arial" w:hAnsi="Arial" w:cs="Arial"/>
          <w:spacing w:val="-8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PROGRAM</w:t>
      </w:r>
      <w:r w:rsidRPr="00DB52CD">
        <w:rPr>
          <w:rFonts w:ascii="Arial" w:hAnsi="Arial" w:cs="Arial"/>
          <w:spacing w:val="-8"/>
          <w:sz w:val="28"/>
        </w:rPr>
        <w:t xml:space="preserve"> </w:t>
      </w:r>
      <w:r w:rsidRPr="00DB52CD">
        <w:rPr>
          <w:rFonts w:ascii="Arial" w:hAnsi="Arial" w:cs="Arial"/>
          <w:sz w:val="28"/>
        </w:rPr>
        <w:t>STUDI</w:t>
      </w:r>
      <w:r w:rsidRPr="00DB52CD">
        <w:rPr>
          <w:rFonts w:ascii="Arial" w:hAnsi="Arial" w:cs="Arial"/>
          <w:spacing w:val="-10"/>
          <w:sz w:val="28"/>
        </w:rPr>
        <w:t xml:space="preserve"> KETEKNIKAN</w:t>
      </w:r>
    </w:p>
    <w:p w14:paraId="6F23F70E" w14:textId="77777777" w:rsidR="00DB52CD" w:rsidRPr="00DB52CD" w:rsidRDefault="00DB52CD" w:rsidP="00DB52CD">
      <w:pPr>
        <w:spacing w:after="0" w:line="242" w:lineRule="auto"/>
        <w:ind w:right="43"/>
        <w:jc w:val="center"/>
        <w:rPr>
          <w:rFonts w:ascii="Arial" w:hAnsi="Arial" w:cs="Arial"/>
          <w:sz w:val="28"/>
        </w:rPr>
      </w:pPr>
      <w:r w:rsidRPr="00DB52CD">
        <w:rPr>
          <w:rFonts w:ascii="Arial" w:hAnsi="Arial" w:cs="Arial"/>
          <w:spacing w:val="-10"/>
          <w:sz w:val="28"/>
        </w:rPr>
        <w:t>JAKARTA</w:t>
      </w:r>
    </w:p>
    <w:p w14:paraId="51C9D0B1" w14:textId="77777777" w:rsidR="00DB52CD" w:rsidRPr="00DB52CD" w:rsidRDefault="00DB52CD" w:rsidP="00DB52CD">
      <w:pPr>
        <w:spacing w:after="0" w:line="317" w:lineRule="exact"/>
        <w:ind w:right="40"/>
        <w:jc w:val="center"/>
        <w:rPr>
          <w:rFonts w:ascii="Arial" w:hAnsi="Arial" w:cs="Arial"/>
          <w:sz w:val="28"/>
        </w:rPr>
      </w:pPr>
      <w:r w:rsidRPr="00DB52CD">
        <w:rPr>
          <w:rFonts w:ascii="Arial" w:hAnsi="Arial" w:cs="Arial"/>
          <w:sz w:val="28"/>
        </w:rPr>
        <w:t>2021</w:t>
      </w:r>
    </w:p>
    <w:bookmarkEnd w:id="0"/>
    <w:p w14:paraId="01823768" w14:textId="77777777" w:rsidR="00210B64" w:rsidRDefault="00210B64" w:rsidP="00DB52CD">
      <w:pPr>
        <w:pStyle w:val="Heading1"/>
        <w:ind w:left="861" w:right="1019" w:firstLine="0"/>
        <w:jc w:val="center"/>
      </w:pPr>
    </w:p>
    <w:p w14:paraId="34EDACD8" w14:textId="363A9C12" w:rsidR="00DB52CD" w:rsidRPr="00DB52CD" w:rsidRDefault="00DB52CD" w:rsidP="00DB52CD">
      <w:pPr>
        <w:pStyle w:val="Heading1"/>
        <w:ind w:left="861" w:right="1019" w:firstLine="0"/>
        <w:jc w:val="center"/>
      </w:pPr>
      <w:r w:rsidRPr="00DB52CD">
        <w:lastRenderedPageBreak/>
        <w:t>KATA</w:t>
      </w:r>
      <w:r w:rsidRPr="00DB52CD">
        <w:rPr>
          <w:spacing w:val="-9"/>
        </w:rPr>
        <w:t xml:space="preserve"> </w:t>
      </w:r>
      <w:r w:rsidRPr="00DB52CD">
        <w:t>PENGANTAR</w:t>
      </w:r>
    </w:p>
    <w:p w14:paraId="1D0CAC38" w14:textId="77777777" w:rsidR="00DB52CD" w:rsidRPr="00DB52CD" w:rsidRDefault="00DB52CD" w:rsidP="00DB52CD">
      <w:pPr>
        <w:pStyle w:val="BodyText"/>
        <w:spacing w:before="9"/>
        <w:rPr>
          <w:rFonts w:ascii="Arial" w:hAnsi="Arial" w:cs="Arial"/>
          <w:b/>
          <w:sz w:val="28"/>
        </w:rPr>
      </w:pPr>
    </w:p>
    <w:p w14:paraId="5213C7CA" w14:textId="2DA501C5" w:rsidR="00DB52CD" w:rsidRPr="00DB52CD" w:rsidRDefault="00DB52CD" w:rsidP="00135B89">
      <w:pPr>
        <w:spacing w:line="276" w:lineRule="auto"/>
        <w:jc w:val="both"/>
        <w:rPr>
          <w:rFonts w:ascii="Arial" w:hAnsi="Arial" w:cs="Arial"/>
        </w:rPr>
      </w:pPr>
      <w:proofErr w:type="spellStart"/>
      <w:r w:rsidRPr="00DB52CD">
        <w:rPr>
          <w:rFonts w:ascii="Arial" w:hAnsi="Arial" w:cs="Arial"/>
        </w:rPr>
        <w:t>Puji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syukur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kita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panjatkan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ke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hadirat</w:t>
      </w:r>
      <w:proofErr w:type="spellEnd"/>
      <w:r w:rsidRPr="00DB52CD">
        <w:rPr>
          <w:rFonts w:ascii="Arial" w:hAnsi="Arial" w:cs="Arial"/>
        </w:rPr>
        <w:t xml:space="preserve"> Allah </w:t>
      </w:r>
      <w:proofErr w:type="spellStart"/>
      <w:r w:rsidRPr="00DB52CD">
        <w:rPr>
          <w:rFonts w:ascii="Arial" w:hAnsi="Arial" w:cs="Arial"/>
        </w:rPr>
        <w:t>Tuhan</w:t>
      </w:r>
      <w:proofErr w:type="spellEnd"/>
      <w:r w:rsidRPr="00DB52CD">
        <w:rPr>
          <w:rFonts w:ascii="Arial" w:hAnsi="Arial" w:cs="Arial"/>
        </w:rPr>
        <w:t xml:space="preserve"> Yang </w:t>
      </w:r>
      <w:proofErr w:type="spellStart"/>
      <w:r w:rsidRPr="00DB52CD">
        <w:rPr>
          <w:rFonts w:ascii="Arial" w:hAnsi="Arial" w:cs="Arial"/>
        </w:rPr>
        <w:t>Maha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Esa</w:t>
      </w:r>
      <w:proofErr w:type="spellEnd"/>
      <w:r w:rsidRPr="00DB52CD">
        <w:rPr>
          <w:rFonts w:ascii="Arial" w:hAnsi="Arial" w:cs="Arial"/>
        </w:rPr>
        <w:t xml:space="preserve">, </w:t>
      </w:r>
      <w:proofErr w:type="spellStart"/>
      <w:r w:rsidRPr="00DB52CD">
        <w:rPr>
          <w:rFonts w:ascii="Arial" w:hAnsi="Arial" w:cs="Arial"/>
        </w:rPr>
        <w:t>karena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atas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rahmat</w:t>
      </w:r>
      <w:proofErr w:type="spellEnd"/>
      <w:r w:rsidRPr="00DB52CD">
        <w:rPr>
          <w:rFonts w:ascii="Arial" w:hAnsi="Arial" w:cs="Arial"/>
        </w:rPr>
        <w:t xml:space="preserve"> dan </w:t>
      </w:r>
      <w:proofErr w:type="spellStart"/>
      <w:r w:rsidRPr="00DB52CD">
        <w:rPr>
          <w:rFonts w:ascii="Arial" w:hAnsi="Arial" w:cs="Arial"/>
        </w:rPr>
        <w:t>hidayah</w:t>
      </w:r>
      <w:proofErr w:type="spellEnd"/>
      <w:r w:rsidRPr="00DB52CD">
        <w:rPr>
          <w:rFonts w:ascii="Arial" w:hAnsi="Arial" w:cs="Arial"/>
        </w:rPr>
        <w:t xml:space="preserve">-Nya Lembaga </w:t>
      </w:r>
      <w:proofErr w:type="spellStart"/>
      <w:r w:rsidRPr="00DB52CD">
        <w:rPr>
          <w:rFonts w:ascii="Arial" w:hAnsi="Arial" w:cs="Arial"/>
        </w:rPr>
        <w:t>Akreditasi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Mandiri</w:t>
      </w:r>
      <w:proofErr w:type="spellEnd"/>
      <w:r w:rsidRPr="00DB52CD">
        <w:rPr>
          <w:rFonts w:ascii="Arial" w:hAnsi="Arial" w:cs="Arial"/>
        </w:rPr>
        <w:t xml:space="preserve"> Program </w:t>
      </w:r>
      <w:proofErr w:type="spellStart"/>
      <w:r w:rsidRPr="00DB52CD">
        <w:rPr>
          <w:rFonts w:ascii="Arial" w:hAnsi="Arial" w:cs="Arial"/>
        </w:rPr>
        <w:t>Studi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Keteknikan</w:t>
      </w:r>
      <w:proofErr w:type="spellEnd"/>
      <w:r w:rsidRPr="00DB52CD">
        <w:rPr>
          <w:rFonts w:ascii="Arial" w:hAnsi="Arial" w:cs="Arial"/>
        </w:rPr>
        <w:t xml:space="preserve"> (LAM Teknik) </w:t>
      </w:r>
      <w:proofErr w:type="spellStart"/>
      <w:r w:rsidRPr="00DB52CD">
        <w:rPr>
          <w:rFonts w:ascii="Arial" w:hAnsi="Arial" w:cs="Arial"/>
        </w:rPr>
        <w:t>dapat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 w:rsidRPr="00DB52CD">
        <w:rPr>
          <w:rFonts w:ascii="Arial" w:hAnsi="Arial" w:cs="Arial"/>
        </w:rPr>
        <w:t>menyelesaikan</w:t>
      </w:r>
      <w:proofErr w:type="spellEnd"/>
      <w:r w:rsidRPr="00DB52CD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Naskah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Akademik</w:t>
      </w:r>
      <w:proofErr w:type="spellEnd"/>
      <w:r w:rsidR="00135B89">
        <w:rPr>
          <w:rFonts w:ascii="Arial" w:hAnsi="Arial" w:cs="Arial"/>
        </w:rPr>
        <w:t xml:space="preserve"> </w:t>
      </w:r>
      <w:proofErr w:type="spellStart"/>
      <w:r w:rsidR="00135B89">
        <w:rPr>
          <w:rFonts w:ascii="Arial" w:hAnsi="Arial" w:cs="Arial"/>
        </w:rPr>
        <w:t>khusus</w:t>
      </w:r>
      <w:proofErr w:type="spellEnd"/>
      <w:r w:rsidR="00135B89">
        <w:rPr>
          <w:rFonts w:ascii="Arial" w:hAnsi="Arial" w:cs="Arial"/>
        </w:rPr>
        <w:t xml:space="preserve"> untuk Program </w:t>
      </w:r>
      <w:proofErr w:type="spellStart"/>
      <w:r w:rsidR="00135B89">
        <w:rPr>
          <w:rFonts w:ascii="Arial" w:hAnsi="Arial" w:cs="Arial"/>
        </w:rPr>
        <w:t>Studi</w:t>
      </w:r>
      <w:proofErr w:type="spellEnd"/>
      <w:r w:rsidR="00135B89">
        <w:rPr>
          <w:rFonts w:ascii="Arial" w:hAnsi="Arial" w:cs="Arial"/>
        </w:rPr>
        <w:t xml:space="preserve"> Program </w:t>
      </w:r>
      <w:proofErr w:type="spellStart"/>
      <w:r w:rsidR="00135B89">
        <w:rPr>
          <w:rFonts w:ascii="Arial" w:hAnsi="Arial" w:cs="Arial"/>
        </w:rPr>
        <w:t>Profesi</w:t>
      </w:r>
      <w:proofErr w:type="spellEnd"/>
      <w:r w:rsidR="00135B89">
        <w:rPr>
          <w:rFonts w:ascii="Arial" w:hAnsi="Arial" w:cs="Arial"/>
        </w:rPr>
        <w:t xml:space="preserve"> </w:t>
      </w:r>
      <w:proofErr w:type="spellStart"/>
      <w:r w:rsidR="00135B89">
        <w:rPr>
          <w:rFonts w:ascii="Arial" w:hAnsi="Arial" w:cs="Arial"/>
        </w:rPr>
        <w:t>Insinyur</w:t>
      </w:r>
      <w:proofErr w:type="spellEnd"/>
      <w:r w:rsidR="00135B89">
        <w:rPr>
          <w:rFonts w:ascii="Arial" w:hAnsi="Arial" w:cs="Arial"/>
        </w:rPr>
        <w:t xml:space="preserve"> (PSPPI).</w:t>
      </w:r>
    </w:p>
    <w:p w14:paraId="4135A33F" w14:textId="55F31113" w:rsidR="00DB52CD" w:rsidRPr="00FA5738" w:rsidRDefault="00DB52CD" w:rsidP="00FA5738">
      <w:pPr>
        <w:pStyle w:val="BodyText"/>
        <w:spacing w:line="276" w:lineRule="auto"/>
        <w:jc w:val="both"/>
        <w:rPr>
          <w:rFonts w:ascii="Arial" w:hAnsi="Arial" w:cs="Arial"/>
        </w:rPr>
      </w:pPr>
      <w:r w:rsidRPr="00DB52CD">
        <w:rPr>
          <w:rFonts w:ascii="Arial" w:hAnsi="Arial" w:cs="Arial"/>
        </w:rPr>
        <w:t>Naskah Akademik ini merupakan bagian yang tidak terpisahkan dari seluruh</w:t>
      </w:r>
      <w:r w:rsidRPr="00DB52CD">
        <w:rPr>
          <w:rFonts w:ascii="Arial" w:hAnsi="Arial" w:cs="Arial"/>
          <w:spacing w:val="1"/>
        </w:rPr>
        <w:t xml:space="preserve"> </w:t>
      </w:r>
      <w:proofErr w:type="spellStart"/>
      <w:r>
        <w:rPr>
          <w:rFonts w:ascii="Arial" w:hAnsi="Arial" w:cs="Arial"/>
          <w:spacing w:val="-1"/>
          <w:lang w:val="en-US"/>
        </w:rPr>
        <w:t>Instrumen</w:t>
      </w:r>
      <w:proofErr w:type="spellEnd"/>
      <w:r>
        <w:rPr>
          <w:rFonts w:ascii="Arial" w:hAnsi="Arial" w:cs="Arial"/>
          <w:spacing w:val="-1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lang w:val="en-US"/>
        </w:rPr>
        <w:t>Akreditasi</w:t>
      </w:r>
      <w:proofErr w:type="spellEnd"/>
      <w:r>
        <w:rPr>
          <w:rFonts w:ascii="Arial" w:hAnsi="Arial" w:cs="Arial"/>
          <w:spacing w:val="-1"/>
          <w:lang w:val="en-US"/>
        </w:rPr>
        <w:t xml:space="preserve"> Program </w:t>
      </w:r>
      <w:proofErr w:type="spellStart"/>
      <w:r>
        <w:rPr>
          <w:rFonts w:ascii="Arial" w:hAnsi="Arial" w:cs="Arial"/>
          <w:spacing w:val="-1"/>
          <w:lang w:val="en-US"/>
        </w:rPr>
        <w:t>Studi</w:t>
      </w:r>
      <w:proofErr w:type="spellEnd"/>
      <w:r>
        <w:rPr>
          <w:rFonts w:ascii="Arial" w:hAnsi="Arial" w:cs="Arial"/>
          <w:spacing w:val="-1"/>
          <w:lang w:val="en-US"/>
        </w:rPr>
        <w:t xml:space="preserve"> </w:t>
      </w:r>
      <w:r w:rsidR="00135B89">
        <w:rPr>
          <w:rFonts w:ascii="Arial" w:hAnsi="Arial" w:cs="Arial"/>
          <w:spacing w:val="-1"/>
          <w:lang w:val="en-US"/>
        </w:rPr>
        <w:t xml:space="preserve">Program </w:t>
      </w:r>
      <w:proofErr w:type="spellStart"/>
      <w:r w:rsidR="00135B89">
        <w:rPr>
          <w:rFonts w:ascii="Arial" w:hAnsi="Arial" w:cs="Arial"/>
          <w:spacing w:val="-1"/>
          <w:lang w:val="en-US"/>
        </w:rPr>
        <w:t>Profesi</w:t>
      </w:r>
      <w:proofErr w:type="spellEnd"/>
      <w:r w:rsidR="00135B89">
        <w:rPr>
          <w:rFonts w:ascii="Arial" w:hAnsi="Arial" w:cs="Arial"/>
          <w:spacing w:val="-1"/>
          <w:lang w:val="en-US"/>
        </w:rPr>
        <w:t xml:space="preserve"> </w:t>
      </w:r>
      <w:proofErr w:type="spellStart"/>
      <w:r w:rsidR="00135B89">
        <w:rPr>
          <w:rFonts w:ascii="Arial" w:hAnsi="Arial" w:cs="Arial"/>
          <w:spacing w:val="-1"/>
          <w:lang w:val="en-US"/>
        </w:rPr>
        <w:t>Insinyur</w:t>
      </w:r>
      <w:proofErr w:type="spellEnd"/>
      <w:r w:rsidR="00135B89">
        <w:rPr>
          <w:rFonts w:ascii="Arial" w:hAnsi="Arial" w:cs="Arial"/>
          <w:spacing w:val="-1"/>
          <w:lang w:val="en-US"/>
        </w:rPr>
        <w:t xml:space="preserve"> </w:t>
      </w:r>
      <w:r>
        <w:rPr>
          <w:rFonts w:ascii="Arial" w:hAnsi="Arial" w:cs="Arial"/>
          <w:spacing w:val="-1"/>
          <w:lang w:val="en-US"/>
        </w:rPr>
        <w:t>(IAPS</w:t>
      </w:r>
      <w:r w:rsidR="00135B89">
        <w:rPr>
          <w:rFonts w:ascii="Arial" w:hAnsi="Arial" w:cs="Arial"/>
          <w:spacing w:val="-1"/>
          <w:lang w:val="en-US"/>
        </w:rPr>
        <w:t xml:space="preserve"> PPI</w:t>
      </w:r>
      <w:r>
        <w:rPr>
          <w:rFonts w:ascii="Arial" w:hAnsi="Arial" w:cs="Arial"/>
          <w:spacing w:val="-1"/>
          <w:lang w:val="en-US"/>
        </w:rPr>
        <w:t>) LAM Teknik</w:t>
      </w:r>
      <w:r w:rsidRPr="00DB52CD">
        <w:rPr>
          <w:rFonts w:ascii="Arial" w:hAnsi="Arial" w:cs="Arial"/>
          <w:spacing w:val="-1"/>
        </w:rPr>
        <w:t>,</w:t>
      </w:r>
      <w:r w:rsidRPr="00DB52CD">
        <w:rPr>
          <w:rFonts w:ascii="Arial" w:hAnsi="Arial" w:cs="Arial"/>
          <w:spacing w:val="-12"/>
        </w:rPr>
        <w:t xml:space="preserve"> </w:t>
      </w:r>
      <w:r w:rsidRPr="00DB52CD">
        <w:rPr>
          <w:rFonts w:ascii="Arial" w:hAnsi="Arial" w:cs="Arial"/>
          <w:spacing w:val="-1"/>
        </w:rPr>
        <w:t>berisikan</w:t>
      </w:r>
      <w:r w:rsidRPr="00DB52CD">
        <w:rPr>
          <w:rFonts w:ascii="Arial" w:hAnsi="Arial" w:cs="Arial"/>
          <w:spacing w:val="-14"/>
        </w:rPr>
        <w:t xml:space="preserve"> </w:t>
      </w:r>
      <w:r w:rsidRPr="00DB52CD">
        <w:rPr>
          <w:rFonts w:ascii="Arial" w:hAnsi="Arial" w:cs="Arial"/>
        </w:rPr>
        <w:t>latar</w:t>
      </w:r>
      <w:r w:rsidRPr="00DB52CD">
        <w:rPr>
          <w:rFonts w:ascii="Arial" w:hAnsi="Arial" w:cs="Arial"/>
          <w:spacing w:val="-13"/>
        </w:rPr>
        <w:t xml:space="preserve"> </w:t>
      </w:r>
      <w:r w:rsidRPr="00DB52CD">
        <w:rPr>
          <w:rFonts w:ascii="Arial" w:hAnsi="Arial" w:cs="Arial"/>
        </w:rPr>
        <w:t>belakang</w:t>
      </w:r>
      <w:r w:rsidRPr="00DB52CD">
        <w:rPr>
          <w:rFonts w:ascii="Arial" w:hAnsi="Arial" w:cs="Arial"/>
          <w:spacing w:val="-10"/>
        </w:rPr>
        <w:t xml:space="preserve"> </w:t>
      </w:r>
      <w:r w:rsidRPr="00DB52CD">
        <w:rPr>
          <w:rFonts w:ascii="Arial" w:hAnsi="Arial" w:cs="Arial"/>
        </w:rPr>
        <w:t>pemikiran,</w:t>
      </w:r>
      <w:r w:rsidRPr="00DB52CD">
        <w:rPr>
          <w:rFonts w:ascii="Arial" w:hAnsi="Arial" w:cs="Arial"/>
          <w:spacing w:val="-15"/>
        </w:rPr>
        <w:t xml:space="preserve"> </w:t>
      </w:r>
      <w:r w:rsidRPr="00DB52CD">
        <w:rPr>
          <w:rFonts w:ascii="Arial" w:hAnsi="Arial" w:cs="Arial"/>
        </w:rPr>
        <w:t>gagasan-gagasan</w:t>
      </w:r>
      <w:r w:rsidRPr="00DB52CD">
        <w:rPr>
          <w:rFonts w:ascii="Arial" w:hAnsi="Arial" w:cs="Arial"/>
          <w:spacing w:val="-10"/>
        </w:rPr>
        <w:t xml:space="preserve"> </w:t>
      </w:r>
      <w:r w:rsidRPr="00DB52CD">
        <w:rPr>
          <w:rFonts w:ascii="Arial" w:hAnsi="Arial" w:cs="Arial"/>
        </w:rPr>
        <w:t>pengaturan</w:t>
      </w:r>
      <w:r w:rsidRPr="00DB52CD">
        <w:rPr>
          <w:rFonts w:ascii="Arial" w:hAnsi="Arial" w:cs="Arial"/>
          <w:spacing w:val="-14"/>
        </w:rPr>
        <w:t xml:space="preserve"> </w:t>
      </w:r>
      <w:r w:rsidRPr="00DB52CD">
        <w:rPr>
          <w:rFonts w:ascii="Arial" w:hAnsi="Arial" w:cs="Arial"/>
        </w:rPr>
        <w:t>serta</w:t>
      </w:r>
      <w:r w:rsidR="00135B89">
        <w:rPr>
          <w:rFonts w:ascii="Arial" w:hAnsi="Arial" w:cs="Arial"/>
          <w:lang w:val="en-US"/>
        </w:rPr>
        <w:t xml:space="preserve"> </w:t>
      </w:r>
      <w:r w:rsidRPr="00DB52CD">
        <w:rPr>
          <w:rFonts w:ascii="Arial" w:hAnsi="Arial" w:cs="Arial"/>
          <w:spacing w:val="-59"/>
        </w:rPr>
        <w:t xml:space="preserve"> </w:t>
      </w:r>
      <w:r w:rsidRPr="00DB52CD">
        <w:rPr>
          <w:rFonts w:ascii="Arial" w:hAnsi="Arial" w:cs="Arial"/>
        </w:rPr>
        <w:t>materi-materi yang dimuat dalam IAPS</w:t>
      </w:r>
      <w:r w:rsidR="00135B89">
        <w:rPr>
          <w:rFonts w:ascii="Arial" w:hAnsi="Arial" w:cs="Arial"/>
          <w:lang w:val="en-US"/>
        </w:rPr>
        <w:t xml:space="preserve"> PPI</w:t>
      </w:r>
      <w:r w:rsidRPr="00DB52CD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LAM Teknik.</w:t>
      </w:r>
      <w:r w:rsidRPr="00DB52CD">
        <w:rPr>
          <w:rFonts w:ascii="Arial" w:hAnsi="Arial" w:cs="Arial"/>
        </w:rPr>
        <w:t xml:space="preserve"> Tujuan penyusunan naskah akademik ini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adalah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sebagai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acuan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untuk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merumuskan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pokok-pokok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pikiran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yang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menjadi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dasar</w:t>
      </w:r>
      <w:r w:rsidRPr="00DB52CD">
        <w:rPr>
          <w:rFonts w:ascii="Arial" w:hAnsi="Arial" w:cs="Arial"/>
          <w:spacing w:val="1"/>
        </w:rPr>
        <w:t xml:space="preserve"> </w:t>
      </w:r>
      <w:r w:rsidRPr="00DB52CD">
        <w:rPr>
          <w:rFonts w:ascii="Arial" w:hAnsi="Arial" w:cs="Arial"/>
        </w:rPr>
        <w:t>penyusunan</w:t>
      </w:r>
      <w:r w:rsidRPr="00DB52CD">
        <w:rPr>
          <w:rFonts w:ascii="Arial" w:hAnsi="Arial" w:cs="Arial"/>
          <w:spacing w:val="-1"/>
        </w:rPr>
        <w:t xml:space="preserve"> </w:t>
      </w:r>
      <w:r w:rsidRPr="00FA5738">
        <w:rPr>
          <w:rFonts w:ascii="Arial" w:hAnsi="Arial" w:cs="Arial"/>
        </w:rPr>
        <w:t xml:space="preserve">IAPS </w:t>
      </w:r>
      <w:r w:rsidR="00135B89" w:rsidRPr="00FA5738">
        <w:rPr>
          <w:rFonts w:ascii="Arial" w:hAnsi="Arial" w:cs="Arial"/>
        </w:rPr>
        <w:t xml:space="preserve">PPI </w:t>
      </w:r>
      <w:r w:rsidRPr="00FA5738">
        <w:rPr>
          <w:rFonts w:ascii="Arial" w:hAnsi="Arial" w:cs="Arial"/>
        </w:rPr>
        <w:t>LAM Teknik</w:t>
      </w:r>
    </w:p>
    <w:p w14:paraId="41C47058" w14:textId="77777777" w:rsidR="00DB52CD" w:rsidRPr="00DB52CD" w:rsidRDefault="00DB52CD" w:rsidP="00135B89">
      <w:pPr>
        <w:pStyle w:val="BodyText"/>
        <w:spacing w:line="276" w:lineRule="auto"/>
        <w:rPr>
          <w:rFonts w:ascii="Arial" w:hAnsi="Arial" w:cs="Arial"/>
        </w:rPr>
      </w:pPr>
    </w:p>
    <w:p w14:paraId="2816AC3F" w14:textId="77777777" w:rsidR="00DB52CD" w:rsidRPr="00DB52CD" w:rsidRDefault="00DB52CD" w:rsidP="00135B89">
      <w:pPr>
        <w:pStyle w:val="BodyText"/>
        <w:spacing w:before="8" w:line="276" w:lineRule="auto"/>
        <w:rPr>
          <w:rFonts w:ascii="Arial" w:hAnsi="Arial" w:cs="Arial"/>
        </w:rPr>
      </w:pPr>
    </w:p>
    <w:p w14:paraId="2594FC0C" w14:textId="12DC49D0" w:rsidR="00DB52CD" w:rsidRDefault="00DB52CD" w:rsidP="00A0634B">
      <w:pPr>
        <w:spacing w:after="120" w:line="276" w:lineRule="auto"/>
        <w:jc w:val="right"/>
        <w:rPr>
          <w:rFonts w:ascii="Arial" w:hAnsi="Arial" w:cs="Arial"/>
        </w:rPr>
      </w:pPr>
      <w:r w:rsidRPr="00FA5738">
        <w:rPr>
          <w:rFonts w:ascii="Arial" w:hAnsi="Arial" w:cs="Arial"/>
          <w:lang w:val="id"/>
        </w:rPr>
        <w:tab/>
      </w:r>
      <w:r w:rsidRPr="00443BE7">
        <w:rPr>
          <w:rFonts w:ascii="Arial" w:hAnsi="Arial" w:cs="Arial"/>
        </w:rPr>
        <w:t xml:space="preserve">Jakarta, </w:t>
      </w:r>
      <w:r w:rsidR="00F45D56">
        <w:rPr>
          <w:rFonts w:ascii="Arial" w:hAnsi="Arial" w:cs="Arial"/>
        </w:rPr>
        <w:t xml:space="preserve">Oktober </w:t>
      </w:r>
      <w:r w:rsidRPr="00443BE7">
        <w:rPr>
          <w:rFonts w:ascii="Arial" w:hAnsi="Arial" w:cs="Arial"/>
        </w:rPr>
        <w:t>2021</w:t>
      </w:r>
    </w:p>
    <w:p w14:paraId="06237584" w14:textId="43112AB7" w:rsidR="00C44357" w:rsidRDefault="00443BE7" w:rsidP="00C44357">
      <w:pPr>
        <w:spacing w:after="0" w:line="276" w:lineRule="auto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Ketua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44357">
        <w:rPr>
          <w:rFonts w:ascii="Arial" w:hAnsi="Arial" w:cs="Arial"/>
        </w:rPr>
        <w:t>Komite</w:t>
      </w:r>
      <w:proofErr w:type="spellEnd"/>
      <w:r w:rsidR="00C44357">
        <w:rPr>
          <w:rFonts w:ascii="Arial" w:hAnsi="Arial" w:cs="Arial"/>
        </w:rPr>
        <w:t xml:space="preserve"> </w:t>
      </w:r>
      <w:proofErr w:type="spellStart"/>
      <w:r w:rsidR="00C44357">
        <w:rPr>
          <w:rFonts w:ascii="Arial" w:hAnsi="Arial" w:cs="Arial"/>
        </w:rPr>
        <w:t>Eksekuti</w:t>
      </w:r>
      <w:r w:rsidR="008C7C5F">
        <w:rPr>
          <w:rFonts w:ascii="Arial" w:hAnsi="Arial" w:cs="Arial"/>
        </w:rPr>
        <w:t>f</w:t>
      </w:r>
      <w:proofErr w:type="spellEnd"/>
      <w:r w:rsidR="008C7C5F">
        <w:rPr>
          <w:rFonts w:ascii="Arial" w:hAnsi="Arial" w:cs="Arial"/>
        </w:rPr>
        <w:t xml:space="preserve"> LAM Teknik</w:t>
      </w:r>
    </w:p>
    <w:p w14:paraId="5056EC86" w14:textId="6D3B78B2" w:rsidR="00A0634B" w:rsidRDefault="00A0634B" w:rsidP="00C44357">
      <w:pPr>
        <w:tabs>
          <w:tab w:val="left" w:pos="7200"/>
        </w:tabs>
        <w:spacing w:after="0" w:line="276" w:lineRule="auto"/>
        <w:jc w:val="right"/>
        <w:rPr>
          <w:rFonts w:ascii="Arial" w:hAnsi="Arial" w:cs="Arial"/>
        </w:rPr>
      </w:pPr>
    </w:p>
    <w:p w14:paraId="1D923775" w14:textId="19483A07" w:rsidR="00A0634B" w:rsidRDefault="00A0634B" w:rsidP="00C44357">
      <w:pPr>
        <w:tabs>
          <w:tab w:val="left" w:pos="7200"/>
        </w:tabs>
        <w:spacing w:after="0" w:line="276" w:lineRule="auto"/>
        <w:jc w:val="right"/>
        <w:rPr>
          <w:rFonts w:ascii="Arial" w:hAnsi="Arial" w:cs="Arial"/>
        </w:rPr>
      </w:pPr>
    </w:p>
    <w:p w14:paraId="02E6EFB2" w14:textId="7F24BF4F" w:rsidR="00A0634B" w:rsidRDefault="00A0634B" w:rsidP="00C44357">
      <w:pPr>
        <w:spacing w:after="0" w:line="276" w:lineRule="auto"/>
        <w:jc w:val="right"/>
        <w:rPr>
          <w:rFonts w:ascii="Arial" w:hAnsi="Arial" w:cs="Arial"/>
        </w:rPr>
      </w:pPr>
      <w:r w:rsidRPr="00A0634B">
        <w:rPr>
          <w:rFonts w:ascii="Arial" w:hAnsi="Arial" w:cs="Arial"/>
        </w:rPr>
        <w:t>Prof. Dr-Ing</w:t>
      </w:r>
      <w:r w:rsidR="008C7C5F">
        <w:rPr>
          <w:rFonts w:ascii="Arial" w:hAnsi="Arial" w:cs="Arial"/>
        </w:rPr>
        <w:t xml:space="preserve">. Ir. </w:t>
      </w:r>
      <w:proofErr w:type="spellStart"/>
      <w:r w:rsidR="008C7C5F">
        <w:rPr>
          <w:rFonts w:ascii="Arial" w:hAnsi="Arial" w:cs="Arial"/>
        </w:rPr>
        <w:t>Misri</w:t>
      </w:r>
      <w:proofErr w:type="spellEnd"/>
      <w:r w:rsidR="008C7C5F">
        <w:rPr>
          <w:rFonts w:ascii="Arial" w:hAnsi="Arial" w:cs="Arial"/>
        </w:rPr>
        <w:t xml:space="preserve"> </w:t>
      </w:r>
      <w:proofErr w:type="spellStart"/>
      <w:r w:rsidR="008C7C5F">
        <w:rPr>
          <w:rFonts w:ascii="Arial" w:hAnsi="Arial" w:cs="Arial"/>
        </w:rPr>
        <w:t>Gozan</w:t>
      </w:r>
      <w:proofErr w:type="spellEnd"/>
      <w:r w:rsidR="008C7C5F">
        <w:rPr>
          <w:rFonts w:ascii="Arial" w:hAnsi="Arial" w:cs="Arial"/>
        </w:rPr>
        <w:t xml:space="preserve">, </w:t>
      </w:r>
      <w:proofErr w:type="spellStart"/>
      <w:r w:rsidR="008C7C5F">
        <w:rPr>
          <w:rFonts w:ascii="Arial" w:hAnsi="Arial" w:cs="Arial"/>
        </w:rPr>
        <w:t>M.Tech</w:t>
      </w:r>
      <w:proofErr w:type="spellEnd"/>
      <w:r w:rsidR="008C7C5F">
        <w:rPr>
          <w:rFonts w:ascii="Arial" w:hAnsi="Arial" w:cs="Arial"/>
        </w:rPr>
        <w:t>., IPU</w:t>
      </w:r>
    </w:p>
    <w:p w14:paraId="5D955686" w14:textId="77777777" w:rsidR="00DB52CD" w:rsidRPr="00A0634B" w:rsidRDefault="00DB52CD" w:rsidP="00C44357">
      <w:pPr>
        <w:spacing w:after="0" w:line="276" w:lineRule="auto"/>
        <w:jc w:val="right"/>
        <w:rPr>
          <w:rFonts w:ascii="Arial" w:hAnsi="Arial" w:cs="Arial"/>
        </w:rPr>
      </w:pPr>
    </w:p>
    <w:p w14:paraId="3ED0747D" w14:textId="77777777" w:rsidR="00DB52CD" w:rsidRPr="00A0634B" w:rsidRDefault="00DB52CD" w:rsidP="00C44357">
      <w:pPr>
        <w:spacing w:after="0" w:line="276" w:lineRule="auto"/>
        <w:jc w:val="both"/>
        <w:rPr>
          <w:rFonts w:ascii="Arial" w:hAnsi="Arial" w:cs="Arial"/>
        </w:rPr>
      </w:pPr>
    </w:p>
    <w:p w14:paraId="67982DF5" w14:textId="77777777" w:rsidR="00DB52CD" w:rsidRPr="00A0634B" w:rsidRDefault="00DB52CD" w:rsidP="00B85CBD">
      <w:pPr>
        <w:spacing w:after="0" w:line="240" w:lineRule="auto"/>
        <w:jc w:val="both"/>
        <w:rPr>
          <w:rFonts w:ascii="Arial" w:hAnsi="Arial" w:cs="Arial"/>
        </w:rPr>
      </w:pPr>
    </w:p>
    <w:p w14:paraId="1C0900B6" w14:textId="77777777" w:rsidR="00DB52CD" w:rsidRPr="00A0634B" w:rsidRDefault="00DB52CD" w:rsidP="00B85CBD">
      <w:pPr>
        <w:spacing w:after="0" w:line="240" w:lineRule="auto"/>
        <w:jc w:val="both"/>
        <w:rPr>
          <w:rFonts w:ascii="Arial" w:hAnsi="Arial" w:cs="Arial"/>
        </w:rPr>
      </w:pPr>
    </w:p>
    <w:p w14:paraId="0FC70CDC" w14:textId="77777777" w:rsidR="00DB52CD" w:rsidRPr="00A0634B" w:rsidRDefault="00DB52CD" w:rsidP="00B85CBD">
      <w:pPr>
        <w:spacing w:after="0" w:line="240" w:lineRule="auto"/>
        <w:jc w:val="both"/>
        <w:rPr>
          <w:rFonts w:ascii="Arial" w:hAnsi="Arial" w:cs="Arial"/>
        </w:rPr>
      </w:pPr>
    </w:p>
    <w:p w14:paraId="33B4B3A8" w14:textId="4F3FA873" w:rsidR="00A0634B" w:rsidRDefault="00A063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82E2ED9" w14:textId="77777777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2B821B4" w14:textId="77777777" w:rsidR="003E7DA0" w:rsidRPr="00C12007" w:rsidRDefault="003E7DA0" w:rsidP="003E7D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12007">
        <w:rPr>
          <w:rFonts w:ascii="Arial" w:hAnsi="Arial" w:cs="Arial"/>
          <w:b/>
          <w:bCs/>
          <w:color w:val="000000" w:themeColor="text1"/>
          <w:sz w:val="24"/>
          <w:szCs w:val="24"/>
        </w:rPr>
        <w:t>DAFTAR ISI</w:t>
      </w:r>
    </w:p>
    <w:p w14:paraId="3CF1A080" w14:textId="77777777" w:rsidR="003E7DA0" w:rsidRPr="00807C81" w:rsidRDefault="003E7DA0" w:rsidP="003E7DA0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14:paraId="1CA72B7D" w14:textId="77777777" w:rsidR="003E7DA0" w:rsidRPr="007C1039" w:rsidRDefault="003E7DA0" w:rsidP="003E7DA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807C81">
        <w:rPr>
          <w:rFonts w:ascii="Arial" w:hAnsi="Arial" w:cs="Arial"/>
          <w:b/>
          <w:bCs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ab/>
        <w:t>Halaman</w:t>
      </w:r>
    </w:p>
    <w:p w14:paraId="543C1DD8" w14:textId="77777777" w:rsidR="003E7DA0" w:rsidRPr="007C1039" w:rsidRDefault="003E7DA0" w:rsidP="003E7DA0">
      <w:pPr>
        <w:spacing w:after="0" w:line="240" w:lineRule="auto"/>
        <w:jc w:val="center"/>
        <w:rPr>
          <w:rFonts w:ascii="Arial" w:hAnsi="Arial" w:cs="Arial"/>
          <w:color w:val="000000" w:themeColor="text1"/>
        </w:rPr>
      </w:pPr>
    </w:p>
    <w:p w14:paraId="2151D398" w14:textId="77777777" w:rsidR="003E7DA0" w:rsidRPr="007C1039" w:rsidRDefault="003E7DA0" w:rsidP="000B4E45">
      <w:pPr>
        <w:tabs>
          <w:tab w:val="right" w:pos="8640"/>
        </w:tabs>
        <w:spacing w:before="60" w:after="60" w:line="276" w:lineRule="auto"/>
        <w:rPr>
          <w:rFonts w:ascii="Arial" w:eastAsia="Times New Roman" w:hAnsi="Arial" w:cs="Arial"/>
          <w:lang w:val="en-ID"/>
        </w:rPr>
      </w:pPr>
      <w:r w:rsidRPr="007C1039">
        <w:rPr>
          <w:rFonts w:ascii="Arial" w:eastAsia="Times New Roman" w:hAnsi="Arial" w:cs="Arial"/>
          <w:lang w:val="en-ID"/>
        </w:rPr>
        <w:t>KATA PENGANTAR</w:t>
      </w:r>
      <w:r w:rsidRPr="007C1039">
        <w:rPr>
          <w:rFonts w:ascii="Arial" w:eastAsia="Times New Roman" w:hAnsi="Arial" w:cs="Arial"/>
          <w:lang w:val="en-ID"/>
        </w:rPr>
        <w:tab/>
        <w:t>ii</w:t>
      </w:r>
    </w:p>
    <w:p w14:paraId="5B2F25D0" w14:textId="77777777" w:rsidR="003E7DA0" w:rsidRPr="007C1039" w:rsidRDefault="003E7DA0" w:rsidP="000B4E45">
      <w:pPr>
        <w:tabs>
          <w:tab w:val="right" w:pos="8640"/>
        </w:tabs>
        <w:spacing w:before="60" w:after="60" w:line="276" w:lineRule="auto"/>
        <w:rPr>
          <w:rFonts w:ascii="Arial" w:eastAsia="Times New Roman" w:hAnsi="Arial" w:cs="Arial"/>
          <w:lang w:val="en-ID"/>
        </w:rPr>
      </w:pPr>
      <w:r w:rsidRPr="007C1039">
        <w:rPr>
          <w:rFonts w:ascii="Arial" w:eastAsia="Times New Roman" w:hAnsi="Arial" w:cs="Arial"/>
          <w:lang w:val="en-ID"/>
        </w:rPr>
        <w:t>DAFTAR ISI</w:t>
      </w:r>
      <w:r w:rsidRPr="007C1039">
        <w:rPr>
          <w:rFonts w:ascii="Arial" w:eastAsia="Times New Roman" w:hAnsi="Arial" w:cs="Arial"/>
          <w:lang w:val="en-ID"/>
        </w:rPr>
        <w:tab/>
        <w:t>iii</w:t>
      </w:r>
    </w:p>
    <w:p w14:paraId="3ACA9439" w14:textId="0FA4B53A" w:rsidR="003E7DA0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A.</w:t>
      </w:r>
      <w:r w:rsidR="00F211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PENDAHULUAN</w:t>
      </w:r>
      <w:r w:rsidR="003E7DA0" w:rsidRPr="007C1039">
        <w:rPr>
          <w:rFonts w:ascii="Arial" w:hAnsi="Arial" w:cs="Arial"/>
          <w:color w:val="000000" w:themeColor="text1"/>
        </w:rPr>
        <w:tab/>
        <w:t>1</w:t>
      </w:r>
    </w:p>
    <w:p w14:paraId="213B6203" w14:textId="3CC9264C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B. </w:t>
      </w:r>
      <w:r w:rsidR="00F211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LANDASAN HUKUM</w:t>
      </w:r>
      <w:r>
        <w:rPr>
          <w:rFonts w:ascii="Arial" w:hAnsi="Arial" w:cs="Arial"/>
          <w:color w:val="000000" w:themeColor="text1"/>
        </w:rPr>
        <w:tab/>
        <w:t>2</w:t>
      </w:r>
    </w:p>
    <w:p w14:paraId="485B09AE" w14:textId="26E65F20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C. </w:t>
      </w:r>
      <w:r w:rsidR="00F211F5"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>RUANG LINGKUP</w:t>
      </w:r>
      <w:r>
        <w:rPr>
          <w:rFonts w:ascii="Arial" w:hAnsi="Arial" w:cs="Arial"/>
          <w:color w:val="000000" w:themeColor="text1"/>
        </w:rPr>
        <w:tab/>
      </w:r>
      <w:r w:rsidR="002A2F5F">
        <w:rPr>
          <w:rFonts w:ascii="Arial" w:hAnsi="Arial" w:cs="Arial"/>
          <w:color w:val="000000" w:themeColor="text1"/>
        </w:rPr>
        <w:t>6</w:t>
      </w:r>
    </w:p>
    <w:p w14:paraId="2F3E1B54" w14:textId="2985848E" w:rsidR="007C1039" w:rsidRDefault="007C1039" w:rsidP="000B4E45">
      <w:pPr>
        <w:tabs>
          <w:tab w:val="right" w:pos="8640"/>
        </w:tabs>
        <w:spacing w:before="60" w:after="60" w:line="276" w:lineRule="auto"/>
        <w:ind w:left="72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1. </w:t>
      </w:r>
      <w:r w:rsidR="00F211F5">
        <w:rPr>
          <w:rFonts w:ascii="Arial" w:hAnsi="Arial" w:cs="Arial"/>
          <w:color w:val="000000" w:themeColor="text1"/>
        </w:rPr>
        <w:tab/>
      </w:r>
      <w:proofErr w:type="spellStart"/>
      <w:r w:rsidRPr="007C1039">
        <w:rPr>
          <w:rFonts w:ascii="Arial" w:hAnsi="Arial" w:cs="Arial"/>
          <w:color w:val="000000" w:themeColor="text1"/>
        </w:rPr>
        <w:t>Kaidah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Penyusunan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Instrumen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Akreditasi</w:t>
      </w:r>
      <w:proofErr w:type="spellEnd"/>
      <w:r>
        <w:rPr>
          <w:rFonts w:ascii="Arial" w:hAnsi="Arial" w:cs="Arial"/>
          <w:color w:val="000000" w:themeColor="text1"/>
        </w:rPr>
        <w:tab/>
      </w:r>
      <w:r w:rsidR="002A2F5F">
        <w:rPr>
          <w:rFonts w:ascii="Arial" w:hAnsi="Arial" w:cs="Arial"/>
          <w:color w:val="000000" w:themeColor="text1"/>
        </w:rPr>
        <w:t>6</w:t>
      </w:r>
    </w:p>
    <w:p w14:paraId="71803EDE" w14:textId="13816FFF" w:rsidR="007C1039" w:rsidRDefault="007C1039" w:rsidP="000B4E45">
      <w:pPr>
        <w:tabs>
          <w:tab w:val="right" w:pos="8640"/>
        </w:tabs>
        <w:spacing w:before="60" w:after="60" w:line="276" w:lineRule="auto"/>
        <w:ind w:left="72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2.</w:t>
      </w:r>
      <w:r w:rsidR="00F211F5">
        <w:rPr>
          <w:rFonts w:ascii="Arial" w:hAnsi="Arial" w:cs="Arial"/>
          <w:color w:val="000000" w:themeColor="text1"/>
        </w:rPr>
        <w:tab/>
      </w:r>
      <w:proofErr w:type="spellStart"/>
      <w:r w:rsidRPr="007C1039">
        <w:rPr>
          <w:rFonts w:ascii="Arial" w:hAnsi="Arial" w:cs="Arial"/>
          <w:color w:val="000000" w:themeColor="text1"/>
        </w:rPr>
        <w:t>Dimensi-dimensi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Penilaian</w:t>
      </w:r>
      <w:proofErr w:type="spellEnd"/>
      <w:r>
        <w:rPr>
          <w:rFonts w:ascii="Arial" w:hAnsi="Arial" w:cs="Arial"/>
          <w:color w:val="000000" w:themeColor="text1"/>
        </w:rPr>
        <w:tab/>
      </w:r>
      <w:r w:rsidR="002A2F5F">
        <w:rPr>
          <w:rFonts w:ascii="Arial" w:hAnsi="Arial" w:cs="Arial"/>
          <w:color w:val="000000" w:themeColor="text1"/>
        </w:rPr>
        <w:t>7</w:t>
      </w:r>
    </w:p>
    <w:p w14:paraId="1FEE4273" w14:textId="728BF2E4" w:rsidR="007C1039" w:rsidRDefault="007C1039" w:rsidP="000B4E45">
      <w:pPr>
        <w:tabs>
          <w:tab w:val="right" w:pos="8640"/>
        </w:tabs>
        <w:spacing w:before="60" w:after="60" w:line="276" w:lineRule="auto"/>
        <w:ind w:left="72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3. </w:t>
      </w:r>
      <w:r w:rsidR="00F211F5">
        <w:rPr>
          <w:rFonts w:ascii="Arial" w:hAnsi="Arial" w:cs="Arial"/>
          <w:color w:val="000000" w:themeColor="text1"/>
        </w:rPr>
        <w:tab/>
      </w:r>
      <w:proofErr w:type="spellStart"/>
      <w:r w:rsidRPr="007C1039">
        <w:rPr>
          <w:rFonts w:ascii="Arial" w:hAnsi="Arial" w:cs="Arial"/>
          <w:color w:val="000000" w:themeColor="text1"/>
        </w:rPr>
        <w:t>Kriteria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dan </w:t>
      </w:r>
      <w:proofErr w:type="spellStart"/>
      <w:r w:rsidRPr="007C1039">
        <w:rPr>
          <w:rFonts w:ascii="Arial" w:hAnsi="Arial" w:cs="Arial"/>
          <w:color w:val="000000" w:themeColor="text1"/>
        </w:rPr>
        <w:t>Elemen-elemen</w:t>
      </w:r>
      <w:proofErr w:type="spellEnd"/>
      <w:r w:rsidRPr="007C1039">
        <w:rPr>
          <w:rFonts w:ascii="Arial" w:hAnsi="Arial" w:cs="Arial"/>
          <w:color w:val="000000" w:themeColor="text1"/>
        </w:rPr>
        <w:t xml:space="preserve"> </w:t>
      </w:r>
      <w:proofErr w:type="spellStart"/>
      <w:r w:rsidRPr="007C1039">
        <w:rPr>
          <w:rFonts w:ascii="Arial" w:hAnsi="Arial" w:cs="Arial"/>
          <w:color w:val="000000" w:themeColor="text1"/>
        </w:rPr>
        <w:t>Penilaian</w:t>
      </w:r>
      <w:proofErr w:type="spellEnd"/>
      <w:r>
        <w:rPr>
          <w:rFonts w:ascii="Arial" w:hAnsi="Arial" w:cs="Arial"/>
          <w:color w:val="000000" w:themeColor="text1"/>
        </w:rPr>
        <w:tab/>
      </w:r>
      <w:r w:rsidR="00E17905">
        <w:rPr>
          <w:rFonts w:ascii="Arial" w:hAnsi="Arial" w:cs="Arial"/>
          <w:color w:val="000000" w:themeColor="text1"/>
        </w:rPr>
        <w:t>7</w:t>
      </w:r>
    </w:p>
    <w:p w14:paraId="3ACD9943" w14:textId="16C38AB9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LINGKUP AKREDITASI PROGRAM STUDI OLEH LAM TEKNIK</w:t>
      </w:r>
      <w:r>
        <w:rPr>
          <w:rFonts w:ascii="Arial" w:hAnsi="Arial" w:cs="Arial"/>
          <w:color w:val="000000" w:themeColor="text1"/>
        </w:rPr>
        <w:tab/>
      </w:r>
      <w:r w:rsidR="002A2F5F">
        <w:rPr>
          <w:rFonts w:ascii="Arial" w:hAnsi="Arial" w:cs="Arial"/>
          <w:color w:val="000000" w:themeColor="text1"/>
        </w:rPr>
        <w:t>10</w:t>
      </w:r>
    </w:p>
    <w:p w14:paraId="1883754F" w14:textId="0DBFB7C1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PRINSIP-PRINSIP DASAR INSTRUMEN AKREDITASI</w:t>
      </w:r>
      <w:r>
        <w:rPr>
          <w:rFonts w:ascii="Arial" w:hAnsi="Arial" w:cs="Arial"/>
          <w:color w:val="000000" w:themeColor="text1"/>
        </w:rPr>
        <w:tab/>
      </w:r>
      <w:r w:rsidR="00E17905">
        <w:rPr>
          <w:rFonts w:ascii="Arial" w:hAnsi="Arial" w:cs="Arial"/>
          <w:color w:val="000000" w:themeColor="text1"/>
        </w:rPr>
        <w:t>1</w:t>
      </w:r>
      <w:r w:rsidR="002A2F5F">
        <w:rPr>
          <w:rFonts w:ascii="Arial" w:hAnsi="Arial" w:cs="Arial"/>
          <w:color w:val="000000" w:themeColor="text1"/>
        </w:rPr>
        <w:t>1</w:t>
      </w:r>
    </w:p>
    <w:p w14:paraId="0CB6ED79" w14:textId="022E89D0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F.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INDIKATOR KINERJA KUANTITATIF</w:t>
      </w:r>
      <w:r w:rsidR="00E17905">
        <w:rPr>
          <w:rFonts w:ascii="Arial" w:hAnsi="Arial" w:cs="Arial"/>
          <w:color w:val="000000" w:themeColor="text1"/>
        </w:rPr>
        <w:tab/>
        <w:t>11</w:t>
      </w:r>
    </w:p>
    <w:p w14:paraId="733B14CE" w14:textId="7AFDD68C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DESAIN PENILAIAN AKREDITASI</w:t>
      </w:r>
      <w:r w:rsidR="00E17905">
        <w:rPr>
          <w:rFonts w:ascii="Arial" w:hAnsi="Arial" w:cs="Arial"/>
          <w:color w:val="000000" w:themeColor="text1"/>
        </w:rPr>
        <w:tab/>
        <w:t>12</w:t>
      </w:r>
    </w:p>
    <w:p w14:paraId="08A079C2" w14:textId="765FE0A4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H. </w:t>
      </w:r>
      <w:r w:rsidR="00F211F5">
        <w:rPr>
          <w:rFonts w:ascii="Arial" w:hAnsi="Arial" w:cs="Arial"/>
          <w:color w:val="000000" w:themeColor="text1"/>
        </w:rPr>
        <w:tab/>
      </w:r>
      <w:r w:rsidRPr="007C1039">
        <w:rPr>
          <w:rFonts w:ascii="Arial" w:hAnsi="Arial" w:cs="Arial"/>
          <w:color w:val="000000" w:themeColor="text1"/>
        </w:rPr>
        <w:t>PENILAIAN UNTUK AKREDITASI</w:t>
      </w:r>
      <w:r w:rsidR="00E17905">
        <w:rPr>
          <w:rFonts w:ascii="Arial" w:hAnsi="Arial" w:cs="Arial"/>
          <w:color w:val="000000" w:themeColor="text1"/>
        </w:rPr>
        <w:tab/>
        <w:t>13</w:t>
      </w:r>
    </w:p>
    <w:p w14:paraId="4E892ADF" w14:textId="1CDFED15" w:rsidR="007C1039" w:rsidRDefault="007C1039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I.   </w:t>
      </w:r>
      <w:r w:rsidR="00F211F5">
        <w:rPr>
          <w:rFonts w:ascii="Arial" w:hAnsi="Arial" w:cs="Arial"/>
          <w:color w:val="000000" w:themeColor="text1"/>
        </w:rPr>
        <w:tab/>
      </w:r>
      <w:r w:rsidR="00F211F5" w:rsidRPr="00F211F5">
        <w:rPr>
          <w:rFonts w:ascii="Arial" w:hAnsi="Arial" w:cs="Arial"/>
          <w:color w:val="000000" w:themeColor="text1"/>
        </w:rPr>
        <w:t>PROSEDUR AKREDITASI PROGRAM STUDI</w:t>
      </w:r>
      <w:r w:rsidR="00E17905">
        <w:rPr>
          <w:rFonts w:ascii="Arial" w:hAnsi="Arial" w:cs="Arial"/>
          <w:color w:val="000000" w:themeColor="text1"/>
        </w:rPr>
        <w:tab/>
        <w:t>14</w:t>
      </w:r>
    </w:p>
    <w:p w14:paraId="7E8E746A" w14:textId="32819297" w:rsidR="00F211F5" w:rsidRDefault="00F211F5" w:rsidP="000B4E45">
      <w:pPr>
        <w:tabs>
          <w:tab w:val="left" w:pos="2112"/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J.</w:t>
      </w:r>
      <w:r>
        <w:rPr>
          <w:rFonts w:ascii="Arial" w:hAnsi="Arial" w:cs="Arial"/>
          <w:color w:val="000000" w:themeColor="text1"/>
        </w:rPr>
        <w:tab/>
      </w:r>
      <w:r w:rsidRPr="00F211F5">
        <w:rPr>
          <w:rFonts w:ascii="Arial" w:hAnsi="Arial" w:cs="Arial"/>
          <w:color w:val="000000" w:themeColor="text1"/>
        </w:rPr>
        <w:t>GLOSARIUM</w:t>
      </w:r>
      <w:r>
        <w:rPr>
          <w:rFonts w:ascii="Arial" w:hAnsi="Arial" w:cs="Arial"/>
          <w:color w:val="000000" w:themeColor="text1"/>
        </w:rPr>
        <w:tab/>
      </w:r>
      <w:r w:rsidR="00E17905">
        <w:rPr>
          <w:rFonts w:ascii="Arial" w:hAnsi="Arial" w:cs="Arial"/>
          <w:color w:val="000000" w:themeColor="text1"/>
        </w:rPr>
        <w:tab/>
        <w:t>16</w:t>
      </w:r>
    </w:p>
    <w:p w14:paraId="26B42930" w14:textId="77777777" w:rsidR="00F211F5" w:rsidRDefault="00F211F5" w:rsidP="000B4E45">
      <w:pPr>
        <w:tabs>
          <w:tab w:val="right" w:pos="8640"/>
        </w:tabs>
        <w:spacing w:before="60" w:after="60" w:line="276" w:lineRule="auto"/>
        <w:ind w:left="360" w:hanging="360"/>
        <w:jc w:val="both"/>
        <w:rPr>
          <w:rFonts w:ascii="Arial" w:hAnsi="Arial" w:cs="Arial"/>
          <w:color w:val="000000" w:themeColor="text1"/>
        </w:rPr>
      </w:pPr>
    </w:p>
    <w:p w14:paraId="47F0EBD2" w14:textId="77777777" w:rsidR="007C1039" w:rsidRDefault="007C1039" w:rsidP="007C1039">
      <w:pPr>
        <w:tabs>
          <w:tab w:val="right" w:pos="8640"/>
        </w:tabs>
        <w:spacing w:after="0" w:line="276" w:lineRule="auto"/>
        <w:ind w:left="270"/>
        <w:jc w:val="both"/>
        <w:rPr>
          <w:rFonts w:ascii="Arial" w:hAnsi="Arial" w:cs="Arial"/>
          <w:color w:val="000000" w:themeColor="text1"/>
        </w:rPr>
      </w:pPr>
    </w:p>
    <w:p w14:paraId="2F4A4E50" w14:textId="20BA2370" w:rsidR="007C1039" w:rsidRPr="007C1039" w:rsidRDefault="007C1039" w:rsidP="007C1039">
      <w:pPr>
        <w:tabs>
          <w:tab w:val="right" w:pos="8640"/>
        </w:tabs>
        <w:spacing w:after="0" w:line="276" w:lineRule="auto"/>
        <w:ind w:left="270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</w:p>
    <w:p w14:paraId="4D75561E" w14:textId="0143033B" w:rsidR="00DB52CD" w:rsidRPr="00DB52CD" w:rsidRDefault="00DB52CD" w:rsidP="00B85CBD">
      <w:pPr>
        <w:spacing w:after="0" w:line="240" w:lineRule="auto"/>
        <w:jc w:val="both"/>
        <w:rPr>
          <w:rFonts w:ascii="Arial" w:hAnsi="Arial" w:cs="Arial"/>
        </w:rPr>
      </w:pPr>
    </w:p>
    <w:p w14:paraId="78AC4DFC" w14:textId="0538B6AF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5196F" w14:textId="036DAA91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353E3E" w14:textId="12A18188" w:rsidR="00DB52CD" w:rsidRDefault="00DB52CD" w:rsidP="00B85CB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A0AE4F" w14:textId="77777777" w:rsidR="003E7DA0" w:rsidRDefault="003E7DA0" w:rsidP="00B85CBD">
      <w:pPr>
        <w:spacing w:after="0" w:line="240" w:lineRule="auto"/>
        <w:jc w:val="both"/>
        <w:rPr>
          <w:rFonts w:ascii="Times New Roman" w:hAnsi="Times New Roman" w:cs="Times New Roman"/>
        </w:rPr>
        <w:sectPr w:rsidR="003E7DA0" w:rsidSect="003E7DA0">
          <w:footerReference w:type="default" r:id="rId8"/>
          <w:footerReference w:type="first" r:id="rId9"/>
          <w:pgSz w:w="12240" w:h="15840"/>
          <w:pgMar w:top="1440" w:right="1440" w:bottom="1440" w:left="1440" w:header="708" w:footer="708" w:gutter="0"/>
          <w:pgNumType w:fmt="lowerRoman" w:start="1"/>
          <w:cols w:space="708"/>
          <w:titlePg/>
          <w:docGrid w:linePitch="360"/>
        </w:sectPr>
      </w:pPr>
    </w:p>
    <w:p w14:paraId="3115516B" w14:textId="7B5CD527" w:rsidR="00B85CBD" w:rsidRPr="004976DC" w:rsidRDefault="00B85CBD" w:rsidP="00607E0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lastRenderedPageBreak/>
        <w:t>A. PENDAHULUAN</w:t>
      </w:r>
    </w:p>
    <w:p w14:paraId="336A2C8F" w14:textId="77777777" w:rsidR="00336997" w:rsidRPr="004976DC" w:rsidRDefault="00336997" w:rsidP="00607E0F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6F82FB6A" w14:textId="734B97C7" w:rsidR="00B85CBD" w:rsidRPr="004976DC" w:rsidRDefault="00B85CBD" w:rsidP="00607E0F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menentukan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kelayakan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dan Perguruan Tinggi.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tujuan</w:t>
      </w:r>
      <w:proofErr w:type="spellEnd"/>
      <w:r w:rsidRPr="004976DC">
        <w:rPr>
          <w:rFonts w:ascii="Arial" w:hAnsi="Arial" w:cs="Arial"/>
        </w:rPr>
        <w:t xml:space="preserve"> untuk:</w:t>
      </w:r>
    </w:p>
    <w:p w14:paraId="40C62DFD" w14:textId="1B88D513" w:rsidR="00B85CBD" w:rsidRPr="004976DC" w:rsidRDefault="00B85CBD" w:rsidP="00607E0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menentukan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kelayakan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berdasarkan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mengacu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 </w:t>
      </w:r>
      <w:proofErr w:type="spellStart"/>
      <w:r w:rsidRPr="004976DC">
        <w:rPr>
          <w:rFonts w:ascii="Arial" w:hAnsi="Arial" w:cs="Arial"/>
        </w:rPr>
        <w:t>termutakhir</w:t>
      </w:r>
      <w:proofErr w:type="spellEnd"/>
      <w:r w:rsidRPr="004976DC">
        <w:rPr>
          <w:rFonts w:ascii="Arial" w:hAnsi="Arial" w:cs="Arial"/>
        </w:rPr>
        <w:t>;</w:t>
      </w:r>
    </w:p>
    <w:p w14:paraId="71F7C725" w14:textId="3D3CEFBA" w:rsidR="00B85CBD" w:rsidRPr="004976DC" w:rsidRDefault="00B85CBD" w:rsidP="00607E0F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menjamin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baik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bidang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maupun</w:t>
      </w:r>
      <w:proofErr w:type="spellEnd"/>
      <w:r w:rsidRPr="004976DC">
        <w:rPr>
          <w:rFonts w:ascii="Arial" w:hAnsi="Arial" w:cs="Arial"/>
        </w:rPr>
        <w:t xml:space="preserve"> non-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melindungi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kepentingan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masyarakat</w:t>
      </w:r>
      <w:proofErr w:type="spellEnd"/>
      <w:r w:rsidRPr="004976DC">
        <w:rPr>
          <w:rFonts w:ascii="Arial" w:hAnsi="Arial" w:cs="Arial"/>
        </w:rPr>
        <w:t>.</w:t>
      </w:r>
    </w:p>
    <w:p w14:paraId="07C2415E" w14:textId="513938B2" w:rsidR="00B85CBD" w:rsidRPr="004976DC" w:rsidRDefault="00B85CBD" w:rsidP="00607E0F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Program Studi dan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berdasarkan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interaksi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antar-standar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Pendidikan Tinggi, yang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 yang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Pemerintah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ditambah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Pendidikan Tinggi yang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sendiri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menggunakan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42526487" w14:textId="0AEDCE0B" w:rsidR="00975D5A" w:rsidRPr="004976DC" w:rsidRDefault="00B85CBD" w:rsidP="00607E0F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35B89" w:rsidRPr="004976DC">
        <w:rPr>
          <w:rFonts w:ascii="Arial" w:hAnsi="Arial" w:cs="Arial"/>
        </w:rPr>
        <w:t>A</w:t>
      </w:r>
      <w:r w:rsidRPr="004976DC">
        <w:rPr>
          <w:rFonts w:ascii="Arial" w:hAnsi="Arial" w:cs="Arial"/>
        </w:rPr>
        <w:t>kreditasi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r w:rsidR="00135B89" w:rsidRPr="004976DC">
        <w:rPr>
          <w:rFonts w:ascii="Arial" w:hAnsi="Arial" w:cs="Arial"/>
        </w:rPr>
        <w:t xml:space="preserve">Program </w:t>
      </w:r>
      <w:proofErr w:type="spellStart"/>
      <w:r w:rsidR="00135B89" w:rsidRPr="004976DC">
        <w:rPr>
          <w:rFonts w:ascii="Arial" w:hAnsi="Arial" w:cs="Arial"/>
        </w:rPr>
        <w:t>Profesi</w:t>
      </w:r>
      <w:proofErr w:type="spellEnd"/>
      <w:r w:rsidR="00135B89" w:rsidRPr="004976DC">
        <w:rPr>
          <w:rFonts w:ascii="Arial" w:hAnsi="Arial" w:cs="Arial"/>
        </w:rPr>
        <w:t xml:space="preserve"> </w:t>
      </w:r>
      <w:proofErr w:type="spellStart"/>
      <w:r w:rsidR="00135B89" w:rsidRPr="004976DC">
        <w:rPr>
          <w:rFonts w:ascii="Arial" w:hAnsi="Arial" w:cs="Arial"/>
        </w:rPr>
        <w:t>Insinyur</w:t>
      </w:r>
      <w:proofErr w:type="spellEnd"/>
      <w:r w:rsidR="00135B89" w:rsidRPr="004976DC">
        <w:rPr>
          <w:rFonts w:ascii="Arial" w:hAnsi="Arial" w:cs="Arial"/>
        </w:rPr>
        <w:t xml:space="preserve"> (IAPS PPI) </w:t>
      </w:r>
      <w:proofErr w:type="spellStart"/>
      <w:r w:rsidR="00031E33" w:rsidRPr="004976DC">
        <w:rPr>
          <w:rFonts w:ascii="Arial" w:hAnsi="Arial" w:cs="Arial"/>
        </w:rPr>
        <w:t>adalah</w:t>
      </w:r>
      <w:proofErr w:type="spellEnd"/>
      <w:r w:rsidR="00031E33" w:rsidRPr="004976DC">
        <w:rPr>
          <w:rFonts w:ascii="Arial" w:hAnsi="Arial" w:cs="Arial"/>
        </w:rPr>
        <w:t xml:space="preserve"> yang </w:t>
      </w:r>
      <w:proofErr w:type="spellStart"/>
      <w:r w:rsidR="00031E33" w:rsidRPr="004976DC">
        <w:rPr>
          <w:rFonts w:ascii="Arial" w:hAnsi="Arial" w:cs="Arial"/>
        </w:rPr>
        <w:t>pertama</w:t>
      </w:r>
      <w:proofErr w:type="spellEnd"/>
      <w:r w:rsidR="00031E33" w:rsidRPr="004976DC">
        <w:rPr>
          <w:rFonts w:ascii="Arial" w:hAnsi="Arial" w:cs="Arial"/>
        </w:rPr>
        <w:t xml:space="preserve"> kali </w:t>
      </w:r>
      <w:proofErr w:type="spellStart"/>
      <w:r w:rsidR="00031E33" w:rsidRPr="004976DC">
        <w:rPr>
          <w:rFonts w:ascii="Arial" w:hAnsi="Arial" w:cs="Arial"/>
        </w:rPr>
        <w:t>disusun</w:t>
      </w:r>
      <w:proofErr w:type="spellEnd"/>
      <w:r w:rsidR="00031E33" w:rsidRPr="004976DC">
        <w:rPr>
          <w:rFonts w:ascii="Arial" w:hAnsi="Arial" w:cs="Arial"/>
        </w:rPr>
        <w:t xml:space="preserve"> oleh Lembaga </w:t>
      </w:r>
      <w:proofErr w:type="spellStart"/>
      <w:r w:rsidR="00031E33" w:rsidRPr="004976DC">
        <w:rPr>
          <w:rFonts w:ascii="Arial" w:hAnsi="Arial" w:cs="Arial"/>
        </w:rPr>
        <w:t>Akreditasi</w:t>
      </w:r>
      <w:proofErr w:type="spellEnd"/>
      <w:r w:rsidR="00031E33" w:rsidRPr="004976DC">
        <w:rPr>
          <w:rFonts w:ascii="Arial" w:hAnsi="Arial" w:cs="Arial"/>
        </w:rPr>
        <w:t xml:space="preserve"> </w:t>
      </w:r>
      <w:proofErr w:type="spellStart"/>
      <w:r w:rsidR="00031E33" w:rsidRPr="004976DC">
        <w:rPr>
          <w:rFonts w:ascii="Arial" w:hAnsi="Arial" w:cs="Arial"/>
        </w:rPr>
        <w:t>Mandiri</w:t>
      </w:r>
      <w:proofErr w:type="spellEnd"/>
      <w:r w:rsidR="00031E33" w:rsidRPr="004976DC">
        <w:rPr>
          <w:rFonts w:ascii="Arial" w:hAnsi="Arial" w:cs="Arial"/>
        </w:rPr>
        <w:t xml:space="preserve"> Program </w:t>
      </w:r>
      <w:proofErr w:type="spellStart"/>
      <w:r w:rsidR="00031E33" w:rsidRPr="004976DC">
        <w:rPr>
          <w:rFonts w:ascii="Arial" w:hAnsi="Arial" w:cs="Arial"/>
        </w:rPr>
        <w:t>Studi</w:t>
      </w:r>
      <w:proofErr w:type="spellEnd"/>
      <w:r w:rsidR="00031E33" w:rsidRPr="004976DC">
        <w:rPr>
          <w:rFonts w:ascii="Arial" w:hAnsi="Arial" w:cs="Arial"/>
        </w:rPr>
        <w:t xml:space="preserve"> </w:t>
      </w:r>
      <w:proofErr w:type="spellStart"/>
      <w:r w:rsidR="00031E33" w:rsidRPr="004976DC">
        <w:rPr>
          <w:rFonts w:ascii="Arial" w:hAnsi="Arial" w:cs="Arial"/>
        </w:rPr>
        <w:t>Keteknikan</w:t>
      </w:r>
      <w:proofErr w:type="spellEnd"/>
      <w:r w:rsidR="00031E33" w:rsidRPr="004976DC">
        <w:rPr>
          <w:rFonts w:ascii="Arial" w:hAnsi="Arial" w:cs="Arial"/>
        </w:rPr>
        <w:t xml:space="preserve"> (LAM Teknik), yang </w:t>
      </w:r>
      <w:proofErr w:type="spellStart"/>
      <w:r w:rsidR="00031E33" w:rsidRPr="004976DC">
        <w:rPr>
          <w:rFonts w:ascii="Arial" w:hAnsi="Arial" w:cs="Arial"/>
        </w:rPr>
        <w:t>diberi</w:t>
      </w:r>
      <w:proofErr w:type="spellEnd"/>
      <w:r w:rsidR="00031E33" w:rsidRPr="004976DC">
        <w:rPr>
          <w:rFonts w:ascii="Arial" w:hAnsi="Arial" w:cs="Arial"/>
        </w:rPr>
        <w:t xml:space="preserve"> </w:t>
      </w:r>
      <w:proofErr w:type="spellStart"/>
      <w:r w:rsidR="00031E33" w:rsidRPr="004976DC">
        <w:rPr>
          <w:rFonts w:ascii="Arial" w:hAnsi="Arial" w:cs="Arial"/>
        </w:rPr>
        <w:t>judul</w:t>
      </w:r>
      <w:proofErr w:type="spellEnd"/>
      <w:r w:rsidR="00031E33" w:rsidRPr="004976DC">
        <w:rPr>
          <w:rFonts w:ascii="Arial" w:hAnsi="Arial" w:cs="Arial"/>
        </w:rPr>
        <w:t xml:space="preserve"> formal </w:t>
      </w:r>
      <w:proofErr w:type="spellStart"/>
      <w:r w:rsidR="00031E33" w:rsidRPr="004976DC">
        <w:rPr>
          <w:rFonts w:ascii="Arial" w:hAnsi="Arial" w:cs="Arial"/>
        </w:rPr>
        <w:t>Instrumen</w:t>
      </w:r>
      <w:proofErr w:type="spellEnd"/>
      <w:r w:rsidR="00031E33" w:rsidRPr="004976DC">
        <w:rPr>
          <w:rFonts w:ascii="Arial" w:hAnsi="Arial" w:cs="Arial"/>
        </w:rPr>
        <w:t xml:space="preserve"> </w:t>
      </w:r>
      <w:proofErr w:type="spellStart"/>
      <w:r w:rsidR="00031E33" w:rsidRPr="004976DC">
        <w:rPr>
          <w:rFonts w:ascii="Arial" w:hAnsi="Arial" w:cs="Arial"/>
        </w:rPr>
        <w:t>Akreditasi</w:t>
      </w:r>
      <w:proofErr w:type="spellEnd"/>
      <w:r w:rsidR="00031E33" w:rsidRPr="004976DC">
        <w:rPr>
          <w:rFonts w:ascii="Arial" w:hAnsi="Arial" w:cs="Arial"/>
        </w:rPr>
        <w:t xml:space="preserve"> Program </w:t>
      </w:r>
      <w:proofErr w:type="spellStart"/>
      <w:r w:rsidR="00031E33" w:rsidRPr="004976DC">
        <w:rPr>
          <w:rFonts w:ascii="Arial" w:hAnsi="Arial" w:cs="Arial"/>
        </w:rPr>
        <w:t>Studi</w:t>
      </w:r>
      <w:proofErr w:type="spellEnd"/>
      <w:r w:rsidR="00031E33" w:rsidRPr="004976DC">
        <w:rPr>
          <w:rFonts w:ascii="Arial" w:hAnsi="Arial" w:cs="Arial"/>
        </w:rPr>
        <w:t xml:space="preserve"> </w:t>
      </w:r>
      <w:r w:rsidR="00135B89" w:rsidRPr="004976DC">
        <w:rPr>
          <w:rFonts w:ascii="Arial" w:hAnsi="Arial" w:cs="Arial"/>
        </w:rPr>
        <w:t xml:space="preserve">Program </w:t>
      </w:r>
      <w:proofErr w:type="spellStart"/>
      <w:r w:rsidR="00135B89" w:rsidRPr="004976DC">
        <w:rPr>
          <w:rFonts w:ascii="Arial" w:hAnsi="Arial" w:cs="Arial"/>
        </w:rPr>
        <w:t>Studi</w:t>
      </w:r>
      <w:proofErr w:type="spellEnd"/>
      <w:r w:rsidR="00135B89" w:rsidRPr="004976DC">
        <w:rPr>
          <w:rFonts w:ascii="Arial" w:hAnsi="Arial" w:cs="Arial"/>
        </w:rPr>
        <w:t xml:space="preserve"> Program </w:t>
      </w:r>
      <w:proofErr w:type="spellStart"/>
      <w:r w:rsidR="00135B89" w:rsidRPr="004976DC">
        <w:rPr>
          <w:rFonts w:ascii="Arial" w:hAnsi="Arial" w:cs="Arial"/>
        </w:rPr>
        <w:t>Profesi</w:t>
      </w:r>
      <w:proofErr w:type="spellEnd"/>
      <w:r w:rsidR="00135B89" w:rsidRPr="004976DC">
        <w:rPr>
          <w:rFonts w:ascii="Arial" w:hAnsi="Arial" w:cs="Arial"/>
        </w:rPr>
        <w:t xml:space="preserve"> </w:t>
      </w:r>
      <w:proofErr w:type="spellStart"/>
      <w:proofErr w:type="gramStart"/>
      <w:r w:rsidR="00135B89" w:rsidRPr="004976DC">
        <w:rPr>
          <w:rFonts w:ascii="Arial" w:hAnsi="Arial" w:cs="Arial"/>
        </w:rPr>
        <w:t>Insinyur</w:t>
      </w:r>
      <w:proofErr w:type="spellEnd"/>
      <w:r w:rsidR="00135B89" w:rsidRPr="004976DC">
        <w:rPr>
          <w:rFonts w:ascii="Arial" w:hAnsi="Arial" w:cs="Arial"/>
        </w:rPr>
        <w:t xml:space="preserve">  </w:t>
      </w:r>
      <w:r w:rsidR="00975D5A" w:rsidRPr="004976DC">
        <w:rPr>
          <w:rFonts w:ascii="Arial" w:hAnsi="Arial" w:cs="Arial"/>
        </w:rPr>
        <w:t>Lembaga</w:t>
      </w:r>
      <w:proofErr w:type="gramEnd"/>
      <w:r w:rsidR="00975D5A" w:rsidRPr="004976DC">
        <w:rPr>
          <w:rFonts w:ascii="Arial" w:hAnsi="Arial" w:cs="Arial"/>
        </w:rPr>
        <w:t xml:space="preserve"> </w:t>
      </w:r>
      <w:proofErr w:type="spellStart"/>
      <w:r w:rsidR="00975D5A" w:rsidRPr="004976DC">
        <w:rPr>
          <w:rFonts w:ascii="Arial" w:hAnsi="Arial" w:cs="Arial"/>
        </w:rPr>
        <w:t>Akreditasi</w:t>
      </w:r>
      <w:proofErr w:type="spellEnd"/>
      <w:r w:rsidR="00975D5A" w:rsidRPr="004976DC">
        <w:rPr>
          <w:rFonts w:ascii="Arial" w:hAnsi="Arial" w:cs="Arial"/>
        </w:rPr>
        <w:t xml:space="preserve"> </w:t>
      </w:r>
      <w:proofErr w:type="spellStart"/>
      <w:r w:rsidR="00975D5A" w:rsidRPr="004976DC">
        <w:rPr>
          <w:rFonts w:ascii="Arial" w:hAnsi="Arial" w:cs="Arial"/>
        </w:rPr>
        <w:t>Mandiri</w:t>
      </w:r>
      <w:proofErr w:type="spellEnd"/>
      <w:r w:rsidR="00975D5A" w:rsidRPr="004976DC">
        <w:rPr>
          <w:rFonts w:ascii="Arial" w:hAnsi="Arial" w:cs="Arial"/>
        </w:rPr>
        <w:t xml:space="preserve"> Program </w:t>
      </w:r>
      <w:proofErr w:type="spellStart"/>
      <w:r w:rsidR="00975D5A" w:rsidRPr="004976DC">
        <w:rPr>
          <w:rFonts w:ascii="Arial" w:hAnsi="Arial" w:cs="Arial"/>
        </w:rPr>
        <w:t>Studi</w:t>
      </w:r>
      <w:proofErr w:type="spellEnd"/>
      <w:r w:rsidR="00975D5A" w:rsidRPr="004976DC">
        <w:rPr>
          <w:rFonts w:ascii="Arial" w:hAnsi="Arial" w:cs="Arial"/>
        </w:rPr>
        <w:t xml:space="preserve"> </w:t>
      </w:r>
      <w:proofErr w:type="spellStart"/>
      <w:r w:rsidR="00975D5A" w:rsidRPr="004976DC">
        <w:rPr>
          <w:rFonts w:ascii="Arial" w:hAnsi="Arial" w:cs="Arial"/>
        </w:rPr>
        <w:t>Keteknikan</w:t>
      </w:r>
      <w:proofErr w:type="spellEnd"/>
      <w:r w:rsidR="00975D5A" w:rsidRPr="004976DC">
        <w:rPr>
          <w:rFonts w:ascii="Arial" w:hAnsi="Arial" w:cs="Arial"/>
        </w:rPr>
        <w:t xml:space="preserve"> 1.0 (IAPS </w:t>
      </w:r>
      <w:r w:rsidR="00135B89" w:rsidRPr="004976DC">
        <w:rPr>
          <w:rFonts w:ascii="Arial" w:hAnsi="Arial" w:cs="Arial"/>
        </w:rPr>
        <w:t xml:space="preserve">PPI </w:t>
      </w:r>
      <w:r w:rsidR="00975D5A" w:rsidRPr="004976DC">
        <w:rPr>
          <w:rFonts w:ascii="Arial" w:hAnsi="Arial" w:cs="Arial"/>
        </w:rPr>
        <w:t xml:space="preserve">LAM Teknik 1.0). </w:t>
      </w:r>
      <w:proofErr w:type="spellStart"/>
      <w:r w:rsidR="00975D5A" w:rsidRPr="004976DC">
        <w:rPr>
          <w:rFonts w:ascii="Arial" w:hAnsi="Arial" w:cs="Arial"/>
        </w:rPr>
        <w:t>Instrumen</w:t>
      </w:r>
      <w:proofErr w:type="spellEnd"/>
      <w:r w:rsidR="00975D5A" w:rsidRPr="004976DC">
        <w:rPr>
          <w:rFonts w:ascii="Arial" w:hAnsi="Arial" w:cs="Arial"/>
        </w:rPr>
        <w:t xml:space="preserve"> </w:t>
      </w:r>
      <w:proofErr w:type="spellStart"/>
      <w:r w:rsidR="00975D5A" w:rsidRPr="004976DC">
        <w:rPr>
          <w:rFonts w:ascii="Arial" w:hAnsi="Arial" w:cs="Arial"/>
        </w:rPr>
        <w:t>ini</w:t>
      </w:r>
      <w:proofErr w:type="spellEnd"/>
      <w:r w:rsidR="00975D5A" w:rsidRPr="004976DC">
        <w:rPr>
          <w:rFonts w:ascii="Arial" w:hAnsi="Arial" w:cs="Arial"/>
        </w:rPr>
        <w:t xml:space="preserve"> </w:t>
      </w:r>
      <w:proofErr w:type="spellStart"/>
      <w:r w:rsidR="00975D5A" w:rsidRPr="004976DC">
        <w:rPr>
          <w:rFonts w:ascii="Arial" w:hAnsi="Arial" w:cs="Arial"/>
        </w:rPr>
        <w:t>disusun</w:t>
      </w:r>
      <w:proofErr w:type="spellEnd"/>
      <w:r w:rsidR="00975D5A" w:rsidRPr="004976DC">
        <w:rPr>
          <w:rFonts w:ascii="Arial" w:hAnsi="Arial" w:cs="Arial"/>
        </w:rPr>
        <w:t xml:space="preserve"> pada </w:t>
      </w:r>
      <w:proofErr w:type="spellStart"/>
      <w:r w:rsidR="00975D5A" w:rsidRPr="004976DC">
        <w:rPr>
          <w:rFonts w:ascii="Arial" w:hAnsi="Arial" w:cs="Arial"/>
        </w:rPr>
        <w:t>tahun</w:t>
      </w:r>
      <w:proofErr w:type="spellEnd"/>
      <w:r w:rsidR="00975D5A" w:rsidRPr="004976DC">
        <w:rPr>
          <w:rFonts w:ascii="Arial" w:hAnsi="Arial" w:cs="Arial"/>
        </w:rPr>
        <w:t xml:space="preserve"> 2020-2021, dan </w:t>
      </w:r>
      <w:proofErr w:type="spellStart"/>
      <w:r w:rsidR="00FF6DCC" w:rsidRPr="004976DC">
        <w:rPr>
          <w:rFonts w:ascii="Arial" w:hAnsi="Arial" w:cs="Arial"/>
        </w:rPr>
        <w:t>direncanakan</w:t>
      </w:r>
      <w:proofErr w:type="spellEnd"/>
      <w:r w:rsidR="00FF6DCC" w:rsidRPr="004976DC">
        <w:rPr>
          <w:rFonts w:ascii="Arial" w:hAnsi="Arial" w:cs="Arial"/>
        </w:rPr>
        <w:t xml:space="preserve"> </w:t>
      </w:r>
      <w:proofErr w:type="spellStart"/>
      <w:r w:rsidR="00FF6DCC" w:rsidRPr="004976DC">
        <w:rPr>
          <w:rFonts w:ascii="Arial" w:hAnsi="Arial" w:cs="Arial"/>
        </w:rPr>
        <w:t>untuk</w:t>
      </w:r>
      <w:proofErr w:type="spellEnd"/>
      <w:r w:rsidR="00FF6DCC" w:rsidRPr="004976DC">
        <w:rPr>
          <w:rFonts w:ascii="Arial" w:hAnsi="Arial" w:cs="Arial"/>
        </w:rPr>
        <w:t xml:space="preserve"> </w:t>
      </w:r>
      <w:proofErr w:type="spellStart"/>
      <w:r w:rsidR="00975D5A" w:rsidRPr="004976DC">
        <w:rPr>
          <w:rFonts w:ascii="Arial" w:hAnsi="Arial" w:cs="Arial"/>
        </w:rPr>
        <w:t>dikaji-ulang</w:t>
      </w:r>
      <w:proofErr w:type="spellEnd"/>
      <w:r w:rsidR="00975D5A" w:rsidRPr="004976DC">
        <w:rPr>
          <w:rFonts w:ascii="Arial" w:hAnsi="Arial" w:cs="Arial"/>
        </w:rPr>
        <w:t xml:space="preserve"> pada tahun </w:t>
      </w:r>
      <w:r w:rsidR="00FF6DCC" w:rsidRPr="004976DC">
        <w:rPr>
          <w:rFonts w:ascii="Arial" w:hAnsi="Arial" w:cs="Arial"/>
        </w:rPr>
        <w:t xml:space="preserve">2025. </w:t>
      </w:r>
      <w:r w:rsidR="00975D5A" w:rsidRPr="004976DC">
        <w:rPr>
          <w:rFonts w:ascii="Arial" w:hAnsi="Arial" w:cs="Arial"/>
        </w:rPr>
        <w:t xml:space="preserve"> </w:t>
      </w:r>
    </w:p>
    <w:p w14:paraId="5FF7AB8F" w14:textId="7450B29A" w:rsidR="00B85CBD" w:rsidRPr="004976DC" w:rsidRDefault="00D32C19" w:rsidP="00607E0F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Ekosistem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terutama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bidang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, yang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pertimbangan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penyusunan</w:t>
      </w:r>
      <w:proofErr w:type="spellEnd"/>
      <w:r w:rsidRPr="004976DC">
        <w:rPr>
          <w:rFonts w:ascii="Arial" w:hAnsi="Arial" w:cs="Arial"/>
        </w:rPr>
        <w:t xml:space="preserve"> IAPS</w:t>
      </w:r>
      <w:r w:rsidR="00135B89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 LAM Teknik 1.0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dicirikan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hal-hal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>:</w:t>
      </w:r>
    </w:p>
    <w:p w14:paraId="56E0BCDF" w14:textId="77777777" w:rsidR="00C70651" w:rsidRPr="004976DC" w:rsidRDefault="00C70651" w:rsidP="00607E0F">
      <w:pPr>
        <w:spacing w:after="0" w:line="276" w:lineRule="auto"/>
        <w:jc w:val="both"/>
        <w:rPr>
          <w:rFonts w:ascii="Arial" w:hAnsi="Arial" w:cs="Arial"/>
        </w:rPr>
      </w:pPr>
    </w:p>
    <w:p w14:paraId="4D999D29" w14:textId="62BFC830" w:rsidR="00D32C19" w:rsidRPr="004976DC" w:rsidRDefault="00D32C19" w:rsidP="00C70651">
      <w:pPr>
        <w:pStyle w:val="ListParagraph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Pergeseran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orientasi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menuju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efisiensi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>.</w:t>
      </w:r>
    </w:p>
    <w:p w14:paraId="25CB20B1" w14:textId="0D2682D3" w:rsidR="00D32C19" w:rsidRPr="004976DC" w:rsidRDefault="00D32C19" w:rsidP="00B5510D">
      <w:p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dampak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terbangun</w:t>
      </w:r>
      <w:proofErr w:type="spellEnd"/>
      <w:r w:rsidRPr="004976DC">
        <w:rPr>
          <w:rFonts w:ascii="Arial" w:hAnsi="Arial" w:cs="Arial"/>
        </w:rPr>
        <w:t xml:space="preserve"> di Indonesia, pada </w:t>
      </w:r>
      <w:proofErr w:type="spellStart"/>
      <w:r w:rsidRPr="004976DC">
        <w:rPr>
          <w:rFonts w:ascii="Arial" w:hAnsi="Arial" w:cs="Arial"/>
        </w:rPr>
        <w:t>saat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pergeseran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orientasi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efisiensi</w:t>
      </w:r>
      <w:proofErr w:type="spellEnd"/>
      <w:r w:rsidRPr="004976DC">
        <w:rPr>
          <w:rFonts w:ascii="Arial" w:hAnsi="Arial" w:cs="Arial"/>
        </w:rPr>
        <w:t xml:space="preserve"> internal </w:t>
      </w:r>
      <w:proofErr w:type="spellStart"/>
      <w:r w:rsidRPr="004976DC">
        <w:rPr>
          <w:rFonts w:ascii="Arial" w:hAnsi="Arial" w:cs="Arial"/>
        </w:rPr>
        <w:t>menuju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efisiensi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Efisiensi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dicirikan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pemenuhan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kebutuhan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pengguna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berbagai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memadai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kompetitif</w:t>
      </w:r>
      <w:proofErr w:type="spellEnd"/>
      <w:r w:rsidRPr="004976DC">
        <w:rPr>
          <w:rFonts w:ascii="Arial" w:hAnsi="Arial" w:cs="Arial"/>
        </w:rPr>
        <w:t xml:space="preserve">. Hal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berimplikasi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bahwa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kepuasan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pemanfaatan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luaran-luaran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salah </w:t>
      </w:r>
      <w:proofErr w:type="spellStart"/>
      <w:r w:rsidRPr="004976DC">
        <w:rPr>
          <w:rFonts w:ascii="Arial" w:hAnsi="Arial" w:cs="Arial"/>
        </w:rPr>
        <w:t>satu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tolok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ukur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makin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penting</w:t>
      </w:r>
      <w:proofErr w:type="spellEnd"/>
      <w:r w:rsidRPr="004976DC">
        <w:rPr>
          <w:rFonts w:ascii="Arial" w:hAnsi="Arial" w:cs="Arial"/>
        </w:rPr>
        <w:t xml:space="preserve">. </w:t>
      </w:r>
    </w:p>
    <w:p w14:paraId="1975A289" w14:textId="33DD51CA" w:rsidR="00D32C19" w:rsidRPr="004976DC" w:rsidRDefault="00D32C19" w:rsidP="00B5510D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Pergeseran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dunia </w:t>
      </w:r>
      <w:proofErr w:type="spellStart"/>
      <w:r w:rsidRPr="004976DC">
        <w:rPr>
          <w:rFonts w:ascii="Arial" w:hAnsi="Arial" w:cs="Arial"/>
        </w:rPr>
        <w:t>menuju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berdasar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. </w:t>
      </w:r>
    </w:p>
    <w:p w14:paraId="4C97797D" w14:textId="48F19F63" w:rsidR="00D32C19" w:rsidRPr="004976DC" w:rsidRDefault="00D32C19" w:rsidP="00B5510D">
      <w:p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Kerangka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tataran</w:t>
      </w:r>
      <w:proofErr w:type="spellEnd"/>
      <w:r w:rsidRPr="004976DC">
        <w:rPr>
          <w:rFonts w:ascii="Arial" w:hAnsi="Arial" w:cs="Arial"/>
        </w:rPr>
        <w:t xml:space="preserve"> global </w:t>
      </w:r>
      <w:proofErr w:type="spellStart"/>
      <w:r w:rsidRPr="004976DC">
        <w:rPr>
          <w:rFonts w:ascii="Arial" w:hAnsi="Arial" w:cs="Arial"/>
        </w:rPr>
        <w:t>menuntut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pergeseran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paradigma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implementasi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 xml:space="preserve">Input-Process based </w:t>
      </w:r>
      <w:proofErr w:type="spellStart"/>
      <w:r w:rsidRPr="004976DC">
        <w:rPr>
          <w:rFonts w:ascii="Arial" w:hAnsi="Arial" w:cs="Arial"/>
        </w:rPr>
        <w:t>menuju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Output-Outcome based</w:t>
      </w:r>
      <w:r w:rsidRPr="004976DC">
        <w:rPr>
          <w:rFonts w:ascii="Arial" w:hAnsi="Arial" w:cs="Arial"/>
        </w:rPr>
        <w:t xml:space="preserve">. Oleh </w:t>
      </w:r>
      <w:proofErr w:type="spellStart"/>
      <w:r w:rsidRPr="004976DC">
        <w:rPr>
          <w:rFonts w:ascii="Arial" w:hAnsi="Arial" w:cs="Arial"/>
        </w:rPr>
        <w:t>karenanya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LAM Teknik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orientasi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kuat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pengukuran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luaran-luaran</w:t>
      </w:r>
      <w:proofErr w:type="spellEnd"/>
      <w:r w:rsidRPr="004976DC">
        <w:rPr>
          <w:rFonts w:ascii="Arial" w:hAnsi="Arial" w:cs="Arial"/>
        </w:rPr>
        <w:t xml:space="preserve"> proses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. </w:t>
      </w:r>
    </w:p>
    <w:p w14:paraId="231358D6" w14:textId="77777777" w:rsidR="004C2B7F" w:rsidRPr="004976DC" w:rsidRDefault="004C2B7F" w:rsidP="004C2B7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tuntutan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pihak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industri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ketrampilan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perilaku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(skill &amp; attitude)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</w:t>
      </w:r>
    </w:p>
    <w:p w14:paraId="5B535FD1" w14:textId="63F2AAFE" w:rsidR="004C2B7F" w:rsidRPr="004976DC" w:rsidRDefault="00687ED9" w:rsidP="004C2B7F">
      <w:pPr>
        <w:spacing w:after="0" w:line="276" w:lineRule="auto"/>
        <w:ind w:left="35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Pendidikan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termasuk</w:t>
      </w:r>
      <w:proofErr w:type="spellEnd"/>
      <w:r w:rsidRPr="004976DC">
        <w:rPr>
          <w:rFonts w:ascii="Arial" w:hAnsi="Arial" w:cs="Arial"/>
        </w:rPr>
        <w:t xml:space="preserve"> PSPPI </w:t>
      </w:r>
      <w:proofErr w:type="spellStart"/>
      <w:r w:rsidRPr="004976DC">
        <w:rPr>
          <w:rFonts w:ascii="Arial" w:hAnsi="Arial" w:cs="Arial"/>
        </w:rPr>
        <w:t>tujuan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utamanya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melengkapi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ketrampilan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perilaku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menjalankan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praktek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meliputi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antara</w:t>
      </w:r>
      <w:proofErr w:type="spellEnd"/>
      <w:r w:rsidRPr="004976DC">
        <w:rPr>
          <w:rFonts w:ascii="Arial" w:hAnsi="Arial" w:cs="Arial"/>
        </w:rPr>
        <w:t xml:space="preserve"> lain </w:t>
      </w:r>
      <w:proofErr w:type="spellStart"/>
      <w:r w:rsidRPr="004976DC">
        <w:rPr>
          <w:rFonts w:ascii="Arial" w:hAnsi="Arial" w:cs="Arial"/>
        </w:rPr>
        <w:t>pemahaman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etika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profesionalisme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kepedulian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keamanan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keselamatan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kesehatan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kerja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lingkungan</w:t>
      </w:r>
      <w:proofErr w:type="spellEnd"/>
      <w:r w:rsidRPr="004976DC">
        <w:rPr>
          <w:rFonts w:ascii="Arial" w:hAnsi="Arial" w:cs="Arial"/>
        </w:rPr>
        <w:t xml:space="preserve"> (K3L), </w:t>
      </w:r>
      <w:proofErr w:type="spellStart"/>
      <w:r w:rsidRPr="004976DC">
        <w:rPr>
          <w:rFonts w:ascii="Arial" w:hAnsi="Arial" w:cs="Arial"/>
        </w:rPr>
        <w:t>pertimbangan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pengambilan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keputusan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persoalan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bersifat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 xml:space="preserve">open ended, </w:t>
      </w:r>
      <w:proofErr w:type="spellStart"/>
      <w:r w:rsidRPr="004976DC">
        <w:rPr>
          <w:rFonts w:ascii="Arial" w:hAnsi="Arial" w:cs="Arial"/>
        </w:rPr>
        <w:t>penggunaan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standard &amp; codes</w:t>
      </w:r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dsb</w:t>
      </w:r>
      <w:proofErr w:type="spellEnd"/>
      <w:r w:rsidRPr="004976DC">
        <w:rPr>
          <w:rFonts w:ascii="Arial" w:hAnsi="Arial" w:cs="Arial"/>
        </w:rPr>
        <w:t xml:space="preserve">. Oleh </w:t>
      </w:r>
      <w:proofErr w:type="spellStart"/>
      <w:r w:rsidRPr="004976DC">
        <w:rPr>
          <w:rFonts w:ascii="Arial" w:hAnsi="Arial" w:cs="Arial"/>
        </w:rPr>
        <w:t>sebab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itu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PSPPI LAM Teknik </w:t>
      </w:r>
      <w:proofErr w:type="spellStart"/>
      <w:r w:rsidR="00C70651" w:rsidRPr="004976DC">
        <w:rPr>
          <w:rFonts w:ascii="Arial" w:hAnsi="Arial" w:cs="Arial"/>
        </w:rPr>
        <w:t>difokuskan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terhadap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pengukuran-pengukuran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pembentukan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karakter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ketrampilan</w:t>
      </w:r>
      <w:proofErr w:type="spellEnd"/>
      <w:r w:rsidR="00C70651" w:rsidRPr="004976DC">
        <w:rPr>
          <w:rFonts w:ascii="Arial" w:hAnsi="Arial" w:cs="Arial"/>
        </w:rPr>
        <w:t xml:space="preserve"> dan </w:t>
      </w:r>
      <w:proofErr w:type="spellStart"/>
      <w:r w:rsidR="00C70651" w:rsidRPr="004976DC">
        <w:rPr>
          <w:rFonts w:ascii="Arial" w:hAnsi="Arial" w:cs="Arial"/>
        </w:rPr>
        <w:t>perilaku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dalam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melaksanakan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praktek</w:t>
      </w:r>
      <w:proofErr w:type="spellEnd"/>
      <w:r w:rsidR="00C70651" w:rsidRPr="004976DC">
        <w:rPr>
          <w:rFonts w:ascii="Arial" w:hAnsi="Arial" w:cs="Arial"/>
        </w:rPr>
        <w:t xml:space="preserve"> </w:t>
      </w:r>
      <w:proofErr w:type="spellStart"/>
      <w:r w:rsidR="00C70651" w:rsidRPr="004976DC">
        <w:rPr>
          <w:rFonts w:ascii="Arial" w:hAnsi="Arial" w:cs="Arial"/>
        </w:rPr>
        <w:t>keinsinyuran</w:t>
      </w:r>
      <w:proofErr w:type="spellEnd"/>
      <w:r w:rsidR="00C70651" w:rsidRPr="004976DC">
        <w:rPr>
          <w:rFonts w:ascii="Arial" w:hAnsi="Arial" w:cs="Arial"/>
        </w:rPr>
        <w:t>.</w:t>
      </w:r>
    </w:p>
    <w:p w14:paraId="20F328F3" w14:textId="626CF8EC" w:rsidR="00FF6DCC" w:rsidRPr="004976DC" w:rsidRDefault="00FF6DCC" w:rsidP="00607E0F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lastRenderedPageBreak/>
        <w:t>Kebutuhan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kerangka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komprehensif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melalui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integrasi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Internal (SPMI) dan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 (SPME).</w:t>
      </w:r>
    </w:p>
    <w:p w14:paraId="6FB73960" w14:textId="04960EC3" w:rsidR="00FF6DCC" w:rsidRPr="004976DC" w:rsidRDefault="00FF6DCC" w:rsidP="005D7410">
      <w:pPr>
        <w:spacing w:after="0" w:line="276" w:lineRule="auto"/>
        <w:ind w:left="36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di Indonesia </w:t>
      </w:r>
      <w:proofErr w:type="spellStart"/>
      <w:r w:rsidRPr="004976DC">
        <w:rPr>
          <w:rFonts w:ascii="Arial" w:hAnsi="Arial" w:cs="Arial"/>
        </w:rPr>
        <w:t>perlu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didorong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hanya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melalui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pengukuran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namun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lebih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mendasar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menstimulir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penguatan</w:t>
      </w:r>
      <w:proofErr w:type="spellEnd"/>
      <w:r w:rsidRPr="004976DC">
        <w:rPr>
          <w:rFonts w:ascii="Arial" w:hAnsi="Arial" w:cs="Arial"/>
        </w:rPr>
        <w:t xml:space="preserve"> SPMI di masing-masing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Keberjalanan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SPMI dan SPME yang </w:t>
      </w:r>
      <w:proofErr w:type="spellStart"/>
      <w:r w:rsidRPr="004976DC">
        <w:rPr>
          <w:rFonts w:ascii="Arial" w:hAnsi="Arial" w:cs="Arial"/>
        </w:rPr>
        <w:t>harmonis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penting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meyakinkan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pemangku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kepentingan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bahwa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memenuhi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melampaui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 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Peraturan</w:t>
      </w:r>
      <w:proofErr w:type="spellEnd"/>
      <w:r w:rsidRPr="004976DC">
        <w:rPr>
          <w:rFonts w:ascii="Arial" w:hAnsi="Arial" w:cs="Arial"/>
        </w:rPr>
        <w:t xml:space="preserve"> Menteri </w:t>
      </w:r>
      <w:proofErr w:type="spellStart"/>
      <w:r w:rsidRPr="004976DC">
        <w:rPr>
          <w:rFonts w:ascii="Arial" w:hAnsi="Arial" w:cs="Arial"/>
        </w:rPr>
        <w:t>Riset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Teknologi</w:t>
      </w:r>
      <w:proofErr w:type="spellEnd"/>
      <w:r w:rsidRPr="004976DC">
        <w:rPr>
          <w:rFonts w:ascii="Arial" w:hAnsi="Arial" w:cs="Arial"/>
        </w:rPr>
        <w:t xml:space="preserve">, dan Pendidikan Tinggi Nomor 62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2016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Pendidikan Tinggi </w:t>
      </w:r>
      <w:proofErr w:type="spellStart"/>
      <w:r w:rsidRPr="004976DC">
        <w:rPr>
          <w:rFonts w:ascii="Arial" w:hAnsi="Arial" w:cs="Arial"/>
        </w:rPr>
        <w:t>mengatur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bahwa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penerapan</w:t>
      </w:r>
      <w:proofErr w:type="spellEnd"/>
      <w:r w:rsidRPr="004976DC">
        <w:rPr>
          <w:rFonts w:ascii="Arial" w:hAnsi="Arial" w:cs="Arial"/>
        </w:rPr>
        <w:t xml:space="preserve"> SPMI oleh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digunakan</w:t>
      </w:r>
      <w:proofErr w:type="spellEnd"/>
      <w:r w:rsidRPr="004976DC">
        <w:rPr>
          <w:rFonts w:ascii="Arial" w:hAnsi="Arial" w:cs="Arial"/>
        </w:rPr>
        <w:t xml:space="preserve"> oleh </w:t>
      </w:r>
      <w:r w:rsidR="00135B89" w:rsidRPr="004976DC">
        <w:rPr>
          <w:rFonts w:ascii="Arial" w:hAnsi="Arial" w:cs="Arial"/>
        </w:rPr>
        <w:t xml:space="preserve">Badan </w:t>
      </w:r>
      <w:proofErr w:type="spellStart"/>
      <w:r w:rsidR="00135B89" w:rsidRPr="004976DC">
        <w:rPr>
          <w:rFonts w:ascii="Arial" w:hAnsi="Arial" w:cs="Arial"/>
        </w:rPr>
        <w:t>Akreditasi</w:t>
      </w:r>
      <w:proofErr w:type="spellEnd"/>
      <w:r w:rsidR="00135B89" w:rsidRPr="004976DC">
        <w:rPr>
          <w:rFonts w:ascii="Arial" w:hAnsi="Arial" w:cs="Arial"/>
        </w:rPr>
        <w:t xml:space="preserve"> Nasional </w:t>
      </w:r>
      <w:proofErr w:type="spellStart"/>
      <w:r w:rsidR="00135B89" w:rsidRPr="004976DC">
        <w:rPr>
          <w:rFonts w:ascii="Arial" w:hAnsi="Arial" w:cs="Arial"/>
        </w:rPr>
        <w:t>Perguruan</w:t>
      </w:r>
      <w:proofErr w:type="spellEnd"/>
      <w:r w:rsidR="00135B89" w:rsidRPr="004976DC">
        <w:rPr>
          <w:rFonts w:ascii="Arial" w:hAnsi="Arial" w:cs="Arial"/>
        </w:rPr>
        <w:t xml:space="preserve"> Tinggi (</w:t>
      </w:r>
      <w:r w:rsidRPr="004976DC">
        <w:rPr>
          <w:rFonts w:ascii="Arial" w:hAnsi="Arial" w:cs="Arial"/>
        </w:rPr>
        <w:t>BANPT</w:t>
      </w:r>
      <w:r w:rsidR="00135B89" w:rsidRPr="004976DC">
        <w:rPr>
          <w:rFonts w:ascii="Arial" w:hAnsi="Arial" w:cs="Arial"/>
        </w:rPr>
        <w:t>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r w:rsidR="00135B89" w:rsidRPr="004976DC">
        <w:rPr>
          <w:rFonts w:ascii="Arial" w:hAnsi="Arial" w:cs="Arial"/>
        </w:rPr>
        <w:t xml:space="preserve">Lembaga </w:t>
      </w:r>
      <w:proofErr w:type="spellStart"/>
      <w:r w:rsidR="00135B89" w:rsidRPr="004976DC">
        <w:rPr>
          <w:rFonts w:ascii="Arial" w:hAnsi="Arial" w:cs="Arial"/>
        </w:rPr>
        <w:t>Akreditasi</w:t>
      </w:r>
      <w:proofErr w:type="spellEnd"/>
      <w:r w:rsidR="00135B89" w:rsidRPr="004976DC">
        <w:rPr>
          <w:rFonts w:ascii="Arial" w:hAnsi="Arial" w:cs="Arial"/>
        </w:rPr>
        <w:t xml:space="preserve"> </w:t>
      </w:r>
      <w:proofErr w:type="spellStart"/>
      <w:r w:rsidR="00135B89" w:rsidRPr="004976DC">
        <w:rPr>
          <w:rFonts w:ascii="Arial" w:hAnsi="Arial" w:cs="Arial"/>
        </w:rPr>
        <w:t>Mandiri</w:t>
      </w:r>
      <w:proofErr w:type="spellEnd"/>
      <w:r w:rsidR="00135B89" w:rsidRPr="004976DC">
        <w:rPr>
          <w:rFonts w:ascii="Arial" w:hAnsi="Arial" w:cs="Arial"/>
        </w:rPr>
        <w:t xml:space="preserve"> (</w:t>
      </w:r>
      <w:r w:rsidRPr="004976DC">
        <w:rPr>
          <w:rFonts w:ascii="Arial" w:hAnsi="Arial" w:cs="Arial"/>
        </w:rPr>
        <w:t>LAM</w:t>
      </w:r>
      <w:r w:rsidR="00135B89" w:rsidRPr="004976DC">
        <w:rPr>
          <w:rFonts w:ascii="Arial" w:hAnsi="Arial" w:cs="Arial"/>
        </w:rPr>
        <w:t>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status dan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r w:rsidR="00135B89" w:rsidRPr="004976DC">
        <w:rPr>
          <w:rFonts w:ascii="Arial" w:hAnsi="Arial" w:cs="Arial"/>
        </w:rPr>
        <w:t>Program S</w:t>
      </w:r>
      <w:r w:rsidRPr="004976DC">
        <w:rPr>
          <w:rFonts w:ascii="Arial" w:hAnsi="Arial" w:cs="Arial"/>
        </w:rPr>
        <w:t xml:space="preserve">tudi. Oleh </w:t>
      </w:r>
      <w:proofErr w:type="spellStart"/>
      <w:r w:rsidRPr="004976DC">
        <w:rPr>
          <w:rFonts w:ascii="Arial" w:hAnsi="Arial" w:cs="Arial"/>
        </w:rPr>
        <w:t>karena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itu</w:t>
      </w:r>
      <w:proofErr w:type="spellEnd"/>
      <w:r w:rsidRPr="004976DC">
        <w:rPr>
          <w:rFonts w:ascii="Arial" w:hAnsi="Arial" w:cs="Arial"/>
        </w:rPr>
        <w:t xml:space="preserve">, IAPS </w:t>
      </w:r>
      <w:r w:rsidR="00135B89" w:rsidRPr="004976DC">
        <w:rPr>
          <w:rFonts w:ascii="Arial" w:hAnsi="Arial" w:cs="Arial"/>
        </w:rPr>
        <w:t xml:space="preserve">PPI </w:t>
      </w:r>
      <w:r w:rsidRPr="004976DC">
        <w:rPr>
          <w:rFonts w:ascii="Arial" w:hAnsi="Arial" w:cs="Arial"/>
        </w:rPr>
        <w:t xml:space="preserve">LAM Teknik 1.0 </w:t>
      </w:r>
      <w:proofErr w:type="spellStart"/>
      <w:r w:rsidRPr="004976DC">
        <w:rPr>
          <w:rFonts w:ascii="Arial" w:hAnsi="Arial" w:cs="Arial"/>
        </w:rPr>
        <w:t>seharusnya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hanya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mampu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mengukur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pelampauan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Tinggi, </w:t>
      </w:r>
      <w:proofErr w:type="spellStart"/>
      <w:r w:rsidRPr="004976DC">
        <w:rPr>
          <w:rFonts w:ascii="Arial" w:hAnsi="Arial" w:cs="Arial"/>
        </w:rPr>
        <w:t>namun</w:t>
      </w:r>
      <w:proofErr w:type="spellEnd"/>
      <w:r w:rsidRPr="004976DC">
        <w:rPr>
          <w:rFonts w:ascii="Arial" w:hAnsi="Arial" w:cs="Arial"/>
        </w:rPr>
        <w:t xml:space="preserve"> juga </w:t>
      </w:r>
      <w:proofErr w:type="spellStart"/>
      <w:r w:rsidRPr="004976DC">
        <w:rPr>
          <w:rFonts w:ascii="Arial" w:hAnsi="Arial" w:cs="Arial"/>
        </w:rPr>
        <w:t>dapat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membedakan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keberhasilan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penerapan</w:t>
      </w:r>
      <w:proofErr w:type="spellEnd"/>
      <w:r w:rsidRPr="004976DC">
        <w:rPr>
          <w:rFonts w:ascii="Arial" w:hAnsi="Arial" w:cs="Arial"/>
        </w:rPr>
        <w:t xml:space="preserve"> SPMI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baik.</w:t>
      </w:r>
    </w:p>
    <w:p w14:paraId="1F0B2219" w14:textId="77777777" w:rsidR="00135B89" w:rsidRPr="004976DC" w:rsidRDefault="00135B89" w:rsidP="00FF6DC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777A8F00" w14:textId="0AC4129F" w:rsidR="00FF6DCC" w:rsidRPr="004976DC" w:rsidRDefault="000153D0" w:rsidP="00202A94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>B. LANDASAN HUKUM</w:t>
      </w:r>
    </w:p>
    <w:p w14:paraId="19709D18" w14:textId="10476CE0" w:rsidR="00D32C19" w:rsidRPr="004976DC" w:rsidRDefault="00D32C19" w:rsidP="00202A94">
      <w:pPr>
        <w:spacing w:after="0" w:line="276" w:lineRule="auto"/>
        <w:jc w:val="both"/>
        <w:rPr>
          <w:rFonts w:ascii="Arial" w:hAnsi="Arial" w:cs="Arial"/>
        </w:rPr>
      </w:pPr>
    </w:p>
    <w:p w14:paraId="711E147C" w14:textId="5F93D1E2" w:rsidR="000153D0" w:rsidRPr="004976DC" w:rsidRDefault="000153D0" w:rsidP="00202A94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Landasan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hukum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berupa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peraturan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perundangan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rujukan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penyusunan</w:t>
      </w:r>
      <w:proofErr w:type="spellEnd"/>
      <w:r w:rsidRPr="004976DC">
        <w:rPr>
          <w:rFonts w:ascii="Arial" w:hAnsi="Arial" w:cs="Arial"/>
        </w:rPr>
        <w:t xml:space="preserve"> IAPS</w:t>
      </w:r>
      <w:r w:rsidR="00202A94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 LAM Teknik 1.0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>:</w:t>
      </w:r>
    </w:p>
    <w:p w14:paraId="75FD037E" w14:textId="27DE4E8A" w:rsidR="000153D0" w:rsidRPr="004976DC" w:rsidRDefault="000153D0" w:rsidP="00B5510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Undang-Undang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Republik</w:t>
      </w:r>
      <w:proofErr w:type="spellEnd"/>
      <w:r w:rsidRPr="004976DC">
        <w:rPr>
          <w:rFonts w:ascii="Arial" w:hAnsi="Arial" w:cs="Arial"/>
        </w:rPr>
        <w:t xml:space="preserve"> Indonesia </w:t>
      </w:r>
      <w:proofErr w:type="spellStart"/>
      <w:r w:rsidRPr="004976DC">
        <w:rPr>
          <w:rFonts w:ascii="Arial" w:hAnsi="Arial" w:cs="Arial"/>
        </w:rPr>
        <w:t>Nomor</w:t>
      </w:r>
      <w:proofErr w:type="spellEnd"/>
      <w:r w:rsidRPr="004976DC">
        <w:rPr>
          <w:rFonts w:ascii="Arial" w:hAnsi="Arial" w:cs="Arial"/>
        </w:rPr>
        <w:t xml:space="preserve"> 12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2012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Pendidikan Tinggi (</w:t>
      </w:r>
      <w:proofErr w:type="spellStart"/>
      <w:r w:rsidRPr="004976DC">
        <w:rPr>
          <w:rFonts w:ascii="Arial" w:hAnsi="Arial" w:cs="Arial"/>
        </w:rPr>
        <w:t>Lembaran</w:t>
      </w:r>
      <w:proofErr w:type="spellEnd"/>
      <w:r w:rsidRPr="004976DC">
        <w:rPr>
          <w:rFonts w:ascii="Arial" w:hAnsi="Arial" w:cs="Arial"/>
        </w:rPr>
        <w:t xml:space="preserve"> Negara </w:t>
      </w:r>
      <w:proofErr w:type="spellStart"/>
      <w:r w:rsidRPr="004976DC">
        <w:rPr>
          <w:rFonts w:ascii="Arial" w:hAnsi="Arial" w:cs="Arial"/>
        </w:rPr>
        <w:t>Republik</w:t>
      </w:r>
      <w:proofErr w:type="spellEnd"/>
      <w:r w:rsidRPr="004976DC">
        <w:rPr>
          <w:rFonts w:ascii="Arial" w:hAnsi="Arial" w:cs="Arial"/>
        </w:rPr>
        <w:t xml:space="preserve"> Indonesia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2012 </w:t>
      </w:r>
      <w:proofErr w:type="spellStart"/>
      <w:r w:rsidRPr="004976DC">
        <w:rPr>
          <w:rFonts w:ascii="Arial" w:hAnsi="Arial" w:cs="Arial"/>
        </w:rPr>
        <w:t>Nomor</w:t>
      </w:r>
      <w:proofErr w:type="spellEnd"/>
      <w:r w:rsidRPr="004976DC">
        <w:rPr>
          <w:rFonts w:ascii="Arial" w:hAnsi="Arial" w:cs="Arial"/>
        </w:rPr>
        <w:t xml:space="preserve"> 158, </w:t>
      </w:r>
      <w:proofErr w:type="spellStart"/>
      <w:r w:rsidRPr="004976DC">
        <w:rPr>
          <w:rFonts w:ascii="Arial" w:hAnsi="Arial" w:cs="Arial"/>
        </w:rPr>
        <w:t>Tambahan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Lembaran</w:t>
      </w:r>
      <w:proofErr w:type="spellEnd"/>
      <w:r w:rsidRPr="004976DC">
        <w:rPr>
          <w:rFonts w:ascii="Arial" w:hAnsi="Arial" w:cs="Arial"/>
        </w:rPr>
        <w:t xml:space="preserve"> Negara </w:t>
      </w:r>
      <w:proofErr w:type="spellStart"/>
      <w:r w:rsidRPr="004976DC">
        <w:rPr>
          <w:rFonts w:ascii="Arial" w:hAnsi="Arial" w:cs="Arial"/>
        </w:rPr>
        <w:t>Republik</w:t>
      </w:r>
      <w:proofErr w:type="spellEnd"/>
      <w:r w:rsidRPr="004976DC">
        <w:rPr>
          <w:rFonts w:ascii="Arial" w:hAnsi="Arial" w:cs="Arial"/>
        </w:rPr>
        <w:t xml:space="preserve"> Indonesia Nomor 5336).</w:t>
      </w:r>
    </w:p>
    <w:p w14:paraId="067BDD42" w14:textId="68B9D70F" w:rsidR="000153D0" w:rsidRPr="004976DC" w:rsidRDefault="000153D0" w:rsidP="00B551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28 Ayat 3 Huruf a:</w:t>
      </w:r>
    </w:p>
    <w:p w14:paraId="36BF6F7D" w14:textId="09CB490D" w:rsidR="000153D0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Gelar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gelar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vokasi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dinyatakan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sah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dicabut</w:t>
      </w:r>
      <w:proofErr w:type="spellEnd"/>
      <w:r w:rsidRPr="004976DC">
        <w:rPr>
          <w:rFonts w:ascii="Arial" w:hAnsi="Arial" w:cs="Arial"/>
        </w:rPr>
        <w:t xml:space="preserve"> oleh Menteri </w:t>
      </w:r>
      <w:proofErr w:type="spellStart"/>
      <w:r w:rsidRPr="004976DC">
        <w:rPr>
          <w:rFonts w:ascii="Arial" w:hAnsi="Arial" w:cs="Arial"/>
        </w:rPr>
        <w:t>apabila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dikeluarkan</w:t>
      </w:r>
      <w:proofErr w:type="spellEnd"/>
      <w:r w:rsidRPr="004976DC">
        <w:rPr>
          <w:rFonts w:ascii="Arial" w:hAnsi="Arial" w:cs="Arial"/>
        </w:rPr>
        <w:t xml:space="preserve"> oleh:</w:t>
      </w:r>
    </w:p>
    <w:p w14:paraId="6924E759" w14:textId="77777777" w:rsidR="000153D0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a.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dan/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>;</w:t>
      </w:r>
    </w:p>
    <w:p w14:paraId="47CC3279" w14:textId="37490274" w:rsidR="000153D0" w:rsidRPr="004976DC" w:rsidRDefault="000153D0" w:rsidP="00B551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28 Ayat 4 Huruf a:</w:t>
      </w:r>
    </w:p>
    <w:p w14:paraId="7E84026A" w14:textId="1269C402" w:rsidR="000153D0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Gelar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dinyatakan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sah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dicabut</w:t>
      </w:r>
      <w:proofErr w:type="spellEnd"/>
      <w:r w:rsidRPr="004976DC">
        <w:rPr>
          <w:rFonts w:ascii="Arial" w:hAnsi="Arial" w:cs="Arial"/>
        </w:rPr>
        <w:t xml:space="preserve"> oleh Menteri </w:t>
      </w:r>
      <w:proofErr w:type="spellStart"/>
      <w:r w:rsidRPr="004976DC">
        <w:rPr>
          <w:rFonts w:ascii="Arial" w:hAnsi="Arial" w:cs="Arial"/>
        </w:rPr>
        <w:t>apabila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dikeluarkan</w:t>
      </w:r>
      <w:proofErr w:type="spellEnd"/>
      <w:r w:rsidRPr="004976DC">
        <w:rPr>
          <w:rFonts w:ascii="Arial" w:hAnsi="Arial" w:cs="Arial"/>
        </w:rPr>
        <w:t xml:space="preserve"> oleh:</w:t>
      </w:r>
    </w:p>
    <w:p w14:paraId="295D9286" w14:textId="77777777" w:rsidR="000153D0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a.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dan/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>.</w:t>
      </w:r>
    </w:p>
    <w:p w14:paraId="05CAD575" w14:textId="0F47ACAC" w:rsidR="000153D0" w:rsidRPr="004976DC" w:rsidRDefault="000153D0" w:rsidP="00B551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55 Ayat 2 dan Ayat 5:</w:t>
      </w:r>
    </w:p>
    <w:p w14:paraId="0F685F4E" w14:textId="6B9CA2F0" w:rsidR="000153D0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(2)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dimaksud</w:t>
      </w:r>
      <w:proofErr w:type="spellEnd"/>
      <w:r w:rsidRPr="004976DC">
        <w:rPr>
          <w:rFonts w:ascii="Arial" w:hAnsi="Arial" w:cs="Arial"/>
        </w:rPr>
        <w:t xml:space="preserve"> pada Ayat (1)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menentukan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kelayakan</w:t>
      </w:r>
      <w:proofErr w:type="spellEnd"/>
      <w:r w:rsidRPr="004976DC">
        <w:rPr>
          <w:rFonts w:ascii="Arial" w:hAnsi="Arial" w:cs="Arial"/>
        </w:rPr>
        <w:t xml:space="preserve"> Program Studi dan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dasar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mengacu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Tinggi.</w:t>
      </w:r>
    </w:p>
    <w:p w14:paraId="1D3963EC" w14:textId="3B819090" w:rsidR="000153D0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(5)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akuntabilitas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publik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lembaga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mandiri</w:t>
      </w:r>
      <w:proofErr w:type="spellEnd"/>
      <w:r w:rsidRPr="004976DC">
        <w:rPr>
          <w:rFonts w:ascii="Arial" w:hAnsi="Arial" w:cs="Arial"/>
        </w:rPr>
        <w:t>.</w:t>
      </w:r>
    </w:p>
    <w:p w14:paraId="3DBB14F3" w14:textId="0BB51465" w:rsidR="000153D0" w:rsidRPr="004976DC" w:rsidRDefault="000153D0" w:rsidP="00B5510D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95:</w:t>
      </w:r>
    </w:p>
    <w:p w14:paraId="1F2887F9" w14:textId="246C971D" w:rsidR="00D32C19" w:rsidRPr="004976DC" w:rsidRDefault="000153D0" w:rsidP="00B5510D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Sebelum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terbentuknya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lembaga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mandiri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oleh Badan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Nasional Perguruan Tinggi.</w:t>
      </w:r>
    </w:p>
    <w:p w14:paraId="4EB470B0" w14:textId="09C27D28" w:rsidR="00D32C19" w:rsidRPr="004976DC" w:rsidRDefault="00D32C19" w:rsidP="00B5510D">
      <w:pPr>
        <w:spacing w:after="0" w:line="276" w:lineRule="auto"/>
        <w:jc w:val="both"/>
        <w:rPr>
          <w:rFonts w:ascii="Arial" w:hAnsi="Arial" w:cs="Arial"/>
        </w:rPr>
      </w:pPr>
    </w:p>
    <w:p w14:paraId="7C1A5760" w14:textId="77777777" w:rsidR="00D378AD" w:rsidRDefault="00D378AD">
      <w:pPr>
        <w:rPr>
          <w:rFonts w:ascii="Arial" w:eastAsia="Tahoma" w:hAnsi="Arial" w:cs="Arial"/>
          <w:color w:val="000000"/>
          <w:lang w:eastAsia="id-ID" w:bidi="id-ID"/>
        </w:rPr>
      </w:pPr>
      <w:r>
        <w:rPr>
          <w:rFonts w:ascii="Arial" w:eastAsia="Tahoma" w:hAnsi="Arial" w:cs="Arial"/>
          <w:color w:val="000000"/>
          <w:lang w:eastAsia="id-ID" w:bidi="id-ID"/>
        </w:rPr>
        <w:br w:type="page"/>
      </w:r>
    </w:p>
    <w:p w14:paraId="75D26B98" w14:textId="61A117C9" w:rsidR="00D378AD" w:rsidRPr="00651E81" w:rsidRDefault="00D378AD" w:rsidP="00D378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lastRenderedPageBreak/>
        <w:t>Peraturan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Menteri Pendidikan dan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Kebudayaan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Republik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Indonesia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Nomor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5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Tahun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2020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tentang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Akreditasi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Program </w:t>
      </w:r>
      <w:proofErr w:type="spellStart"/>
      <w:r w:rsidRPr="00651E81">
        <w:rPr>
          <w:rFonts w:ascii="Arial" w:eastAsia="Tahoma" w:hAnsi="Arial" w:cs="Arial"/>
          <w:color w:val="000000"/>
          <w:lang w:eastAsia="id-ID" w:bidi="id-ID"/>
        </w:rPr>
        <w:t>Studi</w:t>
      </w:r>
      <w:proofErr w:type="spellEnd"/>
      <w:r w:rsidRPr="00651E81">
        <w:rPr>
          <w:rFonts w:ascii="Arial" w:eastAsia="Tahoma" w:hAnsi="Arial" w:cs="Arial"/>
          <w:color w:val="000000"/>
          <w:lang w:eastAsia="id-ID" w:bidi="id-ID"/>
        </w:rPr>
        <w:t xml:space="preserve"> dan Perguruan Tinggi</w:t>
      </w:r>
      <w:r w:rsidRPr="00651E81">
        <w:rPr>
          <w:rFonts w:ascii="Arial" w:hAnsi="Arial" w:cs="Arial"/>
        </w:rPr>
        <w:t>.</w:t>
      </w:r>
    </w:p>
    <w:p w14:paraId="2476AE4A" w14:textId="77777777" w:rsidR="00D378AD" w:rsidRPr="00651E81" w:rsidRDefault="00D378AD" w:rsidP="00D378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1 </w:t>
      </w:r>
      <w:proofErr w:type="spellStart"/>
      <w:r w:rsidRPr="00651E81">
        <w:rPr>
          <w:rFonts w:ascii="Arial" w:hAnsi="Arial" w:cs="Arial"/>
        </w:rPr>
        <w:t>Butir</w:t>
      </w:r>
      <w:proofErr w:type="spellEnd"/>
      <w:r w:rsidRPr="00651E81">
        <w:rPr>
          <w:rFonts w:ascii="Arial" w:hAnsi="Arial" w:cs="Arial"/>
        </w:rPr>
        <w:t xml:space="preserve"> 4: </w:t>
      </w:r>
    </w:p>
    <w:p w14:paraId="78092153" w14:textId="77777777" w:rsidR="00D378AD" w:rsidRPr="00651E81" w:rsidRDefault="00D378AD" w:rsidP="00D378AD">
      <w:pPr>
        <w:pStyle w:val="ListParagraph"/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4. </w:t>
      </w:r>
      <w:r w:rsidRPr="00651E81">
        <w:rPr>
          <w:rFonts w:ascii="Arial" w:hAnsi="Arial" w:cs="Arial"/>
        </w:rPr>
        <w:tab/>
        <w:t xml:space="preserve">Lembaga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Mandiri</w:t>
      </w:r>
      <w:proofErr w:type="spellEnd"/>
      <w:r w:rsidRPr="00651E81">
        <w:rPr>
          <w:rFonts w:ascii="Arial" w:hAnsi="Arial" w:cs="Arial"/>
        </w:rPr>
        <w:t xml:space="preserve">, yang </w:t>
      </w:r>
      <w:proofErr w:type="spellStart"/>
      <w:r w:rsidRPr="00651E81">
        <w:rPr>
          <w:rFonts w:ascii="Arial" w:hAnsi="Arial" w:cs="Arial"/>
        </w:rPr>
        <w:t>selanjutnya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disingkat</w:t>
      </w:r>
      <w:proofErr w:type="spellEnd"/>
      <w:r w:rsidRPr="00651E81">
        <w:rPr>
          <w:rFonts w:ascii="Arial" w:hAnsi="Arial" w:cs="Arial"/>
        </w:rPr>
        <w:t xml:space="preserve"> LAM </w:t>
      </w:r>
      <w:proofErr w:type="spellStart"/>
      <w:r w:rsidRPr="00651E81">
        <w:rPr>
          <w:rFonts w:ascii="Arial" w:hAnsi="Arial" w:cs="Arial"/>
        </w:rPr>
        <w:t>adalah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lembaga</w:t>
      </w:r>
      <w:proofErr w:type="spellEnd"/>
      <w:r w:rsidRPr="00651E81">
        <w:rPr>
          <w:rFonts w:ascii="Arial" w:hAnsi="Arial" w:cs="Arial"/>
        </w:rPr>
        <w:t xml:space="preserve"> yang </w:t>
      </w:r>
      <w:proofErr w:type="spellStart"/>
      <w:r w:rsidRPr="00651E81">
        <w:rPr>
          <w:rFonts w:ascii="Arial" w:hAnsi="Arial" w:cs="Arial"/>
        </w:rPr>
        <w:t>dibentuk</w:t>
      </w:r>
      <w:proofErr w:type="spellEnd"/>
      <w:r w:rsidRPr="00651E81">
        <w:rPr>
          <w:rFonts w:ascii="Arial" w:hAnsi="Arial" w:cs="Arial"/>
        </w:rPr>
        <w:t xml:space="preserve"> oleh </w:t>
      </w:r>
      <w:proofErr w:type="spellStart"/>
      <w:r w:rsidRPr="00651E81">
        <w:rPr>
          <w:rFonts w:ascii="Arial" w:hAnsi="Arial" w:cs="Arial"/>
        </w:rPr>
        <w:t>Pemerintah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atau</w:t>
      </w:r>
      <w:proofErr w:type="spellEnd"/>
      <w:r w:rsidRPr="00651E81">
        <w:rPr>
          <w:rFonts w:ascii="Arial" w:hAnsi="Arial" w:cs="Arial"/>
        </w:rPr>
        <w:t xml:space="preserve"> Masyarakat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melakukan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secara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mandiri</w:t>
      </w:r>
      <w:proofErr w:type="spellEnd"/>
      <w:r w:rsidRPr="00651E81">
        <w:rPr>
          <w:rFonts w:ascii="Arial" w:hAnsi="Arial" w:cs="Arial"/>
        </w:rPr>
        <w:t>.</w:t>
      </w:r>
    </w:p>
    <w:p w14:paraId="11506232" w14:textId="77777777" w:rsidR="00D378AD" w:rsidRPr="00651E81" w:rsidRDefault="00D378AD" w:rsidP="00D378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2 Ayat 1-2:</w:t>
      </w:r>
    </w:p>
    <w:p w14:paraId="53D3C126" w14:textId="77777777" w:rsidR="00D378AD" w:rsidRPr="00651E81" w:rsidRDefault="00D378AD" w:rsidP="00D378AD">
      <w:pPr>
        <w:pStyle w:val="ListParagraph"/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(1)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merupakan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sistem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penjaminan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mutu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eksternal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bagian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dari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sistem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penjaminan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mutu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pendidikan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tinggi</w:t>
      </w:r>
      <w:proofErr w:type="spellEnd"/>
      <w:r w:rsidRPr="00651E81">
        <w:rPr>
          <w:rFonts w:ascii="Arial" w:hAnsi="Arial" w:cs="Arial"/>
        </w:rPr>
        <w:t xml:space="preserve">. </w:t>
      </w:r>
    </w:p>
    <w:p w14:paraId="7DA5B65A" w14:textId="77777777" w:rsidR="00D378AD" w:rsidRPr="00651E81" w:rsidRDefault="00D378AD" w:rsidP="00D378AD">
      <w:pPr>
        <w:pStyle w:val="ListParagraph"/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(2)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sebagaimana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dimaksud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ayat</w:t>
      </w:r>
      <w:proofErr w:type="spellEnd"/>
      <w:r w:rsidRPr="00651E81">
        <w:rPr>
          <w:rFonts w:ascii="Arial" w:hAnsi="Arial" w:cs="Arial"/>
        </w:rPr>
        <w:t xml:space="preserve"> (1) </w:t>
      </w:r>
      <w:proofErr w:type="spellStart"/>
      <w:r w:rsidRPr="00651E81">
        <w:rPr>
          <w:rFonts w:ascii="Arial" w:hAnsi="Arial" w:cs="Arial"/>
        </w:rPr>
        <w:t>bertujuan</w:t>
      </w:r>
      <w:proofErr w:type="spellEnd"/>
      <w:r w:rsidRPr="00651E81">
        <w:rPr>
          <w:rFonts w:ascii="Arial" w:hAnsi="Arial" w:cs="Arial"/>
        </w:rPr>
        <w:t xml:space="preserve">: </w:t>
      </w:r>
    </w:p>
    <w:p w14:paraId="59519BF2" w14:textId="77777777" w:rsidR="00D378AD" w:rsidRPr="00651E81" w:rsidRDefault="00D378AD" w:rsidP="00D378AD">
      <w:pPr>
        <w:pStyle w:val="ListParagraph"/>
        <w:spacing w:after="0" w:line="276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a.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menentukan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kelayakan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berdasarkan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kriteria</w:t>
      </w:r>
      <w:proofErr w:type="spellEnd"/>
      <w:r w:rsidRPr="00651E81">
        <w:rPr>
          <w:rFonts w:ascii="Arial" w:hAnsi="Arial" w:cs="Arial"/>
        </w:rPr>
        <w:t xml:space="preserve"> yang </w:t>
      </w:r>
      <w:proofErr w:type="spellStart"/>
      <w:r w:rsidRPr="00651E81">
        <w:rPr>
          <w:rFonts w:ascii="Arial" w:hAnsi="Arial" w:cs="Arial"/>
        </w:rPr>
        <w:t>mengacu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Standar</w:t>
      </w:r>
      <w:proofErr w:type="spellEnd"/>
      <w:r w:rsidRPr="00651E81">
        <w:rPr>
          <w:rFonts w:ascii="Arial" w:hAnsi="Arial" w:cs="Arial"/>
        </w:rPr>
        <w:t xml:space="preserve"> Nasional Pendidikan Tinggi; dan </w:t>
      </w:r>
    </w:p>
    <w:p w14:paraId="2AD8797E" w14:textId="77777777" w:rsidR="00D378AD" w:rsidRPr="00651E81" w:rsidRDefault="00D378AD" w:rsidP="00D378AD">
      <w:pPr>
        <w:pStyle w:val="ListParagraph"/>
        <w:spacing w:after="0" w:line="276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b. 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menjamin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mutu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secara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eksternal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baik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bidang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akademik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maupun</w:t>
      </w:r>
      <w:proofErr w:type="spellEnd"/>
      <w:r w:rsidRPr="00651E81">
        <w:rPr>
          <w:rFonts w:ascii="Arial" w:hAnsi="Arial" w:cs="Arial"/>
        </w:rPr>
        <w:t xml:space="preserve"> non </w:t>
      </w:r>
      <w:proofErr w:type="spellStart"/>
      <w:r w:rsidRPr="00651E81">
        <w:rPr>
          <w:rFonts w:ascii="Arial" w:hAnsi="Arial" w:cs="Arial"/>
        </w:rPr>
        <w:t>akademik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melindungi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kepentingan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mahasiswa</w:t>
      </w:r>
      <w:proofErr w:type="spellEnd"/>
      <w:r w:rsidRPr="00651E81">
        <w:rPr>
          <w:rFonts w:ascii="Arial" w:hAnsi="Arial" w:cs="Arial"/>
        </w:rPr>
        <w:t xml:space="preserve"> dan Masyarakat.</w:t>
      </w:r>
    </w:p>
    <w:p w14:paraId="4DB9A3CD" w14:textId="77777777" w:rsidR="00D378AD" w:rsidRPr="00651E81" w:rsidRDefault="00D378AD" w:rsidP="00D378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3 Ayat 1-2:</w:t>
      </w:r>
    </w:p>
    <w:p w14:paraId="65CDBED2" w14:textId="77777777" w:rsidR="00D378AD" w:rsidRPr="00651E81" w:rsidRDefault="00D378AD" w:rsidP="00D378AD">
      <w:pPr>
        <w:pStyle w:val="BodyText"/>
        <w:numPr>
          <w:ilvl w:val="0"/>
          <w:numId w:val="47"/>
        </w:numPr>
        <w:autoSpaceDE/>
        <w:autoSpaceDN/>
        <w:spacing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Akreditasi dilakukan terhadap Program Studi dan</w:t>
      </w:r>
      <w:r w:rsidRPr="00651E81">
        <w:rPr>
          <w:rFonts w:ascii="Arial" w:hAnsi="Arial" w:cs="Arial"/>
          <w:lang w:val="en-US"/>
        </w:rPr>
        <w:t xml:space="preserve"> </w:t>
      </w:r>
      <w:r w:rsidRPr="00651E81">
        <w:rPr>
          <w:rFonts w:ascii="Arial" w:hAnsi="Arial" w:cs="Arial"/>
        </w:rPr>
        <w:t>Perguruan Tinggi berdasarkan Standar Nasional</w:t>
      </w:r>
      <w:r w:rsidRPr="00651E81">
        <w:rPr>
          <w:rFonts w:ascii="Arial" w:hAnsi="Arial" w:cs="Arial"/>
          <w:lang w:val="en-US"/>
        </w:rPr>
        <w:t xml:space="preserve"> </w:t>
      </w:r>
      <w:r w:rsidRPr="00651E81">
        <w:rPr>
          <w:rFonts w:ascii="Arial" w:hAnsi="Arial" w:cs="Arial"/>
        </w:rPr>
        <w:t>Pendidikan Tinggi.</w:t>
      </w:r>
    </w:p>
    <w:p w14:paraId="211E65D8" w14:textId="77777777" w:rsidR="00D378AD" w:rsidRPr="00651E81" w:rsidRDefault="00D378AD" w:rsidP="00D378AD">
      <w:pPr>
        <w:pStyle w:val="BodyText"/>
        <w:numPr>
          <w:ilvl w:val="0"/>
          <w:numId w:val="47"/>
        </w:numPr>
        <w:autoSpaceDE/>
        <w:autoSpaceDN/>
        <w:spacing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Peringkat Akreditasi Program Studi dan Perguruan Tinggi</w:t>
      </w:r>
      <w:r w:rsidRPr="00651E81">
        <w:rPr>
          <w:rFonts w:ascii="Arial" w:hAnsi="Arial" w:cs="Arial"/>
          <w:lang w:val="en-US"/>
        </w:rPr>
        <w:t xml:space="preserve"> </w:t>
      </w:r>
      <w:r w:rsidRPr="00651E81">
        <w:rPr>
          <w:rFonts w:ascii="Arial" w:hAnsi="Arial" w:cs="Arial"/>
        </w:rPr>
        <w:t>sebagaimana dimaksud pada ayat (1) terdiri atas:</w:t>
      </w:r>
    </w:p>
    <w:p w14:paraId="2635C3FF" w14:textId="77777777" w:rsidR="00D378AD" w:rsidRPr="00651E81" w:rsidRDefault="00D378AD" w:rsidP="00D378AD">
      <w:pPr>
        <w:pStyle w:val="BodyText"/>
        <w:spacing w:line="276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a. </w:t>
      </w:r>
      <w:r w:rsidRPr="00651E81">
        <w:rPr>
          <w:rFonts w:ascii="Arial" w:hAnsi="Arial" w:cs="Arial"/>
        </w:rPr>
        <w:tab/>
        <w:t>Baik;</w:t>
      </w:r>
    </w:p>
    <w:p w14:paraId="77ACCDC6" w14:textId="77777777" w:rsidR="00D378AD" w:rsidRPr="00651E81" w:rsidRDefault="00D378AD" w:rsidP="00D378AD">
      <w:pPr>
        <w:pStyle w:val="BodyText"/>
        <w:spacing w:line="276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b. </w:t>
      </w:r>
      <w:r w:rsidRPr="00651E81">
        <w:rPr>
          <w:rFonts w:ascii="Arial" w:hAnsi="Arial" w:cs="Arial"/>
        </w:rPr>
        <w:tab/>
        <w:t>Baik Sekali; dan</w:t>
      </w:r>
    </w:p>
    <w:p w14:paraId="3B5F115A" w14:textId="77777777" w:rsidR="00D378AD" w:rsidRPr="00651E81" w:rsidRDefault="00D378AD" w:rsidP="00D378AD">
      <w:pPr>
        <w:pStyle w:val="BodyText"/>
        <w:spacing w:line="276" w:lineRule="auto"/>
        <w:ind w:left="1620" w:hanging="450"/>
        <w:jc w:val="both"/>
        <w:rPr>
          <w:rFonts w:ascii="Arial" w:hAnsi="Arial" w:cs="Arial"/>
          <w:lang w:val="en-US"/>
        </w:rPr>
      </w:pPr>
      <w:r w:rsidRPr="00651E81">
        <w:rPr>
          <w:rFonts w:ascii="Arial" w:hAnsi="Arial" w:cs="Arial"/>
        </w:rPr>
        <w:t xml:space="preserve">c. </w:t>
      </w:r>
      <w:r w:rsidRPr="00651E81">
        <w:rPr>
          <w:rFonts w:ascii="Arial" w:hAnsi="Arial" w:cs="Arial"/>
        </w:rPr>
        <w:tab/>
        <w:t>Unggul.</w:t>
      </w:r>
    </w:p>
    <w:p w14:paraId="49297D3D" w14:textId="77777777" w:rsidR="00D378AD" w:rsidRPr="00651E81" w:rsidRDefault="00D378AD" w:rsidP="00D378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10 Ayat 1 </w:t>
      </w:r>
      <w:proofErr w:type="spellStart"/>
      <w:r w:rsidRPr="00651E81">
        <w:rPr>
          <w:rFonts w:ascii="Arial" w:hAnsi="Arial" w:cs="Arial"/>
        </w:rPr>
        <w:t>sampai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Ayat 3:</w:t>
      </w:r>
    </w:p>
    <w:p w14:paraId="57B67B4E" w14:textId="77777777" w:rsidR="00D378AD" w:rsidRPr="00651E81" w:rsidRDefault="00D378AD" w:rsidP="00D378AD">
      <w:pPr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(1)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dilakukan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menggunakan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>.</w:t>
      </w:r>
    </w:p>
    <w:p w14:paraId="0EA539A1" w14:textId="77777777" w:rsidR="00D378AD" w:rsidRPr="00651E81" w:rsidRDefault="00D378AD" w:rsidP="00D378AD">
      <w:pPr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(2)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sebagaimana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dimaksud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ayat</w:t>
      </w:r>
      <w:proofErr w:type="spellEnd"/>
      <w:r w:rsidRPr="00651E81">
        <w:rPr>
          <w:rFonts w:ascii="Arial" w:hAnsi="Arial" w:cs="Arial"/>
        </w:rPr>
        <w:t xml:space="preserve"> (1) </w:t>
      </w:r>
      <w:proofErr w:type="spellStart"/>
      <w:r w:rsidRPr="00651E81">
        <w:rPr>
          <w:rFonts w:ascii="Arial" w:hAnsi="Arial" w:cs="Arial"/>
        </w:rPr>
        <w:t>terdiri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atas</w:t>
      </w:r>
      <w:proofErr w:type="spellEnd"/>
      <w:r w:rsidRPr="00651E81">
        <w:rPr>
          <w:rFonts w:ascii="Arial" w:hAnsi="Arial" w:cs="Arial"/>
        </w:rPr>
        <w:t>:</w:t>
      </w:r>
    </w:p>
    <w:p w14:paraId="73A0843E" w14:textId="77777777" w:rsidR="00D378AD" w:rsidRPr="00651E81" w:rsidRDefault="00D378AD" w:rsidP="00D378AD">
      <w:pPr>
        <w:spacing w:after="0" w:line="276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a.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Program Studi; dan</w:t>
      </w:r>
    </w:p>
    <w:p w14:paraId="6FFE258C" w14:textId="77777777" w:rsidR="00D378AD" w:rsidRPr="00651E81" w:rsidRDefault="00D378AD" w:rsidP="00D378AD">
      <w:pPr>
        <w:spacing w:after="0" w:line="276" w:lineRule="auto"/>
        <w:ind w:left="162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b.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untuk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Tinggi.</w:t>
      </w:r>
    </w:p>
    <w:p w14:paraId="03F362C6" w14:textId="77777777" w:rsidR="00D378AD" w:rsidRPr="00651E81" w:rsidRDefault="00D378AD" w:rsidP="00D378AD">
      <w:pPr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>(3)</w:t>
      </w:r>
      <w:r w:rsidRPr="00651E81">
        <w:rPr>
          <w:rFonts w:ascii="Arial" w:hAnsi="Arial" w:cs="Arial"/>
        </w:rPr>
        <w:tab/>
      </w:r>
      <w:proofErr w:type="spellStart"/>
      <w:r w:rsidRPr="00651E81">
        <w:rPr>
          <w:rFonts w:ascii="Arial" w:hAnsi="Arial" w:cs="Arial"/>
        </w:rPr>
        <w:t>Instrumen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Program </w:t>
      </w:r>
      <w:proofErr w:type="spellStart"/>
      <w:r w:rsidRPr="00651E81">
        <w:rPr>
          <w:rFonts w:ascii="Arial" w:hAnsi="Arial" w:cs="Arial"/>
        </w:rPr>
        <w:t>Studi</w:t>
      </w:r>
      <w:proofErr w:type="spellEnd"/>
      <w:r w:rsidRPr="00651E81">
        <w:rPr>
          <w:rFonts w:ascii="Arial" w:hAnsi="Arial" w:cs="Arial"/>
        </w:rPr>
        <w:t xml:space="preserve"> dan </w:t>
      </w:r>
      <w:proofErr w:type="spellStart"/>
      <w:r w:rsidRPr="00651E81">
        <w:rPr>
          <w:rFonts w:ascii="Arial" w:hAnsi="Arial" w:cs="Arial"/>
        </w:rPr>
        <w:t>Perguruan</w:t>
      </w:r>
      <w:proofErr w:type="spellEnd"/>
      <w:r w:rsidRPr="00651E81">
        <w:rPr>
          <w:rFonts w:ascii="Arial" w:hAnsi="Arial" w:cs="Arial"/>
        </w:rPr>
        <w:t xml:space="preserve"> Tinggi </w:t>
      </w:r>
      <w:proofErr w:type="spellStart"/>
      <w:r w:rsidRPr="00651E81">
        <w:rPr>
          <w:rFonts w:ascii="Arial" w:hAnsi="Arial" w:cs="Arial"/>
        </w:rPr>
        <w:t>disusun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sebagaimana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dimaksud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ayat</w:t>
      </w:r>
      <w:proofErr w:type="spellEnd"/>
      <w:r w:rsidRPr="00651E81">
        <w:rPr>
          <w:rFonts w:ascii="Arial" w:hAnsi="Arial" w:cs="Arial"/>
        </w:rPr>
        <w:t xml:space="preserve"> (2) </w:t>
      </w:r>
      <w:proofErr w:type="spellStart"/>
      <w:r w:rsidRPr="00651E81">
        <w:rPr>
          <w:rFonts w:ascii="Arial" w:hAnsi="Arial" w:cs="Arial"/>
        </w:rPr>
        <w:t>disusun</w:t>
      </w:r>
      <w:proofErr w:type="spellEnd"/>
      <w:r w:rsidRPr="00651E81">
        <w:rPr>
          <w:rFonts w:ascii="Arial" w:hAnsi="Arial" w:cs="Arial"/>
        </w:rPr>
        <w:t xml:space="preserve"> oleh LAM </w:t>
      </w:r>
      <w:proofErr w:type="spellStart"/>
      <w:r w:rsidRPr="00651E81">
        <w:rPr>
          <w:rFonts w:ascii="Arial" w:hAnsi="Arial" w:cs="Arial"/>
        </w:rPr>
        <w:t>atau</w:t>
      </w:r>
      <w:proofErr w:type="spellEnd"/>
      <w:r w:rsidRPr="00651E81">
        <w:rPr>
          <w:rFonts w:ascii="Arial" w:hAnsi="Arial" w:cs="Arial"/>
        </w:rPr>
        <w:t xml:space="preserve"> BAN-PT </w:t>
      </w:r>
      <w:proofErr w:type="spellStart"/>
      <w:r w:rsidRPr="00651E81">
        <w:rPr>
          <w:rFonts w:ascii="Arial" w:hAnsi="Arial" w:cs="Arial"/>
        </w:rPr>
        <w:t>sesuai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ketentuan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peraturan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perundang-undangan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berpedoman</w:t>
      </w:r>
      <w:proofErr w:type="spellEnd"/>
      <w:r w:rsidRPr="00651E81">
        <w:rPr>
          <w:rFonts w:ascii="Arial" w:hAnsi="Arial" w:cs="Arial"/>
        </w:rPr>
        <w:t xml:space="preserve"> pada </w:t>
      </w:r>
      <w:proofErr w:type="spellStart"/>
      <w:r w:rsidRPr="00651E81">
        <w:rPr>
          <w:rFonts w:ascii="Arial" w:hAnsi="Arial" w:cs="Arial"/>
        </w:rPr>
        <w:t>Standar</w:t>
      </w:r>
      <w:proofErr w:type="spellEnd"/>
      <w:r w:rsidRPr="00651E81">
        <w:rPr>
          <w:rFonts w:ascii="Arial" w:hAnsi="Arial" w:cs="Arial"/>
        </w:rPr>
        <w:t xml:space="preserve"> Nasional Pendidikan Tinggi.</w:t>
      </w:r>
      <w:r w:rsidRPr="00651E81">
        <w:rPr>
          <w:rFonts w:ascii="Arial" w:hAnsi="Arial" w:cs="Arial"/>
        </w:rPr>
        <w:tab/>
      </w:r>
    </w:p>
    <w:p w14:paraId="2B210399" w14:textId="77777777" w:rsidR="00D378AD" w:rsidRPr="00651E81" w:rsidRDefault="00D378AD" w:rsidP="00D378AD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651E81">
        <w:rPr>
          <w:rFonts w:ascii="Arial" w:hAnsi="Arial" w:cs="Arial"/>
        </w:rPr>
        <w:t>Pasal</w:t>
      </w:r>
      <w:proofErr w:type="spellEnd"/>
      <w:r w:rsidRPr="00651E81">
        <w:rPr>
          <w:rFonts w:ascii="Arial" w:hAnsi="Arial" w:cs="Arial"/>
        </w:rPr>
        <w:t xml:space="preserve"> 12 Ayat 1:</w:t>
      </w:r>
    </w:p>
    <w:p w14:paraId="2C93CADE" w14:textId="77777777" w:rsidR="00D378AD" w:rsidRPr="00651E81" w:rsidRDefault="00D378AD" w:rsidP="00D378AD">
      <w:pPr>
        <w:pStyle w:val="ListParagraph"/>
        <w:numPr>
          <w:ilvl w:val="0"/>
          <w:numId w:val="48"/>
        </w:numPr>
        <w:spacing w:after="0" w:line="276" w:lineRule="auto"/>
        <w:ind w:hanging="420"/>
        <w:jc w:val="both"/>
        <w:rPr>
          <w:rFonts w:ascii="Arial" w:hAnsi="Arial" w:cs="Arial"/>
        </w:rPr>
      </w:pPr>
      <w:r w:rsidRPr="00651E81">
        <w:rPr>
          <w:rFonts w:ascii="Arial" w:hAnsi="Arial" w:cs="Arial"/>
        </w:rPr>
        <w:t xml:space="preserve">LAM dan BAN-PT </w:t>
      </w:r>
      <w:proofErr w:type="spellStart"/>
      <w:r w:rsidRPr="00651E81">
        <w:rPr>
          <w:rFonts w:ascii="Arial" w:hAnsi="Arial" w:cs="Arial"/>
        </w:rPr>
        <w:t>menyusun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instrumen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Akreditasi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sesuai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kewenangan</w:t>
      </w:r>
      <w:proofErr w:type="spellEnd"/>
      <w:r w:rsidRPr="00651E81">
        <w:rPr>
          <w:rFonts w:ascii="Arial" w:hAnsi="Arial" w:cs="Arial"/>
        </w:rPr>
        <w:t xml:space="preserve"> masing-masing dan </w:t>
      </w:r>
      <w:proofErr w:type="spellStart"/>
      <w:r w:rsidRPr="00651E81">
        <w:rPr>
          <w:rFonts w:ascii="Arial" w:hAnsi="Arial" w:cs="Arial"/>
        </w:rPr>
        <w:t>ditetapkan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sesuai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dengan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ketentuan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peraturan</w:t>
      </w:r>
      <w:proofErr w:type="spellEnd"/>
      <w:r w:rsidRPr="00651E81">
        <w:rPr>
          <w:rFonts w:ascii="Arial" w:hAnsi="Arial" w:cs="Arial"/>
        </w:rPr>
        <w:t xml:space="preserve"> </w:t>
      </w:r>
      <w:proofErr w:type="spellStart"/>
      <w:r w:rsidRPr="00651E81">
        <w:rPr>
          <w:rFonts w:ascii="Arial" w:hAnsi="Arial" w:cs="Arial"/>
        </w:rPr>
        <w:t>perundang-undangan</w:t>
      </w:r>
      <w:proofErr w:type="spellEnd"/>
      <w:r w:rsidRPr="00651E81">
        <w:rPr>
          <w:rFonts w:ascii="Arial" w:hAnsi="Arial" w:cs="Arial"/>
        </w:rPr>
        <w:t>.</w:t>
      </w:r>
    </w:p>
    <w:p w14:paraId="3CDA68A9" w14:textId="77777777" w:rsidR="00D378AD" w:rsidRPr="005422B0" w:rsidRDefault="00D378AD" w:rsidP="00D378AD">
      <w:pPr>
        <w:spacing w:after="0" w:line="276" w:lineRule="auto"/>
        <w:jc w:val="both"/>
        <w:rPr>
          <w:rFonts w:ascii="Arial" w:hAnsi="Arial" w:cs="Arial"/>
        </w:rPr>
      </w:pPr>
    </w:p>
    <w:p w14:paraId="6BBE5F48" w14:textId="1904CE31" w:rsidR="000153D0" w:rsidRPr="004976DC" w:rsidRDefault="000153D0" w:rsidP="00927E6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Peraturan</w:t>
      </w:r>
      <w:proofErr w:type="spellEnd"/>
      <w:r w:rsidRPr="004976DC">
        <w:rPr>
          <w:rFonts w:ascii="Arial" w:hAnsi="Arial" w:cs="Arial"/>
        </w:rPr>
        <w:t xml:space="preserve"> Menteri </w:t>
      </w:r>
      <w:proofErr w:type="spellStart"/>
      <w:r w:rsidRPr="004976DC">
        <w:rPr>
          <w:rFonts w:ascii="Arial" w:hAnsi="Arial" w:cs="Arial"/>
        </w:rPr>
        <w:t>Menteri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Riset</w:t>
      </w:r>
      <w:proofErr w:type="spellEnd"/>
      <w:r w:rsidRPr="004976DC">
        <w:rPr>
          <w:rFonts w:ascii="Arial" w:hAnsi="Arial" w:cs="Arial"/>
        </w:rPr>
        <w:t xml:space="preserve">, Teknologi, dan Pendidikan Tinggi Nomor 62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2016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Pendidikan Tinggi (</w:t>
      </w:r>
      <w:proofErr w:type="spellStart"/>
      <w:r w:rsidRPr="004976DC">
        <w:rPr>
          <w:rFonts w:ascii="Arial" w:hAnsi="Arial" w:cs="Arial"/>
        </w:rPr>
        <w:t>Berita</w:t>
      </w:r>
      <w:proofErr w:type="spellEnd"/>
      <w:r w:rsidRPr="004976DC">
        <w:rPr>
          <w:rFonts w:ascii="Arial" w:hAnsi="Arial" w:cs="Arial"/>
        </w:rPr>
        <w:t xml:space="preserve"> Negara </w:t>
      </w:r>
      <w:proofErr w:type="spellStart"/>
      <w:r w:rsidRPr="004976DC">
        <w:rPr>
          <w:rFonts w:ascii="Arial" w:hAnsi="Arial" w:cs="Arial"/>
        </w:rPr>
        <w:t>Republik</w:t>
      </w:r>
      <w:proofErr w:type="spellEnd"/>
      <w:r w:rsidRPr="004976DC">
        <w:rPr>
          <w:rFonts w:ascii="Arial" w:hAnsi="Arial" w:cs="Arial"/>
        </w:rPr>
        <w:t xml:space="preserve"> Indonesia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2016 Nomor 1462).</w:t>
      </w:r>
    </w:p>
    <w:p w14:paraId="015A4C8A" w14:textId="2A47DEB3" w:rsidR="000153D0" w:rsidRPr="004976DC" w:rsidRDefault="000153D0" w:rsidP="00927E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1 Angka 3:</w:t>
      </w:r>
    </w:p>
    <w:p w14:paraId="427D61C7" w14:textId="45EEE53E" w:rsidR="000153D0" w:rsidRPr="004976DC" w:rsidRDefault="000153D0" w:rsidP="00927E68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Internal yang </w:t>
      </w:r>
      <w:proofErr w:type="spellStart"/>
      <w:r w:rsidRPr="004976DC">
        <w:rPr>
          <w:rFonts w:ascii="Arial" w:hAnsi="Arial" w:cs="Arial"/>
        </w:rPr>
        <w:t>selanjutnya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disingkat</w:t>
      </w:r>
      <w:proofErr w:type="spellEnd"/>
      <w:r w:rsidRPr="004976DC">
        <w:rPr>
          <w:rFonts w:ascii="Arial" w:hAnsi="Arial" w:cs="Arial"/>
        </w:rPr>
        <w:t xml:space="preserve"> SPMI,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otonom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lastRenderedPageBreak/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mengendalikan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meningkatkan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penyelenggaraan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berencana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berkelanjutan</w:t>
      </w:r>
      <w:proofErr w:type="spellEnd"/>
      <w:r w:rsidRPr="004976DC">
        <w:rPr>
          <w:rFonts w:ascii="Arial" w:hAnsi="Arial" w:cs="Arial"/>
        </w:rPr>
        <w:t>.</w:t>
      </w:r>
    </w:p>
    <w:p w14:paraId="1334A16D" w14:textId="77777777" w:rsidR="006C79CA" w:rsidRPr="004976DC" w:rsidRDefault="000153D0" w:rsidP="00927E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1 </w:t>
      </w:r>
      <w:proofErr w:type="spellStart"/>
      <w:r w:rsidRPr="004976DC">
        <w:rPr>
          <w:rFonts w:ascii="Arial" w:hAnsi="Arial" w:cs="Arial"/>
        </w:rPr>
        <w:t>angka</w:t>
      </w:r>
      <w:proofErr w:type="spellEnd"/>
      <w:r w:rsidRPr="004976DC">
        <w:rPr>
          <w:rFonts w:ascii="Arial" w:hAnsi="Arial" w:cs="Arial"/>
        </w:rPr>
        <w:t xml:space="preserve"> 4: </w:t>
      </w:r>
    </w:p>
    <w:p w14:paraId="6BB86712" w14:textId="1F352D9F" w:rsidR="000153D0" w:rsidRPr="004976DC" w:rsidRDefault="000153D0" w:rsidP="00927E68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, yang </w:t>
      </w:r>
      <w:proofErr w:type="spellStart"/>
      <w:r w:rsidRPr="004976DC">
        <w:rPr>
          <w:rFonts w:ascii="Arial" w:hAnsi="Arial" w:cs="Arial"/>
        </w:rPr>
        <w:t>selanjutnya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disingkat</w:t>
      </w:r>
      <w:proofErr w:type="spellEnd"/>
      <w:r w:rsidRPr="004976DC">
        <w:rPr>
          <w:rFonts w:ascii="Arial" w:hAnsi="Arial" w:cs="Arial"/>
        </w:rPr>
        <w:t xml:space="preserve"> SPME,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melalui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menentukan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kelayakan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dan</w:t>
      </w:r>
      <w:r w:rsidR="006C79CA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Perguruan Tinggi.</w:t>
      </w:r>
    </w:p>
    <w:p w14:paraId="512488A7" w14:textId="77777777" w:rsidR="006C79CA" w:rsidRPr="004976DC" w:rsidRDefault="000153D0" w:rsidP="00927E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1 Angka 9: </w:t>
      </w:r>
    </w:p>
    <w:p w14:paraId="0CCDEAAD" w14:textId="2F17CE51" w:rsidR="000153D0" w:rsidRPr="004976DC" w:rsidRDefault="000153D0" w:rsidP="00927E68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Badan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Nasional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Tinggi, yang</w:t>
      </w:r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selanjutnya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disingkat</w:t>
      </w:r>
      <w:proofErr w:type="spellEnd"/>
      <w:r w:rsidRPr="004976DC">
        <w:rPr>
          <w:rFonts w:ascii="Arial" w:hAnsi="Arial" w:cs="Arial"/>
        </w:rPr>
        <w:t xml:space="preserve"> BAN-PT,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badan yang </w:t>
      </w:r>
      <w:proofErr w:type="spellStart"/>
      <w:r w:rsidRPr="004976DC">
        <w:rPr>
          <w:rFonts w:ascii="Arial" w:hAnsi="Arial" w:cs="Arial"/>
        </w:rPr>
        <w:t>dibentuk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Pemerintah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melakukan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mengembangkan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mandiri</w:t>
      </w:r>
      <w:proofErr w:type="spellEnd"/>
      <w:r w:rsidRPr="004976DC">
        <w:rPr>
          <w:rFonts w:ascii="Arial" w:hAnsi="Arial" w:cs="Arial"/>
        </w:rPr>
        <w:t>.</w:t>
      </w:r>
    </w:p>
    <w:p w14:paraId="52B0A77E" w14:textId="03070CC5" w:rsidR="000153D0" w:rsidRPr="004976DC" w:rsidRDefault="000153D0" w:rsidP="00927E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3 Ayat 1 </w:t>
      </w:r>
      <w:proofErr w:type="spellStart"/>
      <w:r w:rsidRPr="004976DC">
        <w:rPr>
          <w:rFonts w:ascii="Arial" w:hAnsi="Arial" w:cs="Arial"/>
        </w:rPr>
        <w:t>sampai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Ayat 4:</w:t>
      </w:r>
    </w:p>
    <w:p w14:paraId="5E1672E6" w14:textId="5509ED23" w:rsidR="000153D0" w:rsidRPr="004976DC" w:rsidRDefault="000153D0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(1) </w:t>
      </w:r>
      <w:r w:rsidR="00C70651" w:rsidRPr="004976DC">
        <w:rPr>
          <w:rFonts w:ascii="Arial" w:hAnsi="Arial" w:cs="Arial"/>
        </w:rPr>
        <w:tab/>
      </w:r>
      <w:r w:rsidRPr="004976DC">
        <w:rPr>
          <w:rFonts w:ascii="Arial" w:hAnsi="Arial" w:cs="Arial"/>
        </w:rPr>
        <w:t xml:space="preserve">SPM </w:t>
      </w:r>
      <w:proofErr w:type="spellStart"/>
      <w:r w:rsidRPr="004976DC">
        <w:rPr>
          <w:rFonts w:ascii="Arial" w:hAnsi="Arial" w:cs="Arial"/>
        </w:rPr>
        <w:t>Dikti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>:</w:t>
      </w:r>
    </w:p>
    <w:p w14:paraId="1E42D180" w14:textId="77777777" w:rsidR="000153D0" w:rsidRPr="004976DC" w:rsidRDefault="000153D0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a. SPMI; dan</w:t>
      </w:r>
    </w:p>
    <w:p w14:paraId="046BDD37" w14:textId="77777777" w:rsidR="000153D0" w:rsidRPr="004976DC" w:rsidRDefault="000153D0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b. SPME</w:t>
      </w:r>
    </w:p>
    <w:p w14:paraId="71C57C87" w14:textId="51074716" w:rsidR="000153D0" w:rsidRPr="004976DC" w:rsidRDefault="000153D0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(2) SPMI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dimaksud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ayat</w:t>
      </w:r>
      <w:proofErr w:type="spellEnd"/>
      <w:r w:rsidRPr="004976DC">
        <w:rPr>
          <w:rFonts w:ascii="Arial" w:hAnsi="Arial" w:cs="Arial"/>
        </w:rPr>
        <w:t xml:space="preserve"> (1) </w:t>
      </w:r>
      <w:proofErr w:type="spellStart"/>
      <w:r w:rsidRPr="004976DC">
        <w:rPr>
          <w:rFonts w:ascii="Arial" w:hAnsi="Arial" w:cs="Arial"/>
        </w:rPr>
        <w:t>huruf</w:t>
      </w:r>
      <w:proofErr w:type="spellEnd"/>
      <w:r w:rsidRPr="004976DC">
        <w:rPr>
          <w:rFonts w:ascii="Arial" w:hAnsi="Arial" w:cs="Arial"/>
        </w:rPr>
        <w:t xml:space="preserve"> a </w:t>
      </w:r>
      <w:proofErr w:type="spellStart"/>
      <w:r w:rsidRPr="004976DC">
        <w:rPr>
          <w:rFonts w:ascii="Arial" w:hAnsi="Arial" w:cs="Arial"/>
        </w:rPr>
        <w:t>direncanakan</w:t>
      </w:r>
      <w:proofErr w:type="spellEnd"/>
      <w:r w:rsidRPr="004976DC">
        <w:rPr>
          <w:rFonts w:ascii="Arial" w:hAnsi="Arial" w:cs="Arial"/>
        </w:rPr>
        <w:t>,</w:t>
      </w:r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dilaksanakan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dievaluasi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dikendalikan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dikembangkan</w:t>
      </w:r>
      <w:proofErr w:type="spellEnd"/>
      <w:r w:rsidRPr="004976DC">
        <w:rPr>
          <w:rFonts w:ascii="Arial" w:hAnsi="Arial" w:cs="Arial"/>
        </w:rPr>
        <w:t xml:space="preserve"> oleh</w:t>
      </w:r>
      <w:r w:rsidR="006C79CA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>.</w:t>
      </w:r>
    </w:p>
    <w:p w14:paraId="5CE02495" w14:textId="107A6D9C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(3) SPME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dimaksud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ayat</w:t>
      </w:r>
      <w:proofErr w:type="spellEnd"/>
      <w:r w:rsidRPr="004976DC">
        <w:rPr>
          <w:rFonts w:ascii="Arial" w:hAnsi="Arial" w:cs="Arial"/>
        </w:rPr>
        <w:t xml:space="preserve"> (1) </w:t>
      </w:r>
      <w:proofErr w:type="spellStart"/>
      <w:r w:rsidRPr="004976DC">
        <w:rPr>
          <w:rFonts w:ascii="Arial" w:hAnsi="Arial" w:cs="Arial"/>
        </w:rPr>
        <w:t>huruf</w:t>
      </w:r>
      <w:proofErr w:type="spellEnd"/>
      <w:r w:rsidRPr="004976DC">
        <w:rPr>
          <w:rFonts w:ascii="Arial" w:hAnsi="Arial" w:cs="Arial"/>
        </w:rPr>
        <w:t xml:space="preserve"> b </w:t>
      </w:r>
      <w:proofErr w:type="spellStart"/>
      <w:r w:rsidRPr="004976DC">
        <w:rPr>
          <w:rFonts w:ascii="Arial" w:hAnsi="Arial" w:cs="Arial"/>
        </w:rPr>
        <w:t>direncanakan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dievaluasi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dilaksanakan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dikendalikan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dikembangkan</w:t>
      </w:r>
      <w:proofErr w:type="spellEnd"/>
      <w:r w:rsidRPr="004976DC">
        <w:rPr>
          <w:rFonts w:ascii="Arial" w:hAnsi="Arial" w:cs="Arial"/>
        </w:rPr>
        <w:t xml:space="preserve"> oleh BANPT dan/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LAM </w:t>
      </w:r>
      <w:proofErr w:type="spellStart"/>
      <w:r w:rsidRPr="004976DC">
        <w:rPr>
          <w:rFonts w:ascii="Arial" w:hAnsi="Arial" w:cs="Arial"/>
        </w:rPr>
        <w:t>melalui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kewenangan</w:t>
      </w:r>
      <w:proofErr w:type="spellEnd"/>
      <w:r w:rsidRPr="004976DC">
        <w:rPr>
          <w:rFonts w:ascii="Arial" w:hAnsi="Arial" w:cs="Arial"/>
        </w:rPr>
        <w:t xml:space="preserve"> masing-masing.</w:t>
      </w:r>
    </w:p>
    <w:p w14:paraId="4407BB09" w14:textId="02A55A8B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(4) </w:t>
      </w:r>
      <w:r w:rsidR="00C70651" w:rsidRPr="004976DC">
        <w:rPr>
          <w:rFonts w:ascii="Arial" w:hAnsi="Arial" w:cs="Arial"/>
        </w:rPr>
        <w:tab/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penerapan</w:t>
      </w:r>
      <w:proofErr w:type="spellEnd"/>
      <w:r w:rsidRPr="004976DC">
        <w:rPr>
          <w:rFonts w:ascii="Arial" w:hAnsi="Arial" w:cs="Arial"/>
        </w:rPr>
        <w:t xml:space="preserve"> SPMI oleh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dimaksud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ayat</w:t>
      </w:r>
      <w:proofErr w:type="spellEnd"/>
      <w:r w:rsidRPr="004976DC">
        <w:rPr>
          <w:rFonts w:ascii="Arial" w:hAnsi="Arial" w:cs="Arial"/>
        </w:rPr>
        <w:t xml:space="preserve"> (2) </w:t>
      </w:r>
      <w:proofErr w:type="spellStart"/>
      <w:r w:rsidRPr="004976DC">
        <w:rPr>
          <w:rFonts w:ascii="Arial" w:hAnsi="Arial" w:cs="Arial"/>
        </w:rPr>
        <w:t>digunakan</w:t>
      </w:r>
      <w:proofErr w:type="spellEnd"/>
      <w:r w:rsidRPr="004976DC">
        <w:rPr>
          <w:rFonts w:ascii="Arial" w:hAnsi="Arial" w:cs="Arial"/>
        </w:rPr>
        <w:t xml:space="preserve"> oleh BAN-PT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LAM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status dan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progam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>.</w:t>
      </w:r>
    </w:p>
    <w:p w14:paraId="779F1EA9" w14:textId="38851B99" w:rsidR="006C79CA" w:rsidRPr="004976DC" w:rsidRDefault="006C79CA" w:rsidP="00927E68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6 Ayat 1 dan Ayat 2:</w:t>
      </w:r>
    </w:p>
    <w:p w14:paraId="2E6823CB" w14:textId="708128BD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(1) </w:t>
      </w:r>
      <w:r w:rsidR="00C70651" w:rsidRPr="004976DC">
        <w:rPr>
          <w:rFonts w:ascii="Arial" w:hAnsi="Arial" w:cs="Arial"/>
        </w:rPr>
        <w:tab/>
      </w:r>
      <w:r w:rsidRPr="004976DC">
        <w:rPr>
          <w:rFonts w:ascii="Arial" w:hAnsi="Arial" w:cs="Arial"/>
        </w:rPr>
        <w:t xml:space="preserve">SPME </w:t>
      </w: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siklus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>:</w:t>
      </w:r>
    </w:p>
    <w:p w14:paraId="6C31F9E3" w14:textId="77777777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a. </w:t>
      </w:r>
      <w:proofErr w:type="spellStart"/>
      <w:r w:rsidRPr="004976DC">
        <w:rPr>
          <w:rFonts w:ascii="Arial" w:hAnsi="Arial" w:cs="Arial"/>
        </w:rPr>
        <w:t>tahap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Data dan </w:t>
      </w:r>
      <w:proofErr w:type="spellStart"/>
      <w:r w:rsidRPr="004976DC">
        <w:rPr>
          <w:rFonts w:ascii="Arial" w:hAnsi="Arial" w:cs="Arial"/>
        </w:rPr>
        <w:t>Informasi</w:t>
      </w:r>
      <w:proofErr w:type="spellEnd"/>
      <w:r w:rsidRPr="004976DC">
        <w:rPr>
          <w:rFonts w:ascii="Arial" w:hAnsi="Arial" w:cs="Arial"/>
        </w:rPr>
        <w:t>;</w:t>
      </w:r>
    </w:p>
    <w:p w14:paraId="1091B8BD" w14:textId="5F9499A5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b. </w:t>
      </w:r>
      <w:proofErr w:type="spellStart"/>
      <w:r w:rsidRPr="004976DC">
        <w:rPr>
          <w:rFonts w:ascii="Arial" w:hAnsi="Arial" w:cs="Arial"/>
        </w:rPr>
        <w:t>tahap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Status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>; dan</w:t>
      </w:r>
    </w:p>
    <w:p w14:paraId="6D7269A7" w14:textId="773824CD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c. </w:t>
      </w:r>
      <w:proofErr w:type="spellStart"/>
      <w:r w:rsidRPr="004976DC">
        <w:rPr>
          <w:rFonts w:ascii="Arial" w:hAnsi="Arial" w:cs="Arial"/>
        </w:rPr>
        <w:t>tahap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Pemantauan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Status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>.</w:t>
      </w:r>
    </w:p>
    <w:p w14:paraId="1F3F06F0" w14:textId="62038EF4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(2) SPME </w:t>
      </w:r>
      <w:proofErr w:type="spellStart"/>
      <w:r w:rsidRPr="004976DC">
        <w:rPr>
          <w:rFonts w:ascii="Arial" w:hAnsi="Arial" w:cs="Arial"/>
        </w:rPr>
        <w:t>dikembangkan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berkelanjutan</w:t>
      </w:r>
      <w:proofErr w:type="spellEnd"/>
      <w:r w:rsidRPr="004976DC">
        <w:rPr>
          <w:rFonts w:ascii="Arial" w:hAnsi="Arial" w:cs="Arial"/>
        </w:rPr>
        <w:t xml:space="preserve"> oleh BAN-PT dan/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LAM </w:t>
      </w: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kewenangan</w:t>
      </w:r>
      <w:proofErr w:type="spellEnd"/>
      <w:r w:rsidRPr="004976DC">
        <w:rPr>
          <w:rFonts w:ascii="Arial" w:hAnsi="Arial" w:cs="Arial"/>
        </w:rPr>
        <w:t xml:space="preserve"> masing-masing.</w:t>
      </w:r>
    </w:p>
    <w:p w14:paraId="411BEADC" w14:textId="670DC393" w:rsidR="006C79CA" w:rsidRPr="004976DC" w:rsidRDefault="006C79CA" w:rsidP="00927E68">
      <w:pPr>
        <w:spacing w:after="0" w:line="276" w:lineRule="auto"/>
        <w:jc w:val="both"/>
        <w:rPr>
          <w:rFonts w:ascii="Arial" w:hAnsi="Arial" w:cs="Arial"/>
        </w:rPr>
      </w:pPr>
    </w:p>
    <w:p w14:paraId="1592A474" w14:textId="5F038B4E" w:rsidR="006C79CA" w:rsidRPr="004976DC" w:rsidRDefault="006C79CA" w:rsidP="00927E6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Peraturan</w:t>
      </w:r>
      <w:proofErr w:type="spellEnd"/>
      <w:r w:rsidRPr="004976DC">
        <w:rPr>
          <w:rFonts w:ascii="Arial" w:hAnsi="Arial" w:cs="Arial"/>
        </w:rPr>
        <w:t xml:space="preserve"> Menteri </w:t>
      </w:r>
      <w:r w:rsidR="00321004" w:rsidRPr="004976DC">
        <w:rPr>
          <w:rFonts w:ascii="Arial" w:hAnsi="Arial" w:cs="Arial"/>
        </w:rPr>
        <w:t xml:space="preserve">Pendidikan dan </w:t>
      </w:r>
      <w:proofErr w:type="spellStart"/>
      <w:r w:rsidR="00321004" w:rsidRPr="004976DC">
        <w:rPr>
          <w:rFonts w:ascii="Arial" w:hAnsi="Arial" w:cs="Arial"/>
        </w:rPr>
        <w:t>Kebudayaan</w:t>
      </w:r>
      <w:proofErr w:type="spellEnd"/>
      <w:r w:rsidR="00321004" w:rsidRPr="004976DC">
        <w:rPr>
          <w:rFonts w:ascii="Arial" w:hAnsi="Arial" w:cs="Arial"/>
        </w:rPr>
        <w:t xml:space="preserve"> 3 </w:t>
      </w:r>
      <w:proofErr w:type="spellStart"/>
      <w:r w:rsidR="00321004" w:rsidRPr="004976DC">
        <w:rPr>
          <w:rFonts w:ascii="Arial" w:hAnsi="Arial" w:cs="Arial"/>
        </w:rPr>
        <w:t>Tahun</w:t>
      </w:r>
      <w:proofErr w:type="spellEnd"/>
      <w:r w:rsidR="00321004" w:rsidRPr="004976DC">
        <w:rPr>
          <w:rFonts w:ascii="Arial" w:hAnsi="Arial" w:cs="Arial"/>
        </w:rPr>
        <w:t xml:space="preserve"> 2020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 (</w:t>
      </w:r>
      <w:proofErr w:type="spellStart"/>
      <w:r w:rsidRPr="004976DC">
        <w:rPr>
          <w:rFonts w:ascii="Arial" w:hAnsi="Arial" w:cs="Arial"/>
        </w:rPr>
        <w:t>Berita</w:t>
      </w:r>
      <w:proofErr w:type="spellEnd"/>
      <w:r w:rsidRPr="004976DC">
        <w:rPr>
          <w:rFonts w:ascii="Arial" w:hAnsi="Arial" w:cs="Arial"/>
        </w:rPr>
        <w:t xml:space="preserve"> Negara </w:t>
      </w:r>
      <w:proofErr w:type="spellStart"/>
      <w:r w:rsidRPr="004976DC">
        <w:rPr>
          <w:rFonts w:ascii="Arial" w:hAnsi="Arial" w:cs="Arial"/>
        </w:rPr>
        <w:t>Republik</w:t>
      </w:r>
      <w:proofErr w:type="spellEnd"/>
      <w:r w:rsidRPr="004976DC">
        <w:rPr>
          <w:rFonts w:ascii="Arial" w:hAnsi="Arial" w:cs="Arial"/>
        </w:rPr>
        <w:t xml:space="preserve"> Indonesia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</w:t>
      </w:r>
      <w:r w:rsidR="00321004" w:rsidRPr="004976DC">
        <w:rPr>
          <w:rFonts w:ascii="Arial" w:hAnsi="Arial" w:cs="Arial"/>
        </w:rPr>
        <w:t>20</w:t>
      </w:r>
      <w:r w:rsidRPr="004976DC">
        <w:rPr>
          <w:rFonts w:ascii="Arial" w:hAnsi="Arial" w:cs="Arial"/>
        </w:rPr>
        <w:t xml:space="preserve"> Nomor </w:t>
      </w:r>
      <w:r w:rsidR="00321004" w:rsidRPr="004976DC">
        <w:rPr>
          <w:rFonts w:ascii="Arial" w:hAnsi="Arial" w:cs="Arial"/>
        </w:rPr>
        <w:t>47</w:t>
      </w:r>
      <w:r w:rsidRPr="004976DC">
        <w:rPr>
          <w:rFonts w:ascii="Arial" w:hAnsi="Arial" w:cs="Arial"/>
        </w:rPr>
        <w:t xml:space="preserve">) </w:t>
      </w:r>
    </w:p>
    <w:p w14:paraId="35BBAFD6" w14:textId="62DC85C7" w:rsidR="006C79CA" w:rsidRPr="004976DC" w:rsidRDefault="006C79CA" w:rsidP="00927E6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3 Ayat 2 Huruf f</w:t>
      </w:r>
    </w:p>
    <w:p w14:paraId="7C557955" w14:textId="1A3EDB37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(2) </w:t>
      </w:r>
      <w:r w:rsidR="00C70651" w:rsidRPr="004976DC">
        <w:rPr>
          <w:rFonts w:ascii="Arial" w:hAnsi="Arial" w:cs="Arial"/>
        </w:rPr>
        <w:tab/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 </w:t>
      </w:r>
      <w:proofErr w:type="spellStart"/>
      <w:r w:rsidRPr="004976DC">
        <w:rPr>
          <w:rFonts w:ascii="Arial" w:hAnsi="Arial" w:cs="Arial"/>
        </w:rPr>
        <w:t>wajib</w:t>
      </w:r>
      <w:proofErr w:type="spellEnd"/>
      <w:r w:rsidRPr="004976DC">
        <w:rPr>
          <w:rFonts w:ascii="Arial" w:hAnsi="Arial" w:cs="Arial"/>
        </w:rPr>
        <w:t>:</w:t>
      </w:r>
    </w:p>
    <w:p w14:paraId="4652FC84" w14:textId="5371D1DB" w:rsidR="006C79CA" w:rsidRPr="004976DC" w:rsidRDefault="006C79CA" w:rsidP="00C70651">
      <w:pPr>
        <w:spacing w:after="0" w:line="276" w:lineRule="auto"/>
        <w:ind w:left="1418" w:hanging="28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f. </w:t>
      </w:r>
      <w:proofErr w:type="spellStart"/>
      <w:r w:rsidRPr="004976DC">
        <w:rPr>
          <w:rFonts w:ascii="Arial" w:hAnsi="Arial" w:cs="Arial"/>
        </w:rPr>
        <w:t>dijadikan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dasar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eksternal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melalui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78AE2E63" w14:textId="5C4C0135" w:rsidR="006C79CA" w:rsidRPr="004976DC" w:rsidRDefault="006C79CA" w:rsidP="00927E6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</w:t>
      </w:r>
      <w:r w:rsidR="00321004" w:rsidRPr="004976DC">
        <w:rPr>
          <w:rFonts w:ascii="Arial" w:hAnsi="Arial" w:cs="Arial"/>
        </w:rPr>
        <w:t>31</w:t>
      </w:r>
      <w:r w:rsidRPr="004976DC">
        <w:rPr>
          <w:rFonts w:ascii="Arial" w:hAnsi="Arial" w:cs="Arial"/>
        </w:rPr>
        <w:t xml:space="preserve"> Ayat 4 </w:t>
      </w:r>
      <w:proofErr w:type="spellStart"/>
      <w:r w:rsidRPr="004976DC">
        <w:rPr>
          <w:rFonts w:ascii="Arial" w:hAnsi="Arial" w:cs="Arial"/>
        </w:rPr>
        <w:t>sampai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Ayat 6:</w:t>
      </w:r>
    </w:p>
    <w:p w14:paraId="420DAF89" w14:textId="64618EC1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(4) </w:t>
      </w:r>
      <w:r w:rsidR="00C70651" w:rsidRPr="004976DC">
        <w:rPr>
          <w:rFonts w:ascii="Arial" w:hAnsi="Arial" w:cs="Arial"/>
        </w:rPr>
        <w:tab/>
      </w:r>
      <w:proofErr w:type="spellStart"/>
      <w:r w:rsidRPr="004976DC">
        <w:rPr>
          <w:rFonts w:ascii="Arial" w:hAnsi="Arial" w:cs="Arial"/>
        </w:rPr>
        <w:t>Jumlah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ditugaskan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menjalankan</w:t>
      </w:r>
      <w:proofErr w:type="spellEnd"/>
      <w:r w:rsidRPr="004976DC">
        <w:rPr>
          <w:rFonts w:ascii="Arial" w:hAnsi="Arial" w:cs="Arial"/>
        </w:rPr>
        <w:t xml:space="preserve"> proses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paling </w:t>
      </w:r>
      <w:proofErr w:type="spellStart"/>
      <w:r w:rsidRPr="004976DC">
        <w:rPr>
          <w:rFonts w:ascii="Arial" w:hAnsi="Arial" w:cs="Arial"/>
        </w:rPr>
        <w:t>sedikit</w:t>
      </w:r>
      <w:proofErr w:type="spellEnd"/>
      <w:r w:rsidRPr="004976DC">
        <w:rPr>
          <w:rFonts w:ascii="Arial" w:hAnsi="Arial" w:cs="Arial"/>
        </w:rPr>
        <w:t xml:space="preserve"> 5 (lima) orang.</w:t>
      </w:r>
    </w:p>
    <w:p w14:paraId="7367ED29" w14:textId="585E30F3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(5) </w:t>
      </w:r>
      <w:r w:rsidR="00C70651" w:rsidRPr="004976DC">
        <w:rPr>
          <w:rFonts w:ascii="Arial" w:hAnsi="Arial" w:cs="Arial"/>
        </w:rPr>
        <w:tab/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tetap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doktor</w:t>
      </w:r>
      <w:proofErr w:type="spellEnd"/>
      <w:r w:rsidRPr="004976DC">
        <w:rPr>
          <w:rFonts w:ascii="Arial" w:hAnsi="Arial" w:cs="Arial"/>
        </w:rPr>
        <w:t xml:space="preserve"> paling </w:t>
      </w:r>
      <w:proofErr w:type="spellStart"/>
      <w:r w:rsidRPr="004976DC">
        <w:rPr>
          <w:rFonts w:ascii="Arial" w:hAnsi="Arial" w:cs="Arial"/>
        </w:rPr>
        <w:t>sedikit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2 (</w:t>
      </w:r>
      <w:proofErr w:type="spellStart"/>
      <w:r w:rsidRPr="004976DC">
        <w:rPr>
          <w:rFonts w:ascii="Arial" w:hAnsi="Arial" w:cs="Arial"/>
        </w:rPr>
        <w:t>dua</w:t>
      </w:r>
      <w:proofErr w:type="spellEnd"/>
      <w:r w:rsidRPr="004976DC">
        <w:rPr>
          <w:rFonts w:ascii="Arial" w:hAnsi="Arial" w:cs="Arial"/>
        </w:rPr>
        <w:t xml:space="preserve">) orang </w:t>
      </w:r>
      <w:proofErr w:type="spellStart"/>
      <w:r w:rsidRPr="004976DC">
        <w:rPr>
          <w:rFonts w:ascii="Arial" w:hAnsi="Arial" w:cs="Arial"/>
        </w:rPr>
        <w:t>profesor</w:t>
      </w:r>
      <w:proofErr w:type="spellEnd"/>
      <w:r w:rsidRPr="004976DC">
        <w:rPr>
          <w:rFonts w:ascii="Arial" w:hAnsi="Arial" w:cs="Arial"/>
        </w:rPr>
        <w:t>.</w:t>
      </w:r>
    </w:p>
    <w:p w14:paraId="52258154" w14:textId="5C01C94C" w:rsidR="006C79CA" w:rsidRPr="004976DC" w:rsidRDefault="00C70651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(5a)</w:t>
      </w:r>
      <w:r w:rsidRPr="004976DC">
        <w:rPr>
          <w:rFonts w:ascii="Arial" w:hAnsi="Arial" w:cs="Arial"/>
        </w:rPr>
        <w:tab/>
      </w:r>
      <w:proofErr w:type="spellStart"/>
      <w:r w:rsidR="006C79CA" w:rsidRPr="004976DC">
        <w:rPr>
          <w:rFonts w:ascii="Arial" w:hAnsi="Arial" w:cs="Arial"/>
        </w:rPr>
        <w:t>Dosen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tetap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untuk</w:t>
      </w:r>
      <w:proofErr w:type="spellEnd"/>
      <w:r w:rsidR="006C79CA" w:rsidRPr="004976DC">
        <w:rPr>
          <w:rFonts w:ascii="Arial" w:hAnsi="Arial" w:cs="Arial"/>
        </w:rPr>
        <w:t xml:space="preserve"> program </w:t>
      </w:r>
      <w:proofErr w:type="spellStart"/>
      <w:r w:rsidR="006C79CA" w:rsidRPr="004976DC">
        <w:rPr>
          <w:rFonts w:ascii="Arial" w:hAnsi="Arial" w:cs="Arial"/>
        </w:rPr>
        <w:t>doktor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terapan</w:t>
      </w:r>
      <w:proofErr w:type="spellEnd"/>
      <w:r w:rsidR="006C79CA" w:rsidRPr="004976DC">
        <w:rPr>
          <w:rFonts w:ascii="Arial" w:hAnsi="Arial" w:cs="Arial"/>
        </w:rPr>
        <w:t xml:space="preserve"> paling </w:t>
      </w:r>
      <w:proofErr w:type="spellStart"/>
      <w:r w:rsidR="006C79CA" w:rsidRPr="004976DC">
        <w:rPr>
          <w:rFonts w:ascii="Arial" w:hAnsi="Arial" w:cs="Arial"/>
        </w:rPr>
        <w:t>sedikit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memiliki</w:t>
      </w:r>
      <w:proofErr w:type="spellEnd"/>
      <w:r w:rsidR="006C79CA" w:rsidRPr="004976DC">
        <w:rPr>
          <w:rFonts w:ascii="Arial" w:hAnsi="Arial" w:cs="Arial"/>
        </w:rPr>
        <w:t xml:space="preserve"> 2 (</w:t>
      </w:r>
      <w:proofErr w:type="spellStart"/>
      <w:r w:rsidR="006C79CA" w:rsidRPr="004976DC">
        <w:rPr>
          <w:rFonts w:ascii="Arial" w:hAnsi="Arial" w:cs="Arial"/>
        </w:rPr>
        <w:t>dua</w:t>
      </w:r>
      <w:proofErr w:type="spellEnd"/>
      <w:r w:rsidR="006C79CA" w:rsidRPr="004976DC">
        <w:rPr>
          <w:rFonts w:ascii="Arial" w:hAnsi="Arial" w:cs="Arial"/>
        </w:rPr>
        <w:t xml:space="preserve">) orang </w:t>
      </w:r>
      <w:proofErr w:type="spellStart"/>
      <w:r w:rsidR="006C79CA" w:rsidRPr="004976DC">
        <w:rPr>
          <w:rFonts w:ascii="Arial" w:hAnsi="Arial" w:cs="Arial"/>
        </w:rPr>
        <w:t>dosen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dengan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kualifikasi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akademik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doktor</w:t>
      </w:r>
      <w:proofErr w:type="spellEnd"/>
      <w:r w:rsidR="006C79CA" w:rsidRPr="004976DC">
        <w:rPr>
          <w:rFonts w:ascii="Arial" w:hAnsi="Arial" w:cs="Arial"/>
        </w:rPr>
        <w:t>/</w:t>
      </w:r>
      <w:proofErr w:type="spellStart"/>
      <w:r w:rsidR="006C79CA" w:rsidRPr="004976DC">
        <w:rPr>
          <w:rFonts w:ascii="Arial" w:hAnsi="Arial" w:cs="Arial"/>
        </w:rPr>
        <w:t>doktor</w:t>
      </w:r>
      <w:proofErr w:type="spellEnd"/>
      <w:r w:rsidR="006C79CA" w:rsidRPr="004976DC">
        <w:rPr>
          <w:rFonts w:ascii="Arial" w:hAnsi="Arial" w:cs="Arial"/>
        </w:rPr>
        <w:t xml:space="preserve"> </w:t>
      </w:r>
      <w:proofErr w:type="spellStart"/>
      <w:r w:rsidR="006C79CA" w:rsidRPr="004976DC">
        <w:rPr>
          <w:rFonts w:ascii="Arial" w:hAnsi="Arial" w:cs="Arial"/>
        </w:rPr>
        <w:t>terapan</w:t>
      </w:r>
      <w:proofErr w:type="spellEnd"/>
      <w:r w:rsidR="006C79CA" w:rsidRPr="004976DC">
        <w:rPr>
          <w:rFonts w:ascii="Arial" w:hAnsi="Arial" w:cs="Arial"/>
        </w:rPr>
        <w:t xml:space="preserve"> yang </w:t>
      </w:r>
      <w:proofErr w:type="spellStart"/>
      <w:r w:rsidR="006C79CA" w:rsidRPr="004976DC">
        <w:rPr>
          <w:rFonts w:ascii="Arial" w:hAnsi="Arial" w:cs="Arial"/>
        </w:rPr>
        <w:t>memiliki</w:t>
      </w:r>
      <w:proofErr w:type="spellEnd"/>
      <w:r w:rsidR="006C79CA" w:rsidRPr="004976DC">
        <w:rPr>
          <w:rFonts w:ascii="Arial" w:hAnsi="Arial" w:cs="Arial"/>
        </w:rPr>
        <w:t>:</w:t>
      </w:r>
    </w:p>
    <w:p w14:paraId="2C9B4036" w14:textId="4C8AA755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a. </w:t>
      </w:r>
      <w:proofErr w:type="spellStart"/>
      <w:r w:rsidRPr="004976DC">
        <w:rPr>
          <w:rFonts w:ascii="Arial" w:hAnsi="Arial" w:cs="Arial"/>
        </w:rPr>
        <w:t>karya</w:t>
      </w:r>
      <w:proofErr w:type="spellEnd"/>
      <w:r w:rsidRPr="004976DC">
        <w:rPr>
          <w:rFonts w:ascii="Arial" w:hAnsi="Arial" w:cs="Arial"/>
        </w:rPr>
        <w:t xml:space="preserve"> monumental yang </w:t>
      </w:r>
      <w:proofErr w:type="spellStart"/>
      <w:r w:rsidRPr="004976DC">
        <w:rPr>
          <w:rFonts w:ascii="Arial" w:hAnsi="Arial" w:cs="Arial"/>
        </w:rPr>
        <w:t>digunakan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industri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masyarakat</w:t>
      </w:r>
      <w:proofErr w:type="spellEnd"/>
      <w:r w:rsidRPr="004976DC">
        <w:rPr>
          <w:rFonts w:ascii="Arial" w:hAnsi="Arial" w:cs="Arial"/>
        </w:rPr>
        <w:t xml:space="preserve">; </w:t>
      </w:r>
      <w:proofErr w:type="spellStart"/>
      <w:r w:rsidRPr="004976DC">
        <w:rPr>
          <w:rFonts w:ascii="Arial" w:hAnsi="Arial" w:cs="Arial"/>
        </w:rPr>
        <w:t>atau</w:t>
      </w:r>
      <w:proofErr w:type="spellEnd"/>
    </w:p>
    <w:p w14:paraId="6CE81DC0" w14:textId="501C4A4B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b. 2 (</w:t>
      </w:r>
      <w:proofErr w:type="spellStart"/>
      <w:r w:rsidRPr="004976DC">
        <w:rPr>
          <w:rFonts w:ascii="Arial" w:hAnsi="Arial" w:cs="Arial"/>
        </w:rPr>
        <w:t>dua</w:t>
      </w:r>
      <w:proofErr w:type="spellEnd"/>
      <w:r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publikasi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internasional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jurnal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internasional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bereputasi</w:t>
      </w:r>
      <w:proofErr w:type="spellEnd"/>
      <w:r w:rsidRPr="004976DC">
        <w:rPr>
          <w:rFonts w:ascii="Arial" w:hAnsi="Arial" w:cs="Arial"/>
        </w:rPr>
        <w:t>.</w:t>
      </w:r>
    </w:p>
    <w:p w14:paraId="2B5B6565" w14:textId="5EE4C04B" w:rsidR="006C79CA" w:rsidRPr="004976DC" w:rsidRDefault="006C79CA" w:rsidP="00C70651">
      <w:pPr>
        <w:spacing w:after="0" w:line="276" w:lineRule="auto"/>
        <w:ind w:left="1134" w:hanging="41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lastRenderedPageBreak/>
        <w:t xml:space="preserve">(6) </w:t>
      </w:r>
      <w:r w:rsidR="00C70651" w:rsidRPr="004976DC">
        <w:rPr>
          <w:rFonts w:ascii="Arial" w:hAnsi="Arial" w:cs="Arial"/>
        </w:rPr>
        <w:tab/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dimaksud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ayat</w:t>
      </w:r>
      <w:proofErr w:type="spellEnd"/>
      <w:r w:rsidRPr="004976DC">
        <w:rPr>
          <w:rFonts w:ascii="Arial" w:hAnsi="Arial" w:cs="Arial"/>
        </w:rPr>
        <w:t xml:space="preserve"> (4) </w:t>
      </w:r>
      <w:proofErr w:type="spellStart"/>
      <w:r w:rsidRPr="004976DC">
        <w:rPr>
          <w:rFonts w:ascii="Arial" w:hAnsi="Arial" w:cs="Arial"/>
        </w:rPr>
        <w:t>wajib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keahlian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bidang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ilmu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disiplin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ilmu</w:t>
      </w:r>
      <w:proofErr w:type="spellEnd"/>
      <w:r w:rsidRPr="004976DC">
        <w:rPr>
          <w:rFonts w:ascii="Arial" w:hAnsi="Arial" w:cs="Arial"/>
        </w:rPr>
        <w:t xml:space="preserve"> pada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>.</w:t>
      </w:r>
    </w:p>
    <w:p w14:paraId="1614CD73" w14:textId="1D1943D0" w:rsidR="006C79CA" w:rsidRPr="004976DC" w:rsidRDefault="006C79CA" w:rsidP="00927E68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4</w:t>
      </w:r>
      <w:r w:rsidR="0098200B" w:rsidRPr="004976DC">
        <w:rPr>
          <w:rFonts w:ascii="Arial" w:hAnsi="Arial" w:cs="Arial"/>
        </w:rPr>
        <w:t>2</w:t>
      </w:r>
      <w:r w:rsidRPr="004976DC">
        <w:rPr>
          <w:rFonts w:ascii="Arial" w:hAnsi="Arial" w:cs="Arial"/>
        </w:rPr>
        <w:t xml:space="preserve"> Ayat </w:t>
      </w:r>
      <w:r w:rsidR="0098200B" w:rsidRPr="004976DC">
        <w:rPr>
          <w:rFonts w:ascii="Arial" w:hAnsi="Arial" w:cs="Arial"/>
        </w:rPr>
        <w:t>6</w:t>
      </w:r>
      <w:r w:rsidRPr="004976DC">
        <w:rPr>
          <w:rFonts w:ascii="Arial" w:hAnsi="Arial" w:cs="Arial"/>
        </w:rPr>
        <w:t>:</w:t>
      </w:r>
    </w:p>
    <w:p w14:paraId="163E8D38" w14:textId="7B678F27" w:rsidR="006C79CA" w:rsidRPr="004976DC" w:rsidRDefault="006C79CA" w:rsidP="00927E68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satuan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biaya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operasional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negeri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periodik</w:t>
      </w:r>
      <w:proofErr w:type="spellEnd"/>
      <w:r w:rsidRPr="004976DC">
        <w:rPr>
          <w:rFonts w:ascii="Arial" w:hAnsi="Arial" w:cs="Arial"/>
        </w:rPr>
        <w:t xml:space="preserve"> oleh Menteri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mempertimbangkan</w:t>
      </w:r>
      <w:proofErr w:type="spellEnd"/>
      <w:r w:rsidRPr="004976DC">
        <w:rPr>
          <w:rFonts w:ascii="Arial" w:hAnsi="Arial" w:cs="Arial"/>
        </w:rPr>
        <w:t>:</w:t>
      </w:r>
    </w:p>
    <w:p w14:paraId="78BC4A73" w14:textId="77777777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a. </w:t>
      </w:r>
      <w:proofErr w:type="spellStart"/>
      <w:r w:rsidRPr="004976DC">
        <w:rPr>
          <w:rFonts w:ascii="Arial" w:hAnsi="Arial" w:cs="Arial"/>
        </w:rPr>
        <w:t>jenis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>;</w:t>
      </w:r>
    </w:p>
    <w:p w14:paraId="6A8104F4" w14:textId="77777777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b.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dan Program Studi; dan</w:t>
      </w:r>
    </w:p>
    <w:p w14:paraId="72A7E31F" w14:textId="3E5A2929" w:rsidR="006C79CA" w:rsidRPr="004976DC" w:rsidRDefault="006C79CA" w:rsidP="00C70651">
      <w:pPr>
        <w:spacing w:after="0" w:line="276" w:lineRule="auto"/>
        <w:ind w:left="1134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c. </w:t>
      </w:r>
      <w:proofErr w:type="spellStart"/>
      <w:r w:rsidRPr="004976DC">
        <w:rPr>
          <w:rFonts w:ascii="Arial" w:hAnsi="Arial" w:cs="Arial"/>
        </w:rPr>
        <w:t>indeks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kemahalan</w:t>
      </w:r>
      <w:proofErr w:type="spellEnd"/>
      <w:r w:rsidRPr="004976DC">
        <w:rPr>
          <w:rFonts w:ascii="Arial" w:hAnsi="Arial" w:cs="Arial"/>
        </w:rPr>
        <w:t xml:space="preserve"> wilayah.</w:t>
      </w:r>
    </w:p>
    <w:p w14:paraId="23E9CCCF" w14:textId="77777777" w:rsidR="006C79CA" w:rsidRPr="004976DC" w:rsidRDefault="006C79CA" w:rsidP="00927E68">
      <w:pPr>
        <w:spacing w:after="0" w:line="276" w:lineRule="auto"/>
        <w:jc w:val="both"/>
        <w:rPr>
          <w:rFonts w:ascii="Arial" w:hAnsi="Arial" w:cs="Arial"/>
        </w:rPr>
      </w:pPr>
    </w:p>
    <w:p w14:paraId="38435505" w14:textId="77777777" w:rsidR="00D378AD" w:rsidRPr="005422B0" w:rsidRDefault="00D378AD" w:rsidP="00D378AD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</w:t>
      </w:r>
      <w:r w:rsidRPr="004E7864">
        <w:rPr>
          <w:rFonts w:ascii="Arial" w:hAnsi="Arial" w:cs="Arial"/>
        </w:rPr>
        <w:t xml:space="preserve">Menteri Pendidikan dan </w:t>
      </w:r>
      <w:proofErr w:type="spellStart"/>
      <w:r w:rsidRPr="004E7864">
        <w:rPr>
          <w:rFonts w:ascii="Arial" w:hAnsi="Arial" w:cs="Arial"/>
        </w:rPr>
        <w:t>Kebudayaan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Republik</w:t>
      </w:r>
      <w:proofErr w:type="spellEnd"/>
      <w:r w:rsidRPr="004E7864">
        <w:rPr>
          <w:rFonts w:ascii="Arial" w:hAnsi="Arial" w:cs="Arial"/>
        </w:rPr>
        <w:t xml:space="preserve"> Indonesia </w:t>
      </w:r>
      <w:proofErr w:type="spellStart"/>
      <w:r w:rsidRPr="004E7864">
        <w:rPr>
          <w:rFonts w:ascii="Arial" w:hAnsi="Arial" w:cs="Arial"/>
        </w:rPr>
        <w:t>Nomor</w:t>
      </w:r>
      <w:proofErr w:type="spellEnd"/>
      <w:r w:rsidRPr="004E7864">
        <w:rPr>
          <w:rFonts w:ascii="Arial" w:hAnsi="Arial" w:cs="Arial"/>
        </w:rPr>
        <w:t xml:space="preserve"> 7 </w:t>
      </w:r>
      <w:proofErr w:type="spellStart"/>
      <w:r w:rsidRPr="004E7864">
        <w:rPr>
          <w:rFonts w:ascii="Arial" w:hAnsi="Arial" w:cs="Arial"/>
        </w:rPr>
        <w:t>Tahun</w:t>
      </w:r>
      <w:proofErr w:type="spellEnd"/>
      <w:r w:rsidRPr="004E7864">
        <w:rPr>
          <w:rFonts w:ascii="Arial" w:hAnsi="Arial" w:cs="Arial"/>
        </w:rPr>
        <w:t xml:space="preserve"> 2020 </w:t>
      </w:r>
      <w:proofErr w:type="spellStart"/>
      <w:r w:rsidRPr="004E7864">
        <w:rPr>
          <w:rFonts w:ascii="Arial" w:hAnsi="Arial" w:cs="Arial"/>
        </w:rPr>
        <w:t>Tentang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Pendirian</w:t>
      </w:r>
      <w:proofErr w:type="spellEnd"/>
      <w:r w:rsidRPr="004E7864"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Perubahan</w:t>
      </w:r>
      <w:proofErr w:type="spellEnd"/>
      <w:r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Pembubaran</w:t>
      </w:r>
      <w:proofErr w:type="spellEnd"/>
      <w:r w:rsidRPr="004E7864">
        <w:rPr>
          <w:rFonts w:ascii="Arial" w:hAnsi="Arial" w:cs="Arial"/>
        </w:rPr>
        <w:t xml:space="preserve"> Perguruan Tinggi Negeri dan </w:t>
      </w:r>
      <w:proofErr w:type="spellStart"/>
      <w:r w:rsidRPr="004E7864">
        <w:rPr>
          <w:rFonts w:ascii="Arial" w:hAnsi="Arial" w:cs="Arial"/>
        </w:rPr>
        <w:t>Pendirian</w:t>
      </w:r>
      <w:proofErr w:type="spellEnd"/>
      <w:r w:rsidRPr="004E7864"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Perubahan</w:t>
      </w:r>
      <w:proofErr w:type="spellEnd"/>
      <w:r w:rsidRPr="004E7864">
        <w:rPr>
          <w:rFonts w:ascii="Arial" w:hAnsi="Arial" w:cs="Arial"/>
        </w:rPr>
        <w:t xml:space="preserve">, </w:t>
      </w:r>
      <w:proofErr w:type="spellStart"/>
      <w:r w:rsidRPr="004E7864">
        <w:rPr>
          <w:rFonts w:ascii="Arial" w:hAnsi="Arial" w:cs="Arial"/>
        </w:rPr>
        <w:t>Pencabutan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Izin</w:t>
      </w:r>
      <w:proofErr w:type="spellEnd"/>
      <w:r w:rsidRPr="004E7864">
        <w:rPr>
          <w:rFonts w:ascii="Arial" w:hAnsi="Arial" w:cs="Arial"/>
        </w:rPr>
        <w:t xml:space="preserve"> </w:t>
      </w:r>
      <w:proofErr w:type="spellStart"/>
      <w:r w:rsidRPr="004E7864">
        <w:rPr>
          <w:rFonts w:ascii="Arial" w:hAnsi="Arial" w:cs="Arial"/>
        </w:rPr>
        <w:t>Perguruan</w:t>
      </w:r>
      <w:proofErr w:type="spellEnd"/>
      <w:r w:rsidRPr="004E7864">
        <w:rPr>
          <w:rFonts w:ascii="Arial" w:hAnsi="Arial" w:cs="Arial"/>
        </w:rPr>
        <w:t xml:space="preserve"> Ting</w:t>
      </w:r>
      <w:r>
        <w:rPr>
          <w:rFonts w:ascii="Arial" w:hAnsi="Arial" w:cs="Arial"/>
        </w:rPr>
        <w:t>g</w:t>
      </w:r>
      <w:r w:rsidRPr="004E7864">
        <w:rPr>
          <w:rFonts w:ascii="Arial" w:hAnsi="Arial" w:cs="Arial"/>
        </w:rPr>
        <w:t xml:space="preserve">i </w:t>
      </w:r>
      <w:proofErr w:type="spellStart"/>
      <w:r w:rsidRPr="004E7864">
        <w:rPr>
          <w:rFonts w:ascii="Arial" w:hAnsi="Arial" w:cs="Arial"/>
        </w:rPr>
        <w:t>Swasta</w:t>
      </w:r>
      <w:proofErr w:type="spellEnd"/>
      <w:r>
        <w:rPr>
          <w:rFonts w:ascii="Arial" w:hAnsi="Arial" w:cs="Arial"/>
        </w:rPr>
        <w:t>.</w:t>
      </w:r>
    </w:p>
    <w:p w14:paraId="0A217F3B" w14:textId="77777777" w:rsidR="00D378AD" w:rsidRPr="005422B0" w:rsidRDefault="00D378AD" w:rsidP="00D378A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7 Ayat 1:</w:t>
      </w:r>
    </w:p>
    <w:p w14:paraId="421AA8D0" w14:textId="77777777" w:rsidR="00D378AD" w:rsidRPr="005422B0" w:rsidRDefault="00D378AD" w:rsidP="00D378AD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Pendirian</w:t>
      </w:r>
      <w:proofErr w:type="spellEnd"/>
      <w:r w:rsidRPr="005422B0">
        <w:rPr>
          <w:rFonts w:ascii="Arial" w:hAnsi="Arial" w:cs="Arial"/>
        </w:rPr>
        <w:t xml:space="preserve"> PTN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6 </w:t>
      </w:r>
      <w:proofErr w:type="spellStart"/>
      <w:r w:rsidRPr="005422B0">
        <w:rPr>
          <w:rFonts w:ascii="Arial" w:hAnsi="Arial" w:cs="Arial"/>
        </w:rPr>
        <w:t>huruf</w:t>
      </w:r>
      <w:proofErr w:type="spellEnd"/>
      <w:r w:rsidRPr="005422B0">
        <w:rPr>
          <w:rFonts w:ascii="Arial" w:hAnsi="Arial" w:cs="Arial"/>
        </w:rPr>
        <w:t xml:space="preserve"> a </w:t>
      </w:r>
      <w:proofErr w:type="spellStart"/>
      <w:r w:rsidRPr="005422B0">
        <w:rPr>
          <w:rFonts w:ascii="Arial" w:hAnsi="Arial" w:cs="Arial"/>
        </w:rPr>
        <w:t>harus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memenuhi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syarat</w:t>
      </w:r>
      <w:proofErr w:type="spellEnd"/>
      <w:r w:rsidRPr="005422B0">
        <w:rPr>
          <w:rFonts w:ascii="Arial" w:hAnsi="Arial" w:cs="Arial"/>
        </w:rPr>
        <w:t xml:space="preserve"> minimum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Tinggi,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dengan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Tinggi.</w:t>
      </w:r>
    </w:p>
    <w:p w14:paraId="13CB1E1D" w14:textId="77777777" w:rsidR="00D378AD" w:rsidRPr="005422B0" w:rsidRDefault="00D378AD" w:rsidP="00D378A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11 Ayat 1:</w:t>
      </w:r>
    </w:p>
    <w:p w14:paraId="724EFD3F" w14:textId="77777777" w:rsidR="00D378AD" w:rsidRPr="005422B0" w:rsidRDefault="00D378AD" w:rsidP="00D378AD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Pendirian</w:t>
      </w:r>
      <w:proofErr w:type="spellEnd"/>
      <w:r w:rsidRPr="005422B0">
        <w:rPr>
          <w:rFonts w:ascii="Arial" w:hAnsi="Arial" w:cs="Arial"/>
        </w:rPr>
        <w:t xml:space="preserve"> PTS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dimaksud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10 </w:t>
      </w:r>
      <w:proofErr w:type="spellStart"/>
      <w:r w:rsidRPr="005422B0">
        <w:rPr>
          <w:rFonts w:ascii="Arial" w:hAnsi="Arial" w:cs="Arial"/>
        </w:rPr>
        <w:t>huruf</w:t>
      </w:r>
      <w:proofErr w:type="spellEnd"/>
      <w:r w:rsidRPr="005422B0">
        <w:rPr>
          <w:rFonts w:ascii="Arial" w:hAnsi="Arial" w:cs="Arial"/>
        </w:rPr>
        <w:t xml:space="preserve"> a </w:t>
      </w:r>
      <w:proofErr w:type="spellStart"/>
      <w:r w:rsidRPr="005422B0">
        <w:rPr>
          <w:rFonts w:ascii="Arial" w:hAnsi="Arial" w:cs="Arial"/>
        </w:rPr>
        <w:t>harus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memenuhi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syarat</w:t>
      </w:r>
      <w:proofErr w:type="spellEnd"/>
      <w:r w:rsidRPr="005422B0">
        <w:rPr>
          <w:rFonts w:ascii="Arial" w:hAnsi="Arial" w:cs="Arial"/>
        </w:rPr>
        <w:t xml:space="preserve"> minimum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dan </w:t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sesuai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dengan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Standar</w:t>
      </w:r>
      <w:proofErr w:type="spellEnd"/>
      <w:r w:rsidRPr="005422B0">
        <w:rPr>
          <w:rFonts w:ascii="Arial" w:hAnsi="Arial" w:cs="Arial"/>
        </w:rPr>
        <w:t xml:space="preserve"> Nasional Pendidikan Tinggi.</w:t>
      </w:r>
    </w:p>
    <w:p w14:paraId="5B565B5D" w14:textId="77777777" w:rsidR="00D378AD" w:rsidRPr="005422B0" w:rsidRDefault="00D378AD" w:rsidP="00D378AD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Pasal</w:t>
      </w:r>
      <w:proofErr w:type="spellEnd"/>
      <w:r w:rsidRPr="005422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71</w:t>
      </w:r>
      <w:r w:rsidRPr="005422B0">
        <w:rPr>
          <w:rFonts w:ascii="Arial" w:hAnsi="Arial" w:cs="Arial"/>
        </w:rPr>
        <w:t>:</w:t>
      </w:r>
    </w:p>
    <w:p w14:paraId="1AFBD3D5" w14:textId="77777777" w:rsidR="00D378AD" w:rsidRPr="005422B0" w:rsidRDefault="00D378AD" w:rsidP="00D378AD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5422B0">
        <w:rPr>
          <w:rFonts w:ascii="Arial" w:hAnsi="Arial" w:cs="Arial"/>
        </w:rPr>
        <w:t>Pelanggaran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dikenai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Sanksi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Administratif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berat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terdiri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atas</w:t>
      </w:r>
      <w:proofErr w:type="spellEnd"/>
      <w:r w:rsidRPr="005422B0">
        <w:rPr>
          <w:rFonts w:ascii="Arial" w:hAnsi="Arial" w:cs="Arial"/>
        </w:rPr>
        <w:t>:</w:t>
      </w:r>
    </w:p>
    <w:p w14:paraId="49FA4C13" w14:textId="77777777" w:rsidR="00D378AD" w:rsidRPr="005422B0" w:rsidRDefault="00D378AD" w:rsidP="00D378AD">
      <w:pPr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yang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terakreditasi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mengeluarkan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vokasi</w:t>
      </w:r>
      <w:proofErr w:type="spellEnd"/>
      <w:r w:rsidRPr="005422B0">
        <w:rPr>
          <w:rFonts w:ascii="Arial" w:hAnsi="Arial" w:cs="Arial"/>
        </w:rPr>
        <w:t>,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>;</w:t>
      </w:r>
    </w:p>
    <w:p w14:paraId="22454980" w14:textId="77777777" w:rsidR="00D378AD" w:rsidRPr="005422B0" w:rsidRDefault="00D378AD" w:rsidP="00D378AD">
      <w:pPr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b. </w:t>
      </w:r>
      <w:r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memberikan</w:t>
      </w:r>
      <w:proofErr w:type="spellEnd"/>
      <w:r w:rsidRPr="005422B0">
        <w:rPr>
          <w:rFonts w:ascii="Arial" w:hAnsi="Arial" w:cs="Arial"/>
        </w:rPr>
        <w:t xml:space="preserve"> ijazah,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akademik</w:t>
      </w:r>
      <w:proofErr w:type="spellEnd"/>
      <w:r w:rsidRPr="005422B0">
        <w:rPr>
          <w:rFonts w:ascii="Arial" w:hAnsi="Arial" w:cs="Arial"/>
        </w:rPr>
        <w:t xml:space="preserve">,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vokasi</w:t>
      </w:r>
      <w:proofErr w:type="spellEnd"/>
      <w:r w:rsidRPr="005422B0">
        <w:rPr>
          <w:rFonts w:ascii="Arial" w:hAnsi="Arial" w:cs="Arial"/>
        </w:rPr>
        <w:t>, dan/</w:t>
      </w:r>
      <w:proofErr w:type="spellStart"/>
      <w:r w:rsidRPr="005422B0">
        <w:rPr>
          <w:rFonts w:ascii="Arial" w:hAnsi="Arial" w:cs="Arial"/>
        </w:rPr>
        <w:t>atau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gelar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profesi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kepada</w:t>
      </w:r>
      <w:proofErr w:type="spellEnd"/>
      <w:r w:rsidRPr="005422B0">
        <w:rPr>
          <w:rFonts w:ascii="Arial" w:hAnsi="Arial" w:cs="Arial"/>
        </w:rPr>
        <w:t xml:space="preserve"> orang yang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berhak</w:t>
      </w:r>
      <w:proofErr w:type="spellEnd"/>
      <w:r w:rsidRPr="005422B0">
        <w:rPr>
          <w:rFonts w:ascii="Arial" w:hAnsi="Arial" w:cs="Arial"/>
        </w:rPr>
        <w:t>;</w:t>
      </w:r>
    </w:p>
    <w:p w14:paraId="572169BF" w14:textId="77777777" w:rsidR="00D378AD" w:rsidRPr="005422B0" w:rsidRDefault="00D378AD" w:rsidP="00D378AD">
      <w:pPr>
        <w:spacing w:after="0" w:line="276" w:lineRule="auto"/>
        <w:ind w:left="1170" w:hanging="450"/>
        <w:jc w:val="both"/>
        <w:rPr>
          <w:rFonts w:ascii="Arial" w:hAnsi="Arial" w:cs="Arial"/>
        </w:rPr>
      </w:pPr>
      <w:r w:rsidRPr="005422B0">
        <w:rPr>
          <w:rFonts w:ascii="Arial" w:hAnsi="Arial" w:cs="Arial"/>
        </w:rPr>
        <w:t xml:space="preserve">c. </w:t>
      </w:r>
      <w:r>
        <w:rPr>
          <w:rFonts w:ascii="Arial" w:hAnsi="Arial" w:cs="Arial"/>
        </w:rPr>
        <w:tab/>
      </w:r>
      <w:proofErr w:type="spellStart"/>
      <w:r w:rsidRPr="005422B0">
        <w:rPr>
          <w:rFonts w:ascii="Arial" w:hAnsi="Arial" w:cs="Arial"/>
        </w:rPr>
        <w:t>Perguruan</w:t>
      </w:r>
      <w:proofErr w:type="spellEnd"/>
      <w:r w:rsidRPr="005422B0">
        <w:rPr>
          <w:rFonts w:ascii="Arial" w:hAnsi="Arial" w:cs="Arial"/>
        </w:rPr>
        <w:t xml:space="preserve"> Tinggi </w:t>
      </w:r>
      <w:proofErr w:type="spellStart"/>
      <w:r w:rsidRPr="005422B0">
        <w:rPr>
          <w:rFonts w:ascii="Arial" w:hAnsi="Arial" w:cs="Arial"/>
        </w:rPr>
        <w:t>tidak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mengusulkan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akreditasi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ulang</w:t>
      </w:r>
      <w:proofErr w:type="spellEnd"/>
      <w:r w:rsidRPr="005422B0">
        <w:rPr>
          <w:rFonts w:ascii="Arial" w:hAnsi="Arial" w:cs="Arial"/>
        </w:rPr>
        <w:t xml:space="preserve"> Program </w:t>
      </w:r>
      <w:proofErr w:type="spellStart"/>
      <w:r w:rsidRPr="005422B0">
        <w:rPr>
          <w:rFonts w:ascii="Arial" w:hAnsi="Arial" w:cs="Arial"/>
        </w:rPr>
        <w:t>Studi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sebagaimana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ditentukan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dalam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peraturan</w:t>
      </w:r>
      <w:proofErr w:type="spellEnd"/>
      <w:r w:rsidRPr="005422B0">
        <w:rPr>
          <w:rFonts w:ascii="Arial" w:hAnsi="Arial" w:cs="Arial"/>
        </w:rPr>
        <w:t xml:space="preserve"> </w:t>
      </w:r>
      <w:proofErr w:type="spellStart"/>
      <w:r w:rsidRPr="005422B0">
        <w:rPr>
          <w:rFonts w:ascii="Arial" w:hAnsi="Arial" w:cs="Arial"/>
        </w:rPr>
        <w:t>per</w:t>
      </w:r>
      <w:r>
        <w:rPr>
          <w:rFonts w:ascii="Arial" w:hAnsi="Arial" w:cs="Arial"/>
        </w:rPr>
        <w:t>undang-</w:t>
      </w:r>
      <w:r w:rsidRPr="005422B0">
        <w:rPr>
          <w:rFonts w:ascii="Arial" w:hAnsi="Arial" w:cs="Arial"/>
        </w:rPr>
        <w:t>undangan</w:t>
      </w:r>
      <w:proofErr w:type="spellEnd"/>
      <w:r w:rsidRPr="005422B0">
        <w:rPr>
          <w:rFonts w:ascii="Arial" w:hAnsi="Arial" w:cs="Arial"/>
        </w:rPr>
        <w:t>;</w:t>
      </w:r>
    </w:p>
    <w:p w14:paraId="37E2B1B5" w14:textId="77777777" w:rsidR="00D378AD" w:rsidRPr="005422B0" w:rsidRDefault="00D378AD" w:rsidP="00D378AD">
      <w:pPr>
        <w:spacing w:after="0" w:line="276" w:lineRule="auto"/>
        <w:jc w:val="both"/>
        <w:rPr>
          <w:rFonts w:ascii="Arial" w:hAnsi="Arial" w:cs="Arial"/>
        </w:rPr>
      </w:pPr>
    </w:p>
    <w:p w14:paraId="1D4A0C0D" w14:textId="37E407B9" w:rsidR="009F26A7" w:rsidRPr="004976DC" w:rsidRDefault="009F26A7" w:rsidP="00927E68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Undang-undang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Republik</w:t>
      </w:r>
      <w:proofErr w:type="spellEnd"/>
      <w:r w:rsidRPr="004976DC">
        <w:rPr>
          <w:rFonts w:ascii="Arial" w:hAnsi="Arial" w:cs="Arial"/>
        </w:rPr>
        <w:t xml:space="preserve"> Indonesia </w:t>
      </w:r>
      <w:proofErr w:type="spellStart"/>
      <w:r w:rsidRPr="004976DC">
        <w:rPr>
          <w:rFonts w:ascii="Arial" w:hAnsi="Arial" w:cs="Arial"/>
        </w:rPr>
        <w:t>Nomor</w:t>
      </w:r>
      <w:proofErr w:type="spellEnd"/>
      <w:r w:rsidRPr="004976DC">
        <w:rPr>
          <w:rFonts w:ascii="Arial" w:hAnsi="Arial" w:cs="Arial"/>
        </w:rPr>
        <w:t xml:space="preserve"> 11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2014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>.</w:t>
      </w:r>
    </w:p>
    <w:p w14:paraId="42091DD2" w14:textId="2D3BC6BB" w:rsidR="009F26A7" w:rsidRPr="004976DC" w:rsidRDefault="009F26A7" w:rsidP="00927E68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6 Ayat 4:</w:t>
      </w:r>
    </w:p>
    <w:p w14:paraId="6943CFB8" w14:textId="2B0A3D68" w:rsidR="009F26A7" w:rsidRPr="004976DC" w:rsidRDefault="009F26A7" w:rsidP="00927E68">
      <w:pPr>
        <w:spacing w:after="0" w:line="276" w:lineRule="auto"/>
        <w:ind w:left="720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 oleh Menteri yang </w:t>
      </w:r>
      <w:proofErr w:type="spellStart"/>
      <w:r w:rsidRPr="004976DC">
        <w:rPr>
          <w:rFonts w:ascii="Arial" w:hAnsi="Arial" w:cs="Arial"/>
        </w:rPr>
        <w:t>disusun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penyelenggara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bersama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menteri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membina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bidang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dan Dewan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Indonesia.</w:t>
      </w:r>
    </w:p>
    <w:p w14:paraId="42E29027" w14:textId="6459E804" w:rsidR="009F26A7" w:rsidRPr="004976DC" w:rsidRDefault="009F26A7" w:rsidP="00927E68">
      <w:pPr>
        <w:pStyle w:val="ListParagraph"/>
        <w:numPr>
          <w:ilvl w:val="0"/>
          <w:numId w:val="3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8 Ayat 1:</w:t>
      </w:r>
    </w:p>
    <w:p w14:paraId="6826C3C2" w14:textId="1588B14B" w:rsidR="009F26A7" w:rsidRPr="004976DC" w:rsidRDefault="009F26A7" w:rsidP="00927E68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Program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diselenggarakan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bekerja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kementerian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terkait</w:t>
      </w:r>
      <w:proofErr w:type="spellEnd"/>
      <w:r w:rsidRPr="004976DC">
        <w:rPr>
          <w:rFonts w:ascii="Arial" w:hAnsi="Arial" w:cs="Arial"/>
        </w:rPr>
        <w:t xml:space="preserve">, PII, dan </w:t>
      </w:r>
      <w:proofErr w:type="spellStart"/>
      <w:r w:rsidRPr="004976DC">
        <w:rPr>
          <w:rFonts w:ascii="Arial" w:hAnsi="Arial" w:cs="Arial"/>
        </w:rPr>
        <w:t>kalangan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industri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mengikuti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dimaksud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Pasal</w:t>
      </w:r>
      <w:proofErr w:type="spellEnd"/>
      <w:r w:rsidRPr="004976DC">
        <w:rPr>
          <w:rFonts w:ascii="Arial" w:hAnsi="Arial" w:cs="Arial"/>
        </w:rPr>
        <w:t xml:space="preserve"> 6 </w:t>
      </w:r>
      <w:proofErr w:type="spellStart"/>
      <w:r w:rsidRPr="004976DC">
        <w:rPr>
          <w:rFonts w:ascii="Arial" w:hAnsi="Arial" w:cs="Arial"/>
        </w:rPr>
        <w:t>ayat</w:t>
      </w:r>
      <w:proofErr w:type="spellEnd"/>
      <w:r w:rsidRPr="004976DC">
        <w:rPr>
          <w:rFonts w:ascii="Arial" w:hAnsi="Arial" w:cs="Arial"/>
        </w:rPr>
        <w:t xml:space="preserve"> (4).</w:t>
      </w:r>
    </w:p>
    <w:p w14:paraId="38064B96" w14:textId="77777777" w:rsidR="009F26A7" w:rsidRPr="004976DC" w:rsidRDefault="009F26A7" w:rsidP="00927E68">
      <w:pPr>
        <w:spacing w:after="0" w:line="276" w:lineRule="auto"/>
        <w:jc w:val="both"/>
        <w:rPr>
          <w:rFonts w:ascii="Arial" w:hAnsi="Arial" w:cs="Arial"/>
        </w:rPr>
      </w:pPr>
    </w:p>
    <w:p w14:paraId="63CD6505" w14:textId="59A95226" w:rsidR="0098200B" w:rsidRPr="004976DC" w:rsidRDefault="0098200B" w:rsidP="00927E68">
      <w:pPr>
        <w:spacing w:after="0" w:line="276" w:lineRule="auto"/>
        <w:jc w:val="both"/>
        <w:rPr>
          <w:rFonts w:ascii="Arial" w:hAnsi="Arial" w:cs="Arial"/>
        </w:rPr>
      </w:pPr>
    </w:p>
    <w:p w14:paraId="4D60FC71" w14:textId="77777777" w:rsidR="00D378AD" w:rsidRDefault="00D378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0B164529" w14:textId="111E2AEA" w:rsidR="0098200B" w:rsidRPr="004976DC" w:rsidRDefault="0098200B" w:rsidP="00927E6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lastRenderedPageBreak/>
        <w:t>C. RUANG LINGKUP</w:t>
      </w:r>
    </w:p>
    <w:p w14:paraId="002B6ADC" w14:textId="1CAF1AAB" w:rsidR="0098200B" w:rsidRPr="004976DC" w:rsidRDefault="0098200B" w:rsidP="00230188">
      <w:pPr>
        <w:spacing w:after="0" w:line="276" w:lineRule="auto"/>
        <w:jc w:val="both"/>
        <w:rPr>
          <w:rFonts w:ascii="Arial" w:hAnsi="Arial" w:cs="Arial"/>
        </w:rPr>
      </w:pPr>
    </w:p>
    <w:p w14:paraId="049ED410" w14:textId="17BC9E82" w:rsidR="0098200B" w:rsidRPr="004976DC" w:rsidRDefault="0098200B" w:rsidP="0023018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 xml:space="preserve">C.1. </w:t>
      </w:r>
      <w:bookmarkStart w:id="1" w:name="_Hlk75425429"/>
      <w:proofErr w:type="spellStart"/>
      <w:r w:rsidRPr="004976DC">
        <w:rPr>
          <w:rFonts w:ascii="Arial" w:hAnsi="Arial" w:cs="Arial"/>
          <w:b/>
          <w:bCs/>
        </w:rPr>
        <w:t>Kaidah</w:t>
      </w:r>
      <w:proofErr w:type="spellEnd"/>
      <w:r w:rsidRPr="004976DC">
        <w:rPr>
          <w:rFonts w:ascii="Arial" w:hAnsi="Arial" w:cs="Arial"/>
          <w:b/>
          <w:bCs/>
        </w:rPr>
        <w:t xml:space="preserve"> </w:t>
      </w:r>
      <w:proofErr w:type="spellStart"/>
      <w:r w:rsidRPr="004976DC">
        <w:rPr>
          <w:rFonts w:ascii="Arial" w:hAnsi="Arial" w:cs="Arial"/>
          <w:b/>
          <w:bCs/>
        </w:rPr>
        <w:t>Penyusunan</w:t>
      </w:r>
      <w:proofErr w:type="spellEnd"/>
      <w:r w:rsidRPr="004976DC">
        <w:rPr>
          <w:rFonts w:ascii="Arial" w:hAnsi="Arial" w:cs="Arial"/>
          <w:b/>
          <w:bCs/>
        </w:rPr>
        <w:t xml:space="preserve"> </w:t>
      </w:r>
      <w:proofErr w:type="spellStart"/>
      <w:r w:rsidRPr="004976DC">
        <w:rPr>
          <w:rFonts w:ascii="Arial" w:hAnsi="Arial" w:cs="Arial"/>
          <w:b/>
          <w:bCs/>
        </w:rPr>
        <w:t>Instrumen</w:t>
      </w:r>
      <w:proofErr w:type="spellEnd"/>
      <w:r w:rsidRPr="004976DC">
        <w:rPr>
          <w:rFonts w:ascii="Arial" w:hAnsi="Arial" w:cs="Arial"/>
          <w:b/>
          <w:bCs/>
        </w:rPr>
        <w:t xml:space="preserve"> </w:t>
      </w:r>
      <w:proofErr w:type="spellStart"/>
      <w:r w:rsidRPr="004976DC">
        <w:rPr>
          <w:rFonts w:ascii="Arial" w:hAnsi="Arial" w:cs="Arial"/>
          <w:b/>
          <w:bCs/>
        </w:rPr>
        <w:t>Akreditasi</w:t>
      </w:r>
      <w:bookmarkEnd w:id="1"/>
      <w:proofErr w:type="spellEnd"/>
    </w:p>
    <w:p w14:paraId="284F478C" w14:textId="314AD6C6" w:rsidR="00D455B8" w:rsidRPr="004976DC" w:rsidRDefault="0098200B" w:rsidP="00230188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IAPS</w:t>
      </w:r>
      <w:r w:rsidR="00607E0F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 LAM Teknik 1.0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mengikuti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kaidah-kaidah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tertuang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Peraturan</w:t>
      </w:r>
      <w:proofErr w:type="spellEnd"/>
      <w:r w:rsidRPr="004976DC">
        <w:rPr>
          <w:rFonts w:ascii="Arial" w:hAnsi="Arial" w:cs="Arial"/>
        </w:rPr>
        <w:t xml:space="preserve"> Badan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Nasional Perguruan Tinggi Nomor 2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2017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Nasional </w:t>
      </w:r>
      <w:proofErr w:type="spellStart"/>
      <w:r w:rsidRPr="004976DC">
        <w:rPr>
          <w:rFonts w:ascii="Arial" w:hAnsi="Arial" w:cs="Arial"/>
        </w:rPr>
        <w:t>Pendidkan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 xml:space="preserve">: </w:t>
      </w:r>
    </w:p>
    <w:p w14:paraId="5FCC4710" w14:textId="77777777" w:rsidR="00D2710D" w:rsidRPr="004976DC" w:rsidRDefault="00D2710D" w:rsidP="00230188">
      <w:pPr>
        <w:spacing w:after="0" w:line="276" w:lineRule="auto"/>
        <w:jc w:val="both"/>
        <w:rPr>
          <w:rFonts w:ascii="Arial" w:hAnsi="Arial" w:cs="Arial"/>
        </w:rPr>
      </w:pPr>
    </w:p>
    <w:p w14:paraId="67FFCFBB" w14:textId="0C2DB3D6" w:rsidR="0098200B" w:rsidRPr="004976DC" w:rsidRDefault="0098200B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</w:t>
      </w:r>
      <w:r w:rsidR="00D2710D" w:rsidRPr="004976DC">
        <w:rPr>
          <w:rFonts w:ascii="Arial" w:hAnsi="Arial" w:cs="Arial"/>
        </w:rPr>
        <w:t>ian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mencakup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dimensi-dimensi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CC6845" w:rsidRPr="004976DC">
        <w:rPr>
          <w:rFonts w:ascii="Arial" w:hAnsi="Arial" w:cs="Arial"/>
        </w:rPr>
        <w:t>Trid</w:t>
      </w:r>
      <w:r w:rsidR="00A667C4" w:rsidRPr="004976DC">
        <w:rPr>
          <w:rFonts w:ascii="Arial" w:hAnsi="Arial" w:cs="Arial"/>
        </w:rPr>
        <w:t>harma</w:t>
      </w:r>
      <w:proofErr w:type="spellEnd"/>
      <w:r w:rsidR="00A667C4" w:rsidRPr="004976DC">
        <w:rPr>
          <w:rFonts w:ascii="Arial" w:hAnsi="Arial" w:cs="Arial"/>
        </w:rPr>
        <w:t xml:space="preserve"> Perguruan Tinggi</w:t>
      </w:r>
      <w:r w:rsidR="00D2710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(</w:t>
      </w:r>
      <w:proofErr w:type="spellStart"/>
      <w:r w:rsidR="00D2710D" w:rsidRPr="004976DC">
        <w:rPr>
          <w:rFonts w:ascii="Arial" w:hAnsi="Arial" w:cs="Arial"/>
        </w:rPr>
        <w:t>akreditasi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berdasar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luara</w:t>
      </w:r>
      <w:r w:rsidR="00CC6845" w:rsidRPr="004976DC">
        <w:rPr>
          <w:rFonts w:ascii="Arial" w:hAnsi="Arial" w:cs="Arial"/>
        </w:rPr>
        <w:t>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atau</w:t>
      </w:r>
      <w:proofErr w:type="spellEnd"/>
      <w:r w:rsidR="00D2710D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outcome-based accreditation</w:t>
      </w:r>
      <w:r w:rsidRPr="004976DC">
        <w:rPr>
          <w:rFonts w:ascii="Arial" w:hAnsi="Arial" w:cs="Arial"/>
        </w:rPr>
        <w:t xml:space="preserve">), </w:t>
      </w: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daya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CC6845" w:rsidRPr="004976DC">
        <w:rPr>
          <w:rFonts w:ascii="Arial" w:hAnsi="Arial" w:cs="Arial"/>
        </w:rPr>
        <w:t>saing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="00D2710D" w:rsidRPr="004976DC">
        <w:rPr>
          <w:rFonts w:ascii="Arial" w:hAnsi="Arial" w:cs="Arial"/>
        </w:rPr>
        <w:t>Dimensi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akreditasi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berdasar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luaran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berimplikasi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bahwa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penilaian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akreditasi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menekankan</w:t>
      </w:r>
      <w:proofErr w:type="spellEnd"/>
      <w:r w:rsidR="00D2710D" w:rsidRPr="004976DC">
        <w:rPr>
          <w:rFonts w:ascii="Arial" w:hAnsi="Arial" w:cs="Arial"/>
        </w:rPr>
        <w:t xml:space="preserve"> pada </w:t>
      </w:r>
      <w:proofErr w:type="spellStart"/>
      <w:r w:rsidR="00D2710D" w:rsidRPr="004976DC">
        <w:rPr>
          <w:rFonts w:ascii="Arial" w:hAnsi="Arial" w:cs="Arial"/>
        </w:rPr>
        <w:t>pengukuran</w:t>
      </w:r>
      <w:proofErr w:type="spellEnd"/>
      <w:r w:rsidR="00D2710D" w:rsidRPr="004976DC">
        <w:rPr>
          <w:rFonts w:ascii="Arial" w:hAnsi="Arial" w:cs="Arial"/>
        </w:rPr>
        <w:t xml:space="preserve"> dan </w:t>
      </w:r>
      <w:proofErr w:type="spellStart"/>
      <w:r w:rsidR="00D2710D" w:rsidRPr="004976DC">
        <w:rPr>
          <w:rFonts w:ascii="Arial" w:hAnsi="Arial" w:cs="Arial"/>
        </w:rPr>
        <w:t>evaluasi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penguasaan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capaian-capaian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pembelajaran</w:t>
      </w:r>
      <w:proofErr w:type="spellEnd"/>
      <w:r w:rsidR="00D2710D" w:rsidRPr="004976DC">
        <w:rPr>
          <w:rFonts w:ascii="Arial" w:hAnsi="Arial" w:cs="Arial"/>
        </w:rPr>
        <w:t xml:space="preserve"> (oleh </w:t>
      </w:r>
      <w:proofErr w:type="spellStart"/>
      <w:r w:rsidR="00D2710D" w:rsidRPr="004976DC">
        <w:rPr>
          <w:rFonts w:ascii="Arial" w:hAnsi="Arial" w:cs="Arial"/>
        </w:rPr>
        <w:t>mahasiswa</w:t>
      </w:r>
      <w:proofErr w:type="spellEnd"/>
      <w:r w:rsidR="00D2710D" w:rsidRPr="004976DC">
        <w:rPr>
          <w:rFonts w:ascii="Arial" w:hAnsi="Arial" w:cs="Arial"/>
        </w:rPr>
        <w:t xml:space="preserve"> dan </w:t>
      </w:r>
      <w:proofErr w:type="spellStart"/>
      <w:r w:rsidR="00D2710D" w:rsidRPr="004976DC">
        <w:rPr>
          <w:rFonts w:ascii="Arial" w:hAnsi="Arial" w:cs="Arial"/>
        </w:rPr>
        <w:t>lulusan</w:t>
      </w:r>
      <w:proofErr w:type="spellEnd"/>
      <w:r w:rsidR="00D2710D"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sehingga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bobot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prioritas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tertinggi</w:t>
      </w:r>
      <w:proofErr w:type="spellEnd"/>
      <w:r w:rsidRPr="004976DC">
        <w:rPr>
          <w:rFonts w:ascii="Arial" w:hAnsi="Arial" w:cs="Arial"/>
        </w:rPr>
        <w:t xml:space="preserve"> pada</w:t>
      </w:r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capaian-capaian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pembelajaran</w:t>
      </w:r>
      <w:proofErr w:type="spellEnd"/>
      <w:r w:rsidR="00D2710D" w:rsidRPr="004976DC">
        <w:rPr>
          <w:rFonts w:ascii="Arial" w:hAnsi="Arial" w:cs="Arial"/>
        </w:rPr>
        <w:t xml:space="preserve"> </w:t>
      </w:r>
      <w:r w:rsidR="00D2710D" w:rsidRPr="004976DC">
        <w:rPr>
          <w:rFonts w:ascii="Arial" w:hAnsi="Arial" w:cs="Arial"/>
          <w:i/>
        </w:rPr>
        <w:t>(learning outcomes)</w:t>
      </w:r>
      <w:r w:rsidR="00D2710D" w:rsidRPr="004976DC">
        <w:rPr>
          <w:rFonts w:ascii="Arial" w:hAnsi="Arial" w:cs="Arial"/>
        </w:rPr>
        <w:t xml:space="preserve">, </w:t>
      </w:r>
      <w:proofErr w:type="spellStart"/>
      <w:r w:rsidR="00D2710D" w:rsidRPr="004976DC">
        <w:rPr>
          <w:rFonts w:ascii="Arial" w:hAnsi="Arial" w:cs="Arial"/>
        </w:rPr>
        <w:t>serta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keluaran-keluaran</w:t>
      </w:r>
      <w:proofErr w:type="spellEnd"/>
      <w:r w:rsidR="00D2710D" w:rsidRPr="004976DC">
        <w:rPr>
          <w:rFonts w:ascii="Arial" w:hAnsi="Arial" w:cs="Arial"/>
        </w:rPr>
        <w:t xml:space="preserve"> P</w:t>
      </w:r>
      <w:r w:rsidR="00CC6845" w:rsidRPr="004976DC">
        <w:rPr>
          <w:rFonts w:ascii="Arial" w:hAnsi="Arial" w:cs="Arial"/>
        </w:rPr>
        <w:t>SPPI</w:t>
      </w:r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sebagai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institusi</w:t>
      </w:r>
      <w:proofErr w:type="spellEnd"/>
      <w:r w:rsidR="00D2710D" w:rsidRPr="004976DC">
        <w:rPr>
          <w:rFonts w:ascii="Arial" w:hAnsi="Arial" w:cs="Arial"/>
        </w:rPr>
        <w:t xml:space="preserve"> </w:t>
      </w:r>
      <w:r w:rsidR="00D2710D" w:rsidRPr="004976DC">
        <w:rPr>
          <w:rFonts w:ascii="Arial" w:hAnsi="Arial" w:cs="Arial"/>
          <w:i/>
        </w:rPr>
        <w:t>(program output)</w:t>
      </w:r>
      <w:r w:rsidR="00D2710D" w:rsidRPr="004976DC">
        <w:rPr>
          <w:rFonts w:ascii="Arial" w:hAnsi="Arial" w:cs="Arial"/>
        </w:rPr>
        <w:t xml:space="preserve"> yang </w:t>
      </w:r>
      <w:proofErr w:type="spellStart"/>
      <w:r w:rsidR="00D2710D" w:rsidRPr="004976DC">
        <w:rPr>
          <w:rFonts w:ascii="Arial" w:hAnsi="Arial" w:cs="Arial"/>
        </w:rPr>
        <w:t>mendukung</w:t>
      </w:r>
      <w:proofErr w:type="spellEnd"/>
      <w:r w:rsidR="00D2710D" w:rsidRPr="004976DC">
        <w:rPr>
          <w:rFonts w:ascii="Arial" w:hAnsi="Arial" w:cs="Arial"/>
        </w:rPr>
        <w:t xml:space="preserve"> </w:t>
      </w:r>
      <w:r w:rsidR="007467D5" w:rsidRPr="004976DC">
        <w:rPr>
          <w:rFonts w:ascii="Arial" w:hAnsi="Arial" w:cs="Arial"/>
        </w:rPr>
        <w:t xml:space="preserve">dan </w:t>
      </w:r>
      <w:proofErr w:type="spellStart"/>
      <w:r w:rsidR="007467D5" w:rsidRPr="004976DC">
        <w:rPr>
          <w:rFonts w:ascii="Arial" w:hAnsi="Arial" w:cs="Arial"/>
        </w:rPr>
        <w:t>mencerminkan</w:t>
      </w:r>
      <w:proofErr w:type="spellEnd"/>
      <w:r w:rsidR="007467D5" w:rsidRPr="004976DC">
        <w:rPr>
          <w:rFonts w:ascii="Arial" w:hAnsi="Arial" w:cs="Arial"/>
        </w:rPr>
        <w:t xml:space="preserve"> </w:t>
      </w:r>
      <w:proofErr w:type="spellStart"/>
      <w:r w:rsidR="007467D5" w:rsidRPr="004976DC">
        <w:rPr>
          <w:rFonts w:ascii="Arial" w:hAnsi="Arial" w:cs="Arial"/>
        </w:rPr>
        <w:t>ekosistem</w:t>
      </w:r>
      <w:proofErr w:type="spellEnd"/>
      <w:r w:rsidR="007467D5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penguasaan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capaian-capaian</w:t>
      </w:r>
      <w:proofErr w:type="spellEnd"/>
      <w:r w:rsidR="00D2710D" w:rsidRPr="004976DC">
        <w:rPr>
          <w:rFonts w:ascii="Arial" w:hAnsi="Arial" w:cs="Arial"/>
        </w:rPr>
        <w:t xml:space="preserve"> </w:t>
      </w:r>
      <w:proofErr w:type="spellStart"/>
      <w:r w:rsidR="00D2710D" w:rsidRPr="004976DC">
        <w:rPr>
          <w:rFonts w:ascii="Arial" w:hAnsi="Arial" w:cs="Arial"/>
        </w:rPr>
        <w:t>pembelajaran</w:t>
      </w:r>
      <w:proofErr w:type="spellEnd"/>
      <w:r w:rsidR="00D2710D" w:rsidRPr="004976DC">
        <w:rPr>
          <w:rFonts w:ascii="Arial" w:hAnsi="Arial" w:cs="Arial"/>
        </w:rPr>
        <w:t xml:space="preserve">. </w:t>
      </w:r>
    </w:p>
    <w:p w14:paraId="1F0150D4" w14:textId="2982CED5" w:rsidR="00D455B8" w:rsidRPr="004976DC" w:rsidRDefault="007467D5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komprehensif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pemenuhan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Nasional Pendidikan Tinggi (SN-</w:t>
      </w:r>
      <w:proofErr w:type="spellStart"/>
      <w:r w:rsidRPr="004976DC">
        <w:rPr>
          <w:rFonts w:ascii="Arial" w:hAnsi="Arial" w:cs="Arial"/>
        </w:rPr>
        <w:t>Dikti</w:t>
      </w:r>
      <w:proofErr w:type="spellEnd"/>
      <w:r w:rsidRPr="004976DC">
        <w:rPr>
          <w:rFonts w:ascii="Arial" w:hAnsi="Arial" w:cs="Arial"/>
        </w:rPr>
        <w:t xml:space="preserve">),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Pendidikan Tinggi yang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 </w:t>
      </w:r>
      <w:proofErr w:type="spellStart"/>
      <w:r w:rsidRPr="004976DC">
        <w:rPr>
          <w:rFonts w:ascii="Arial" w:hAnsi="Arial" w:cs="Arial"/>
        </w:rPr>
        <w:t>sendiri</w:t>
      </w:r>
      <w:proofErr w:type="spellEnd"/>
      <w:r w:rsidRPr="004976DC">
        <w:rPr>
          <w:rFonts w:ascii="Arial" w:hAnsi="Arial" w:cs="Arial"/>
        </w:rPr>
        <w:t xml:space="preserve">,  </w:t>
      </w:r>
      <w:proofErr w:type="spellStart"/>
      <w:r w:rsidRPr="004976DC">
        <w:rPr>
          <w:rFonts w:ascii="Arial" w:hAnsi="Arial" w:cs="Arial"/>
        </w:rPr>
        <w:t>peraturan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perundang-undangan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pengelolaan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konteks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akuntabilitas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publik</w:t>
      </w:r>
      <w:proofErr w:type="spellEnd"/>
      <w:r w:rsidRPr="004976DC">
        <w:rPr>
          <w:rFonts w:ascii="Arial" w:hAnsi="Arial" w:cs="Arial"/>
        </w:rPr>
        <w:t xml:space="preserve">. </w:t>
      </w:r>
    </w:p>
    <w:p w14:paraId="1A459394" w14:textId="706C9D47" w:rsidR="007467D5" w:rsidRPr="004976DC" w:rsidRDefault="007467D5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kondisi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pencapaian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dan no</w:t>
      </w:r>
      <w:r w:rsidR="00CC6845" w:rsidRPr="004976DC">
        <w:rPr>
          <w:rFonts w:ascii="Arial" w:hAnsi="Arial" w:cs="Arial"/>
        </w:rPr>
        <w:t>n-</w:t>
      </w:r>
      <w:proofErr w:type="spellStart"/>
      <w:r w:rsidR="00CC6845" w:rsidRPr="004976DC">
        <w:rPr>
          <w:rFonts w:ascii="Arial" w:hAnsi="Arial" w:cs="Arial"/>
        </w:rPr>
        <w:t>akademik</w:t>
      </w:r>
      <w:proofErr w:type="spellEnd"/>
      <w:r w:rsidR="00CC6845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>.</w:t>
      </w:r>
    </w:p>
    <w:p w14:paraId="5CEC8DE5" w14:textId="5533BECD" w:rsidR="007A6D0C" w:rsidRPr="004976DC" w:rsidRDefault="007A6D0C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didasarkan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ketersediaan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bukti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sesungguhnya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sah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ketertelusuran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(traceability)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>.</w:t>
      </w:r>
    </w:p>
    <w:p w14:paraId="4A0445F4" w14:textId="6DA7E9D3" w:rsidR="007A6D0C" w:rsidRPr="004976DC" w:rsidRDefault="007A6D0C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mengukur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efektivitas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konsistensi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antara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dokumen-dokumen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penerapan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nyata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manajemen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>.</w:t>
      </w:r>
    </w:p>
    <w:p w14:paraId="141C4CB3" w14:textId="1B5FD2D6" w:rsidR="007A6D0C" w:rsidRPr="004976DC" w:rsidRDefault="007A6D0C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didasarkan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gabungan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butir-butir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bersifat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kualitatif</w:t>
      </w:r>
      <w:proofErr w:type="spellEnd"/>
      <w:r w:rsidRPr="004976DC">
        <w:rPr>
          <w:rFonts w:ascii="Arial" w:hAnsi="Arial" w:cs="Arial"/>
        </w:rPr>
        <w:t>.</w:t>
      </w:r>
    </w:p>
    <w:p w14:paraId="40B72604" w14:textId="359FF3B7" w:rsidR="007467D5" w:rsidRPr="004976DC" w:rsidRDefault="007A6D0C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tersusun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deskriptor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efektif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efisien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diyakini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bersifat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determinan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elemen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>.</w:t>
      </w:r>
    </w:p>
    <w:p w14:paraId="54558646" w14:textId="1FB1285F" w:rsidR="007A6D0C" w:rsidRPr="004976DC" w:rsidRDefault="007A6D0C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Deskriptor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kepentingan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relevansi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>.</w:t>
      </w:r>
    </w:p>
    <w:p w14:paraId="6A668DF0" w14:textId="26B81624" w:rsidR="007A6D0C" w:rsidRPr="004976DC" w:rsidRDefault="00CC6845" w:rsidP="00230188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Proses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PSPPI</w:t>
      </w:r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menghasilkan</w:t>
      </w:r>
      <w:proofErr w:type="spellEnd"/>
      <w:r w:rsidR="007A6D0C" w:rsidRPr="004976DC">
        <w:rPr>
          <w:rFonts w:ascii="Arial" w:hAnsi="Arial" w:cs="Arial"/>
        </w:rPr>
        <w:t xml:space="preserve"> status </w:t>
      </w:r>
      <w:proofErr w:type="spellStart"/>
      <w:r w:rsidR="007A6D0C" w:rsidRPr="004976DC">
        <w:rPr>
          <w:rFonts w:ascii="Arial" w:hAnsi="Arial" w:cs="Arial"/>
        </w:rPr>
        <w:t>akreditasi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peringkat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terakreditasi</w:t>
      </w:r>
      <w:proofErr w:type="spellEnd"/>
      <w:r w:rsidR="007A6D0C" w:rsidRPr="004976DC">
        <w:rPr>
          <w:rFonts w:ascii="Arial" w:hAnsi="Arial" w:cs="Arial"/>
        </w:rPr>
        <w:t xml:space="preserve">. Oleh </w:t>
      </w:r>
      <w:proofErr w:type="spellStart"/>
      <w:r w:rsidR="007A6D0C" w:rsidRPr="004976DC">
        <w:rPr>
          <w:rFonts w:ascii="Arial" w:hAnsi="Arial" w:cs="Arial"/>
        </w:rPr>
        <w:t>karena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itu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instrumen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akreditasi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memiliki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kemampuan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untuk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mengukur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memilah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gradasi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mutu</w:t>
      </w:r>
      <w:proofErr w:type="spellEnd"/>
      <w:r w:rsidR="007A6D0C" w:rsidRPr="004976DC">
        <w:rPr>
          <w:rFonts w:ascii="Arial" w:hAnsi="Arial" w:cs="Arial"/>
        </w:rPr>
        <w:t xml:space="preserve"> P</w:t>
      </w:r>
      <w:r w:rsidR="00230188" w:rsidRPr="004976DC">
        <w:rPr>
          <w:rFonts w:ascii="Arial" w:hAnsi="Arial" w:cs="Arial"/>
        </w:rPr>
        <w:t xml:space="preserve">SPPI </w:t>
      </w:r>
      <w:r w:rsidR="007A6D0C" w:rsidRPr="004976DC">
        <w:rPr>
          <w:rFonts w:ascii="Arial" w:hAnsi="Arial" w:cs="Arial"/>
        </w:rPr>
        <w:t xml:space="preserve">yang </w:t>
      </w:r>
      <w:proofErr w:type="spellStart"/>
      <w:r w:rsidR="007A6D0C" w:rsidRPr="004976DC">
        <w:rPr>
          <w:rFonts w:ascii="Arial" w:hAnsi="Arial" w:cs="Arial"/>
        </w:rPr>
        <w:t>tercermin</w:t>
      </w:r>
      <w:proofErr w:type="spellEnd"/>
      <w:r w:rsidR="007A6D0C" w:rsidRPr="004976DC">
        <w:rPr>
          <w:rFonts w:ascii="Arial" w:hAnsi="Arial" w:cs="Arial"/>
        </w:rPr>
        <w:t xml:space="preserve"> pada status </w:t>
      </w:r>
      <w:proofErr w:type="spellStart"/>
      <w:r w:rsidR="007A6D0C" w:rsidRPr="004976DC">
        <w:rPr>
          <w:rFonts w:ascii="Arial" w:hAnsi="Arial" w:cs="Arial"/>
        </w:rPr>
        <w:t>akreditasi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peringkat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terakreditasi</w:t>
      </w:r>
      <w:proofErr w:type="spellEnd"/>
      <w:r w:rsidR="007A6D0C" w:rsidRPr="004976DC">
        <w:rPr>
          <w:rFonts w:ascii="Arial" w:hAnsi="Arial" w:cs="Arial"/>
        </w:rPr>
        <w:t>.</w:t>
      </w:r>
    </w:p>
    <w:p w14:paraId="6E123419" w14:textId="77777777" w:rsidR="007A6D0C" w:rsidRPr="004976DC" w:rsidRDefault="007A6D0C" w:rsidP="00230188">
      <w:pPr>
        <w:spacing w:after="0" w:line="276" w:lineRule="auto"/>
        <w:jc w:val="both"/>
        <w:rPr>
          <w:rFonts w:ascii="Arial" w:hAnsi="Arial" w:cs="Arial"/>
        </w:rPr>
      </w:pPr>
    </w:p>
    <w:p w14:paraId="48266AD0" w14:textId="2E2135F4" w:rsidR="007A6D0C" w:rsidRPr="004976DC" w:rsidRDefault="007A6D0C" w:rsidP="00230188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r w:rsidR="00230188" w:rsidRPr="004976DC">
        <w:rPr>
          <w:rFonts w:ascii="Arial" w:hAnsi="Arial" w:cs="Arial"/>
        </w:rPr>
        <w:t xml:space="preserve">PSPPI </w:t>
      </w:r>
      <w:proofErr w:type="spellStart"/>
      <w:r w:rsidRPr="004976DC">
        <w:rPr>
          <w:rFonts w:ascii="Arial" w:hAnsi="Arial" w:cs="Arial"/>
        </w:rPr>
        <w:t>tersusun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Baik</w:t>
      </w:r>
      <w:proofErr w:type="spellEnd"/>
      <w:r w:rsidR="00230188" w:rsidRPr="004976DC">
        <w:rPr>
          <w:rFonts w:ascii="Arial" w:hAnsi="Arial" w:cs="Arial"/>
        </w:rPr>
        <w:t xml:space="preserve"> (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terendah</w:t>
      </w:r>
      <w:proofErr w:type="spellEnd"/>
      <w:r w:rsidRPr="004976DC">
        <w:rPr>
          <w:rFonts w:ascii="Arial" w:hAnsi="Arial" w:cs="Arial"/>
        </w:rPr>
        <w:t xml:space="preserve">), </w:t>
      </w:r>
      <w:proofErr w:type="spellStart"/>
      <w:r w:rsidRPr="004976DC">
        <w:rPr>
          <w:rFonts w:ascii="Arial" w:hAnsi="Arial" w:cs="Arial"/>
        </w:rPr>
        <w:t>Baik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Sekali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Unggul</w:t>
      </w:r>
      <w:proofErr w:type="spellEnd"/>
      <w:r w:rsidRPr="004976DC">
        <w:rPr>
          <w:rFonts w:ascii="Arial" w:hAnsi="Arial" w:cs="Arial"/>
        </w:rPr>
        <w:t xml:space="preserve"> (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tertinggi</w:t>
      </w:r>
      <w:proofErr w:type="spellEnd"/>
      <w:r w:rsidRPr="004976DC">
        <w:rPr>
          <w:rFonts w:ascii="Arial" w:hAnsi="Arial" w:cs="Arial"/>
        </w:rPr>
        <w:t xml:space="preserve">). </w:t>
      </w:r>
      <w:proofErr w:type="spellStart"/>
      <w:r w:rsidRPr="004976DC">
        <w:rPr>
          <w:rFonts w:ascii="Arial" w:hAnsi="Arial" w:cs="Arial"/>
        </w:rPr>
        <w:t>Makna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masing-masing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tersebut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>:</w:t>
      </w:r>
    </w:p>
    <w:p w14:paraId="7D31ABED" w14:textId="2BA91B7C" w:rsidR="007A6D0C" w:rsidRPr="004976DC" w:rsidRDefault="007A6D0C" w:rsidP="0023018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Baik</w:t>
      </w:r>
      <w:proofErr w:type="spellEnd"/>
      <w:r w:rsidRPr="004976DC">
        <w:rPr>
          <w:rFonts w:ascii="Arial" w:hAnsi="Arial" w:cs="Arial"/>
        </w:rPr>
        <w:t xml:space="preserve">: </w:t>
      </w:r>
      <w:proofErr w:type="spellStart"/>
      <w:r w:rsidRPr="004976DC">
        <w:rPr>
          <w:rFonts w:ascii="Arial" w:hAnsi="Arial" w:cs="Arial"/>
        </w:rPr>
        <w:t>memenuhi</w:t>
      </w:r>
      <w:proofErr w:type="spellEnd"/>
      <w:r w:rsidRPr="004976DC">
        <w:rPr>
          <w:rFonts w:ascii="Arial" w:hAnsi="Arial" w:cs="Arial"/>
        </w:rPr>
        <w:t xml:space="preserve"> SN-</w:t>
      </w:r>
      <w:proofErr w:type="spellStart"/>
      <w:r w:rsidRPr="004976DC">
        <w:rPr>
          <w:rFonts w:ascii="Arial" w:hAnsi="Arial" w:cs="Arial"/>
        </w:rPr>
        <w:t>Dikti</w:t>
      </w:r>
      <w:proofErr w:type="spellEnd"/>
    </w:p>
    <w:p w14:paraId="1A0702FF" w14:textId="3E9B6572" w:rsidR="007A6D0C" w:rsidRPr="004976DC" w:rsidRDefault="007A6D0C" w:rsidP="0023018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Baik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Sekali</w:t>
      </w:r>
      <w:proofErr w:type="spellEnd"/>
      <w:r w:rsidRPr="004976DC">
        <w:rPr>
          <w:rFonts w:ascii="Arial" w:hAnsi="Arial" w:cs="Arial"/>
        </w:rPr>
        <w:t xml:space="preserve">: </w:t>
      </w:r>
      <w:proofErr w:type="spellStart"/>
      <w:r w:rsidRPr="004976DC">
        <w:rPr>
          <w:rFonts w:ascii="Arial" w:hAnsi="Arial" w:cs="Arial"/>
        </w:rPr>
        <w:t>melampaui</w:t>
      </w:r>
      <w:proofErr w:type="spellEnd"/>
      <w:r w:rsidRPr="004976DC">
        <w:rPr>
          <w:rFonts w:ascii="Arial" w:hAnsi="Arial" w:cs="Arial"/>
        </w:rPr>
        <w:t xml:space="preserve"> SN-</w:t>
      </w:r>
      <w:proofErr w:type="spellStart"/>
      <w:r w:rsidRPr="004976DC">
        <w:rPr>
          <w:rFonts w:ascii="Arial" w:hAnsi="Arial" w:cs="Arial"/>
        </w:rPr>
        <w:t>Dikti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pelampauan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sedemikian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hi</w:t>
      </w:r>
      <w:r w:rsidR="00230188" w:rsidRPr="004976DC">
        <w:rPr>
          <w:rFonts w:ascii="Arial" w:hAnsi="Arial" w:cs="Arial"/>
        </w:rPr>
        <w:t>ngga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mampu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membawa</w:t>
      </w:r>
      <w:proofErr w:type="spellEnd"/>
      <w:r w:rsidR="00230188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kompetitif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nasional</w:t>
      </w:r>
      <w:proofErr w:type="spellEnd"/>
    </w:p>
    <w:p w14:paraId="4A3116C7" w14:textId="554D1D55" w:rsidR="007A6D0C" w:rsidRPr="004976DC" w:rsidRDefault="007A6D0C" w:rsidP="00230188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Unggul</w:t>
      </w:r>
      <w:proofErr w:type="spellEnd"/>
      <w:r w:rsidRPr="004976DC">
        <w:rPr>
          <w:rFonts w:ascii="Arial" w:hAnsi="Arial" w:cs="Arial"/>
        </w:rPr>
        <w:t xml:space="preserve">: </w:t>
      </w:r>
      <w:proofErr w:type="spellStart"/>
      <w:r w:rsidRPr="004976DC">
        <w:rPr>
          <w:rFonts w:ascii="Arial" w:hAnsi="Arial" w:cs="Arial"/>
        </w:rPr>
        <w:t>melampaui</w:t>
      </w:r>
      <w:proofErr w:type="spellEnd"/>
      <w:r w:rsidRPr="004976DC">
        <w:rPr>
          <w:rFonts w:ascii="Arial" w:hAnsi="Arial" w:cs="Arial"/>
        </w:rPr>
        <w:t xml:space="preserve"> SN-</w:t>
      </w:r>
      <w:proofErr w:type="spellStart"/>
      <w:r w:rsidRPr="004976DC">
        <w:rPr>
          <w:rFonts w:ascii="Arial" w:hAnsi="Arial" w:cs="Arial"/>
        </w:rPr>
        <w:t>Dikti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pelampauan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sedemikian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hi</w:t>
      </w:r>
      <w:r w:rsidR="00230188" w:rsidRPr="004976DC">
        <w:rPr>
          <w:rFonts w:ascii="Arial" w:hAnsi="Arial" w:cs="Arial"/>
        </w:rPr>
        <w:t>ngga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mampu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membawa</w:t>
      </w:r>
      <w:proofErr w:type="spellEnd"/>
      <w:r w:rsidR="00230188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kompetitif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internasional</w:t>
      </w:r>
      <w:proofErr w:type="spellEnd"/>
    </w:p>
    <w:p w14:paraId="25F22579" w14:textId="1BD97704" w:rsidR="00D455B8" w:rsidRPr="004976DC" w:rsidRDefault="00D455B8" w:rsidP="00230188">
      <w:pPr>
        <w:spacing w:after="0" w:line="276" w:lineRule="auto"/>
        <w:jc w:val="both"/>
        <w:rPr>
          <w:rFonts w:ascii="Arial" w:hAnsi="Arial" w:cs="Arial"/>
        </w:rPr>
      </w:pPr>
    </w:p>
    <w:p w14:paraId="00B7A1C9" w14:textId="67E7F3FC" w:rsidR="007A6D0C" w:rsidRPr="004976DC" w:rsidRDefault="007A6D0C" w:rsidP="0023018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 xml:space="preserve">C.2. </w:t>
      </w:r>
      <w:bookmarkStart w:id="2" w:name="_Hlk75425462"/>
      <w:proofErr w:type="spellStart"/>
      <w:r w:rsidRPr="004976DC">
        <w:rPr>
          <w:rFonts w:ascii="Arial" w:hAnsi="Arial" w:cs="Arial"/>
          <w:b/>
          <w:bCs/>
        </w:rPr>
        <w:t>Dimensi-dimensi</w:t>
      </w:r>
      <w:proofErr w:type="spellEnd"/>
      <w:r w:rsidRPr="004976DC">
        <w:rPr>
          <w:rFonts w:ascii="Arial" w:hAnsi="Arial" w:cs="Arial"/>
          <w:b/>
          <w:bCs/>
        </w:rPr>
        <w:t xml:space="preserve"> </w:t>
      </w:r>
      <w:proofErr w:type="spellStart"/>
      <w:r w:rsidRPr="004976DC">
        <w:rPr>
          <w:rFonts w:ascii="Arial" w:hAnsi="Arial" w:cs="Arial"/>
          <w:b/>
          <w:bCs/>
        </w:rPr>
        <w:t>Penilaian</w:t>
      </w:r>
      <w:bookmarkEnd w:id="2"/>
      <w:proofErr w:type="spellEnd"/>
    </w:p>
    <w:p w14:paraId="55357718" w14:textId="5F4761C1" w:rsidR="008927D1" w:rsidRPr="004976DC" w:rsidRDefault="007A6D0C" w:rsidP="00230188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Dimensi</w:t>
      </w:r>
      <w:r w:rsidR="008927D1" w:rsidRPr="004976DC">
        <w:rPr>
          <w:rFonts w:ascii="Arial" w:hAnsi="Arial" w:cs="Arial"/>
        </w:rPr>
        <w:t>-dimensi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r w:rsidR="008927D1" w:rsidRPr="004976DC">
        <w:rPr>
          <w:rFonts w:ascii="Arial" w:hAnsi="Arial" w:cs="Arial"/>
        </w:rPr>
        <w:t xml:space="preserve">IAPS </w:t>
      </w:r>
      <w:r w:rsidR="00607E0F" w:rsidRPr="004976DC">
        <w:rPr>
          <w:rFonts w:ascii="Arial" w:hAnsi="Arial" w:cs="Arial"/>
        </w:rPr>
        <w:t xml:space="preserve">PPI </w:t>
      </w:r>
      <w:proofErr w:type="spellStart"/>
      <w:r w:rsidR="008927D1" w:rsidRPr="004976DC">
        <w:rPr>
          <w:rFonts w:ascii="Arial" w:hAnsi="Arial" w:cs="Arial"/>
        </w:rPr>
        <w:t>LAMTeknik</w:t>
      </w:r>
      <w:proofErr w:type="spellEnd"/>
      <w:r w:rsidR="008927D1" w:rsidRPr="004976DC">
        <w:rPr>
          <w:rFonts w:ascii="Arial" w:hAnsi="Arial" w:cs="Arial"/>
        </w:rPr>
        <w:t xml:space="preserve"> 1.0 </w:t>
      </w:r>
      <w:proofErr w:type="spellStart"/>
      <w:r w:rsidR="008927D1" w:rsidRPr="004976DC">
        <w:rPr>
          <w:rFonts w:ascii="Arial" w:hAnsi="Arial" w:cs="Arial"/>
        </w:rPr>
        <w:t>mencakup</w:t>
      </w:r>
      <w:proofErr w:type="spellEnd"/>
      <w:r w:rsidR="008927D1" w:rsidRPr="004976DC">
        <w:rPr>
          <w:rFonts w:ascii="Arial" w:hAnsi="Arial" w:cs="Arial"/>
        </w:rPr>
        <w:t>:</w:t>
      </w:r>
    </w:p>
    <w:p w14:paraId="65FFBF07" w14:textId="672D33FA" w:rsidR="007A6D0C" w:rsidRPr="004976DC" w:rsidRDefault="007A6D0C" w:rsidP="0023018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kepemimpinan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tata </w:t>
      </w:r>
      <w:proofErr w:type="spellStart"/>
      <w:r w:rsidRPr="004976DC">
        <w:rPr>
          <w:rFonts w:ascii="Arial" w:hAnsi="Arial" w:cs="Arial"/>
        </w:rPr>
        <w:t>kelola</w:t>
      </w:r>
      <w:proofErr w:type="spellEnd"/>
      <w:r w:rsidRPr="004976DC">
        <w:rPr>
          <w:rFonts w:ascii="Arial" w:hAnsi="Arial" w:cs="Arial"/>
        </w:rPr>
        <w:t xml:space="preserve">: </w:t>
      </w:r>
      <w:proofErr w:type="spellStart"/>
      <w:r w:rsidRPr="004976DC">
        <w:rPr>
          <w:rFonts w:ascii="Arial" w:hAnsi="Arial" w:cs="Arial"/>
        </w:rPr>
        <w:t>meliputi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integritas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visi</w:t>
      </w:r>
      <w:proofErr w:type="spellEnd"/>
      <w:r w:rsidRPr="004976DC">
        <w:rPr>
          <w:rFonts w:ascii="Arial" w:hAnsi="Arial" w:cs="Arial"/>
        </w:rPr>
        <w:t xml:space="preserve"> dan</w:t>
      </w:r>
      <w:r w:rsidR="008927D1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misi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kepemimpinan</w:t>
      </w:r>
      <w:proofErr w:type="spellEnd"/>
      <w:r w:rsidRPr="004976DC">
        <w:rPr>
          <w:rFonts w:ascii="Arial" w:hAnsi="Arial" w:cs="Arial"/>
        </w:rPr>
        <w:t xml:space="preserve"> (leadership), tata </w:t>
      </w:r>
      <w:proofErr w:type="spellStart"/>
      <w:r w:rsidRPr="004976DC">
        <w:rPr>
          <w:rFonts w:ascii="Arial" w:hAnsi="Arial" w:cs="Arial"/>
        </w:rPr>
        <w:t>pamong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manajemen</w:t>
      </w:r>
      <w:proofErr w:type="spellEnd"/>
      <w:r w:rsidR="008927D1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sumberdaya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kemitraan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strategis</w:t>
      </w:r>
      <w:proofErr w:type="spellEnd"/>
      <w:r w:rsidRPr="004976DC">
        <w:rPr>
          <w:rFonts w:ascii="Arial" w:hAnsi="Arial" w:cs="Arial"/>
        </w:rPr>
        <w:t xml:space="preserve"> (strategic partnership), dan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="008927D1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internal;</w:t>
      </w:r>
    </w:p>
    <w:p w14:paraId="480C9638" w14:textId="51468841" w:rsidR="007A6D0C" w:rsidRPr="004976DC" w:rsidRDefault="008927D1" w:rsidP="0023018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</w:t>
      </w:r>
      <w:r w:rsidR="007A6D0C" w:rsidRPr="004976DC">
        <w:rPr>
          <w:rFonts w:ascii="Arial" w:hAnsi="Arial" w:cs="Arial"/>
        </w:rPr>
        <w:t>utu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produktivitas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luaran</w:t>
      </w:r>
      <w:proofErr w:type="spellEnd"/>
      <w:r w:rsidR="007A6D0C" w:rsidRPr="004976DC">
        <w:rPr>
          <w:rFonts w:ascii="Arial" w:hAnsi="Arial" w:cs="Arial"/>
        </w:rPr>
        <w:t xml:space="preserve"> (outputs) dan </w:t>
      </w:r>
      <w:proofErr w:type="spellStart"/>
      <w:r w:rsidR="007A6D0C" w:rsidRPr="004976DC">
        <w:rPr>
          <w:rFonts w:ascii="Arial" w:hAnsi="Arial" w:cs="Arial"/>
        </w:rPr>
        <w:t>capaian</w:t>
      </w:r>
      <w:proofErr w:type="spellEnd"/>
      <w:r w:rsidR="007A6D0C" w:rsidRPr="004976DC">
        <w:rPr>
          <w:rFonts w:ascii="Arial" w:hAnsi="Arial" w:cs="Arial"/>
        </w:rPr>
        <w:t xml:space="preserve"> (outcomes):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mutu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lulusan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produk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ilmiah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inovasi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serta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kemanfaatan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bagi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masyarakat</w:t>
      </w:r>
      <w:proofErr w:type="spellEnd"/>
      <w:r w:rsidR="007A6D0C" w:rsidRPr="004976DC">
        <w:rPr>
          <w:rFonts w:ascii="Arial" w:hAnsi="Arial" w:cs="Arial"/>
        </w:rPr>
        <w:t>;</w:t>
      </w:r>
    </w:p>
    <w:p w14:paraId="5F03EFBA" w14:textId="0F3FD129" w:rsidR="007A6D0C" w:rsidRPr="004976DC" w:rsidRDefault="008927D1" w:rsidP="0023018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</w:t>
      </w:r>
      <w:r w:rsidR="007A6D0C" w:rsidRPr="004976DC">
        <w:rPr>
          <w:rFonts w:ascii="Arial" w:hAnsi="Arial" w:cs="Arial"/>
        </w:rPr>
        <w:t>utu</w:t>
      </w:r>
      <w:proofErr w:type="spellEnd"/>
      <w:r w:rsidR="007A6D0C" w:rsidRPr="004976DC">
        <w:rPr>
          <w:rFonts w:ascii="Arial" w:hAnsi="Arial" w:cs="Arial"/>
        </w:rPr>
        <w:t xml:space="preserve"> proses: </w:t>
      </w:r>
      <w:proofErr w:type="spellStart"/>
      <w:r w:rsidR="007A6D0C" w:rsidRPr="004976DC">
        <w:rPr>
          <w:rFonts w:ascii="Arial" w:hAnsi="Arial" w:cs="Arial"/>
        </w:rPr>
        <w:t>mencakup</w:t>
      </w:r>
      <w:proofErr w:type="spellEnd"/>
      <w:r w:rsidR="007A6D0C" w:rsidRPr="004976DC">
        <w:rPr>
          <w:rFonts w:ascii="Arial" w:hAnsi="Arial" w:cs="Arial"/>
        </w:rPr>
        <w:t xml:space="preserve"> proses </w:t>
      </w:r>
      <w:proofErr w:type="spellStart"/>
      <w:r w:rsidR="007A6D0C" w:rsidRPr="004976DC">
        <w:rPr>
          <w:rFonts w:ascii="Arial" w:hAnsi="Arial" w:cs="Arial"/>
        </w:rPr>
        <w:t>pembelajaran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penelitian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pengabdian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kepada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masyarakat</w:t>
      </w:r>
      <w:proofErr w:type="spellEnd"/>
      <w:r w:rsidR="007A6D0C" w:rsidRPr="004976DC">
        <w:rPr>
          <w:rFonts w:ascii="Arial" w:hAnsi="Arial" w:cs="Arial"/>
        </w:rPr>
        <w:t xml:space="preserve">, dan </w:t>
      </w:r>
      <w:proofErr w:type="spellStart"/>
      <w:r w:rsidR="007A6D0C" w:rsidRPr="004976DC">
        <w:rPr>
          <w:rFonts w:ascii="Arial" w:hAnsi="Arial" w:cs="Arial"/>
        </w:rPr>
        <w:t>suasana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akademik</w:t>
      </w:r>
      <w:proofErr w:type="spellEnd"/>
      <w:r w:rsidR="007A6D0C" w:rsidRPr="004976DC">
        <w:rPr>
          <w:rFonts w:ascii="Arial" w:hAnsi="Arial" w:cs="Arial"/>
        </w:rPr>
        <w:t>;</w:t>
      </w:r>
    </w:p>
    <w:p w14:paraId="4887F399" w14:textId="781CBE12" w:rsidR="007A6D0C" w:rsidRPr="004976DC" w:rsidRDefault="008927D1" w:rsidP="00230188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</w:t>
      </w:r>
      <w:r w:rsidR="007A6D0C" w:rsidRPr="004976DC">
        <w:rPr>
          <w:rFonts w:ascii="Arial" w:hAnsi="Arial" w:cs="Arial"/>
        </w:rPr>
        <w:t>utu</w:t>
      </w:r>
      <w:proofErr w:type="spellEnd"/>
      <w:r w:rsidR="007A6D0C" w:rsidRPr="004976DC">
        <w:rPr>
          <w:rFonts w:ascii="Arial" w:hAnsi="Arial" w:cs="Arial"/>
        </w:rPr>
        <w:t xml:space="preserve"> input: </w:t>
      </w:r>
      <w:proofErr w:type="spellStart"/>
      <w:r w:rsidR="007A6D0C" w:rsidRPr="004976DC">
        <w:rPr>
          <w:rFonts w:ascii="Arial" w:hAnsi="Arial" w:cs="Arial"/>
        </w:rPr>
        <w:t>meliputi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sumber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daya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manusia</w:t>
      </w:r>
      <w:proofErr w:type="spellEnd"/>
      <w:r w:rsidR="007A6D0C" w:rsidRPr="004976DC">
        <w:rPr>
          <w:rFonts w:ascii="Arial" w:hAnsi="Arial" w:cs="Arial"/>
        </w:rPr>
        <w:t xml:space="preserve"> (</w:t>
      </w:r>
      <w:proofErr w:type="spellStart"/>
      <w:r w:rsidR="007A6D0C" w:rsidRPr="004976DC">
        <w:rPr>
          <w:rFonts w:ascii="Arial" w:hAnsi="Arial" w:cs="Arial"/>
        </w:rPr>
        <w:t>dosen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tenaga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kependidikan</w:t>
      </w:r>
      <w:proofErr w:type="spellEnd"/>
      <w:r w:rsidR="007A6D0C" w:rsidRPr="004976DC">
        <w:rPr>
          <w:rFonts w:ascii="Arial" w:hAnsi="Arial" w:cs="Arial"/>
        </w:rPr>
        <w:t xml:space="preserve">), </w:t>
      </w:r>
      <w:proofErr w:type="spellStart"/>
      <w:r w:rsidR="007A6D0C" w:rsidRPr="004976DC">
        <w:rPr>
          <w:rFonts w:ascii="Arial" w:hAnsi="Arial" w:cs="Arial"/>
        </w:rPr>
        <w:t>mahasiswa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kurikulum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sarana</w:t>
      </w:r>
      <w:proofErr w:type="spellEnd"/>
      <w:r w:rsidR="007A6D0C" w:rsidRPr="004976DC">
        <w:rPr>
          <w:rFonts w:ascii="Arial" w:hAnsi="Arial" w:cs="Arial"/>
        </w:rPr>
        <w:t xml:space="preserve"> </w:t>
      </w:r>
      <w:proofErr w:type="spellStart"/>
      <w:r w:rsidR="007A6D0C" w:rsidRPr="004976DC">
        <w:rPr>
          <w:rFonts w:ascii="Arial" w:hAnsi="Arial" w:cs="Arial"/>
        </w:rPr>
        <w:t>prasarana</w:t>
      </w:r>
      <w:proofErr w:type="spellEnd"/>
      <w:r w:rsidR="007A6D0C" w:rsidRPr="004976DC">
        <w:rPr>
          <w:rFonts w:ascii="Arial" w:hAnsi="Arial" w:cs="Arial"/>
        </w:rPr>
        <w:t xml:space="preserve">, </w:t>
      </w:r>
      <w:proofErr w:type="spellStart"/>
      <w:r w:rsidR="007A6D0C" w:rsidRPr="004976DC">
        <w:rPr>
          <w:rFonts w:ascii="Arial" w:hAnsi="Arial" w:cs="Arial"/>
        </w:rPr>
        <w:t>keuangan</w:t>
      </w:r>
      <w:proofErr w:type="spellEnd"/>
      <w:r w:rsidRPr="004976DC">
        <w:rPr>
          <w:rFonts w:ascii="Arial" w:hAnsi="Arial" w:cs="Arial"/>
        </w:rPr>
        <w:t xml:space="preserve"> </w:t>
      </w:r>
      <w:r w:rsidR="007A6D0C" w:rsidRPr="004976DC">
        <w:rPr>
          <w:rFonts w:ascii="Arial" w:hAnsi="Arial" w:cs="Arial"/>
        </w:rPr>
        <w:t>(</w:t>
      </w:r>
      <w:proofErr w:type="spellStart"/>
      <w:r w:rsidR="007A6D0C" w:rsidRPr="004976DC">
        <w:rPr>
          <w:rFonts w:ascii="Arial" w:hAnsi="Arial" w:cs="Arial"/>
        </w:rPr>
        <w:t>pembiayaan</w:t>
      </w:r>
      <w:proofErr w:type="spellEnd"/>
      <w:r w:rsidR="007A6D0C" w:rsidRPr="004976DC">
        <w:rPr>
          <w:rFonts w:ascii="Arial" w:hAnsi="Arial" w:cs="Arial"/>
        </w:rPr>
        <w:t xml:space="preserve"> dan </w:t>
      </w:r>
      <w:proofErr w:type="spellStart"/>
      <w:r w:rsidR="007A6D0C" w:rsidRPr="004976DC">
        <w:rPr>
          <w:rFonts w:ascii="Arial" w:hAnsi="Arial" w:cs="Arial"/>
        </w:rPr>
        <w:t>pendanaan</w:t>
      </w:r>
      <w:proofErr w:type="spellEnd"/>
      <w:r w:rsidR="007A6D0C" w:rsidRPr="004976DC">
        <w:rPr>
          <w:rFonts w:ascii="Arial" w:hAnsi="Arial" w:cs="Arial"/>
        </w:rPr>
        <w:t>).</w:t>
      </w:r>
    </w:p>
    <w:p w14:paraId="01B4B752" w14:textId="5B582F09" w:rsidR="008927D1" w:rsidRPr="004976DC" w:rsidRDefault="008927D1" w:rsidP="00230188">
      <w:pPr>
        <w:spacing w:after="0" w:line="276" w:lineRule="auto"/>
        <w:jc w:val="both"/>
        <w:rPr>
          <w:rFonts w:ascii="Arial" w:hAnsi="Arial" w:cs="Arial"/>
        </w:rPr>
      </w:pPr>
    </w:p>
    <w:p w14:paraId="61115817" w14:textId="63022599" w:rsidR="008927D1" w:rsidRPr="004976DC" w:rsidRDefault="008927D1" w:rsidP="00230188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 xml:space="preserve">C.3. </w:t>
      </w:r>
      <w:proofErr w:type="spellStart"/>
      <w:r w:rsidRPr="004976DC">
        <w:rPr>
          <w:rFonts w:ascii="Arial" w:hAnsi="Arial" w:cs="Arial"/>
          <w:b/>
          <w:bCs/>
        </w:rPr>
        <w:t>Kriteria</w:t>
      </w:r>
      <w:proofErr w:type="spellEnd"/>
      <w:r w:rsidRPr="004976DC">
        <w:rPr>
          <w:rFonts w:ascii="Arial" w:hAnsi="Arial" w:cs="Arial"/>
          <w:b/>
          <w:bCs/>
        </w:rPr>
        <w:t xml:space="preserve"> dan </w:t>
      </w:r>
      <w:proofErr w:type="spellStart"/>
      <w:r w:rsidRPr="004976DC">
        <w:rPr>
          <w:rFonts w:ascii="Arial" w:hAnsi="Arial" w:cs="Arial"/>
          <w:b/>
          <w:bCs/>
        </w:rPr>
        <w:t>Elemen-elemen</w:t>
      </w:r>
      <w:proofErr w:type="spellEnd"/>
      <w:r w:rsidRPr="004976DC">
        <w:rPr>
          <w:rFonts w:ascii="Arial" w:hAnsi="Arial" w:cs="Arial"/>
          <w:b/>
          <w:bCs/>
        </w:rPr>
        <w:t xml:space="preserve"> </w:t>
      </w:r>
      <w:proofErr w:type="spellStart"/>
      <w:r w:rsidRPr="004976DC">
        <w:rPr>
          <w:rFonts w:ascii="Arial" w:hAnsi="Arial" w:cs="Arial"/>
          <w:b/>
          <w:bCs/>
        </w:rPr>
        <w:t>Penilaian</w:t>
      </w:r>
      <w:proofErr w:type="spellEnd"/>
    </w:p>
    <w:p w14:paraId="28275BAF" w14:textId="5F2932E4" w:rsidR="008927D1" w:rsidRPr="004976DC" w:rsidRDefault="008927D1" w:rsidP="00230188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Mengacu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empat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dimensi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="002D3D1F" w:rsidRPr="004976DC">
        <w:rPr>
          <w:rFonts w:ascii="Arial" w:hAnsi="Arial" w:cs="Arial"/>
        </w:rPr>
        <w:t>dalam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="002D3D1F" w:rsidRPr="004976DC">
        <w:rPr>
          <w:rFonts w:ascii="Arial" w:hAnsi="Arial" w:cs="Arial"/>
        </w:rPr>
        <w:t>butir</w:t>
      </w:r>
      <w:proofErr w:type="spellEnd"/>
      <w:r w:rsidR="002D3D1F" w:rsidRPr="004976DC">
        <w:rPr>
          <w:rFonts w:ascii="Arial" w:hAnsi="Arial" w:cs="Arial"/>
        </w:rPr>
        <w:t xml:space="preserve"> C.2</w:t>
      </w:r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, LAM Teknik </w:t>
      </w:r>
      <w:proofErr w:type="spellStart"/>
      <w:r w:rsidRPr="004976DC">
        <w:rPr>
          <w:rFonts w:ascii="Arial" w:hAnsi="Arial" w:cs="Arial"/>
        </w:rPr>
        <w:t>menetapkan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fokus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merujuk</w:t>
      </w:r>
      <w:proofErr w:type="spellEnd"/>
      <w:r w:rsidRPr="004976DC">
        <w:rPr>
          <w:rFonts w:ascii="Arial" w:hAnsi="Arial" w:cs="Arial"/>
        </w:rPr>
        <w:t xml:space="preserve"> pada SN-</w:t>
      </w:r>
      <w:proofErr w:type="spellStart"/>
      <w:r w:rsidRPr="004976DC">
        <w:rPr>
          <w:rFonts w:ascii="Arial" w:hAnsi="Arial" w:cs="Arial"/>
        </w:rPr>
        <w:t>Dikti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peraturan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regulasi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relevan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tolok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ukur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dipenuhi</w:t>
      </w:r>
      <w:proofErr w:type="spellEnd"/>
      <w:r w:rsidR="002D3D1F" w:rsidRPr="004976DC">
        <w:rPr>
          <w:rFonts w:ascii="Arial" w:hAnsi="Arial" w:cs="Arial"/>
        </w:rPr>
        <w:t xml:space="preserve"> P</w:t>
      </w:r>
      <w:r w:rsidR="00230188" w:rsidRPr="004976DC">
        <w:rPr>
          <w:rFonts w:ascii="Arial" w:hAnsi="Arial" w:cs="Arial"/>
        </w:rPr>
        <w:t>SPPI</w:t>
      </w:r>
      <w:r w:rsidRPr="004976DC">
        <w:rPr>
          <w:rFonts w:ascii="Arial" w:hAnsi="Arial" w:cs="Arial"/>
        </w:rPr>
        <w:t xml:space="preserve">, yang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beberapa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kunci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digunakan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dasar</w:t>
      </w:r>
      <w:proofErr w:type="spellEnd"/>
      <w:r w:rsidRPr="004976DC">
        <w:rPr>
          <w:rFonts w:ascii="Arial" w:hAnsi="Arial" w:cs="Arial"/>
        </w:rPr>
        <w:t>:</w:t>
      </w:r>
    </w:p>
    <w:p w14:paraId="382AE6D5" w14:textId="6FC889B8" w:rsidR="008927D1" w:rsidRPr="004976DC" w:rsidRDefault="008927D1" w:rsidP="0023018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penyajian</w:t>
      </w:r>
      <w:proofErr w:type="spellEnd"/>
      <w:r w:rsidRPr="004976DC">
        <w:rPr>
          <w:rFonts w:ascii="Arial" w:hAnsi="Arial" w:cs="Arial"/>
        </w:rPr>
        <w:t xml:space="preserve"> data dan </w:t>
      </w:r>
      <w:proofErr w:type="spellStart"/>
      <w:r w:rsidRPr="004976DC">
        <w:rPr>
          <w:rFonts w:ascii="Arial" w:hAnsi="Arial" w:cs="Arial"/>
        </w:rPr>
        <w:t>informasi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mengenai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keadaan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perangkat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kependidikan</w:t>
      </w:r>
      <w:proofErr w:type="spellEnd"/>
      <w:r w:rsidRPr="004976DC">
        <w:rPr>
          <w:rFonts w:ascii="Arial" w:hAnsi="Arial" w:cs="Arial"/>
        </w:rPr>
        <w:t xml:space="preserve">, yang </w:t>
      </w:r>
      <w:proofErr w:type="spellStart"/>
      <w:r w:rsidRPr="004976DC">
        <w:rPr>
          <w:rFonts w:ascii="Arial" w:hAnsi="Arial" w:cs="Arial"/>
        </w:rPr>
        <w:t>dituangkan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;</w:t>
      </w:r>
    </w:p>
    <w:p w14:paraId="0007B207" w14:textId="115AF545" w:rsidR="008927D1" w:rsidRPr="004976DC" w:rsidRDefault="008927D1" w:rsidP="0023018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keadaan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perangkat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kependidikan</w:t>
      </w:r>
      <w:proofErr w:type="spellEnd"/>
      <w:r w:rsidRPr="004976DC">
        <w:rPr>
          <w:rFonts w:ascii="Arial" w:hAnsi="Arial" w:cs="Arial"/>
        </w:rPr>
        <w:t>;</w:t>
      </w:r>
    </w:p>
    <w:p w14:paraId="7B2F3CED" w14:textId="67EC8BF4" w:rsidR="008927D1" w:rsidRPr="004976DC" w:rsidRDefault="008927D1" w:rsidP="0023018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penet</w:t>
      </w:r>
      <w:r w:rsidR="00230188" w:rsidRPr="004976DC">
        <w:rPr>
          <w:rFonts w:ascii="Arial" w:hAnsi="Arial" w:cs="Arial"/>
        </w:rPr>
        <w:t>apan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kelayakan</w:t>
      </w:r>
      <w:proofErr w:type="spellEnd"/>
      <w:r w:rsidR="00230188" w:rsidRPr="004976DC">
        <w:rPr>
          <w:rFonts w:ascii="Arial" w:hAnsi="Arial" w:cs="Arial"/>
        </w:rPr>
        <w:t xml:space="preserve"> UPPS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menyelenggarakan</w:t>
      </w:r>
      <w:proofErr w:type="spellEnd"/>
      <w:r w:rsidR="002D3D1F" w:rsidRPr="004976DC">
        <w:rPr>
          <w:rFonts w:ascii="Arial" w:hAnsi="Arial" w:cs="Arial"/>
        </w:rPr>
        <w:t xml:space="preserve"> </w:t>
      </w:r>
      <w:r w:rsidR="00230188" w:rsidRPr="004976DC">
        <w:rPr>
          <w:rFonts w:ascii="Arial" w:hAnsi="Arial" w:cs="Arial"/>
        </w:rPr>
        <w:t>PSPPI</w:t>
      </w:r>
      <w:r w:rsidRPr="004976DC">
        <w:rPr>
          <w:rFonts w:ascii="Arial" w:hAnsi="Arial" w:cs="Arial"/>
        </w:rPr>
        <w:t>; dan</w:t>
      </w:r>
    </w:p>
    <w:p w14:paraId="0BC37F83" w14:textId="0E99E2D8" w:rsidR="008927D1" w:rsidRPr="004976DC" w:rsidRDefault="008927D1" w:rsidP="00230188">
      <w:pPr>
        <w:pStyle w:val="ListParagraph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perumusan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rekomendasi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perbai</w:t>
      </w:r>
      <w:r w:rsidR="00230188" w:rsidRPr="004976DC">
        <w:rPr>
          <w:rFonts w:ascii="Arial" w:hAnsi="Arial" w:cs="Arial"/>
        </w:rPr>
        <w:t>kan</w:t>
      </w:r>
      <w:proofErr w:type="spellEnd"/>
      <w:r w:rsidR="00230188" w:rsidRPr="004976DC">
        <w:rPr>
          <w:rFonts w:ascii="Arial" w:hAnsi="Arial" w:cs="Arial"/>
        </w:rPr>
        <w:t xml:space="preserve"> dan </w:t>
      </w:r>
      <w:proofErr w:type="spellStart"/>
      <w:r w:rsidR="00230188" w:rsidRPr="004976DC">
        <w:rPr>
          <w:rFonts w:ascii="Arial" w:hAnsi="Arial" w:cs="Arial"/>
        </w:rPr>
        <w:t>pembinaan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mutu</w:t>
      </w:r>
      <w:proofErr w:type="spellEnd"/>
      <w:r w:rsidR="00230188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>.</w:t>
      </w:r>
    </w:p>
    <w:p w14:paraId="098E32BB" w14:textId="45236381" w:rsidR="008927D1" w:rsidRPr="004976DC" w:rsidRDefault="008927D1" w:rsidP="00230188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</w:t>
      </w:r>
      <w:r w:rsidR="00230188" w:rsidRPr="004976DC">
        <w:rPr>
          <w:rFonts w:ascii="Arial" w:hAnsi="Arial" w:cs="Arial"/>
        </w:rPr>
        <w:t xml:space="preserve">SPPI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2D3D1F" w:rsidRPr="004976DC">
        <w:rPr>
          <w:rFonts w:ascii="Arial" w:hAnsi="Arial" w:cs="Arial"/>
        </w:rPr>
        <w:t>butir-butir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komitmen</w:t>
      </w:r>
      <w:proofErr w:type="spellEnd"/>
      <w:r w:rsidR="002D3D1F" w:rsidRPr="004976DC">
        <w:rPr>
          <w:rFonts w:ascii="Arial" w:hAnsi="Arial" w:cs="Arial"/>
        </w:rPr>
        <w:t xml:space="preserve"> </w:t>
      </w:r>
      <w:r w:rsidR="00230188" w:rsidRPr="004976DC">
        <w:rPr>
          <w:rFonts w:ascii="Arial" w:hAnsi="Arial" w:cs="Arial"/>
        </w:rPr>
        <w:t>UPPS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kapasitas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institusional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(institutional</w:t>
      </w:r>
      <w:r w:rsidR="002D3D1F" w:rsidRPr="004976DC">
        <w:rPr>
          <w:rFonts w:ascii="Arial" w:hAnsi="Arial" w:cs="Arial"/>
          <w:i/>
        </w:rPr>
        <w:t xml:space="preserve"> </w:t>
      </w:r>
      <w:r w:rsidRPr="004976DC">
        <w:rPr>
          <w:rFonts w:ascii="Arial" w:hAnsi="Arial" w:cs="Arial"/>
          <w:i/>
        </w:rPr>
        <w:t>capacity)</w:t>
      </w:r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peningkatan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efektivitas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(educational</w:t>
      </w:r>
      <w:r w:rsidR="002D3D1F" w:rsidRPr="004976DC">
        <w:rPr>
          <w:rFonts w:ascii="Arial" w:hAnsi="Arial" w:cs="Arial"/>
          <w:i/>
        </w:rPr>
        <w:t xml:space="preserve"> </w:t>
      </w:r>
      <w:r w:rsidRPr="004976DC">
        <w:rPr>
          <w:rFonts w:ascii="Arial" w:hAnsi="Arial" w:cs="Arial"/>
          <w:i/>
        </w:rPr>
        <w:t>effectiveness)</w:t>
      </w:r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implementasi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pelaksanaan</w:t>
      </w:r>
      <w:proofErr w:type="spellEnd"/>
      <w:r w:rsidRPr="004976DC">
        <w:rPr>
          <w:rFonts w:ascii="Arial" w:hAnsi="Arial" w:cs="Arial"/>
        </w:rPr>
        <w:t xml:space="preserve"> program</w:t>
      </w:r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dikelompokkan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9 (</w:t>
      </w:r>
      <w:proofErr w:type="spellStart"/>
      <w:r w:rsidRPr="004976DC">
        <w:rPr>
          <w:rFonts w:ascii="Arial" w:hAnsi="Arial" w:cs="Arial"/>
        </w:rPr>
        <w:t>sembilan</w:t>
      </w:r>
      <w:proofErr w:type="spellEnd"/>
      <w:r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>.</w:t>
      </w:r>
    </w:p>
    <w:p w14:paraId="2F3CDD7E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1 </w:t>
      </w:r>
      <w:proofErr w:type="spellStart"/>
      <w:r w:rsidRPr="004976DC">
        <w:rPr>
          <w:rFonts w:ascii="Arial" w:hAnsi="Arial" w:cs="Arial"/>
        </w:rPr>
        <w:t>Visi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Misi</w:t>
      </w:r>
      <w:proofErr w:type="spellEnd"/>
      <w:r w:rsidRPr="004976DC">
        <w:rPr>
          <w:rFonts w:ascii="Arial" w:hAnsi="Arial" w:cs="Arial"/>
        </w:rPr>
        <w:t>, Tujuan, dan Strategi</w:t>
      </w:r>
    </w:p>
    <w:p w14:paraId="4D09EF08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2 Tata </w:t>
      </w:r>
      <w:proofErr w:type="spellStart"/>
      <w:r w:rsidRPr="004976DC">
        <w:rPr>
          <w:rFonts w:ascii="Arial" w:hAnsi="Arial" w:cs="Arial"/>
        </w:rPr>
        <w:t>Pamong</w:t>
      </w:r>
      <w:proofErr w:type="spellEnd"/>
      <w:r w:rsidRPr="004976DC">
        <w:rPr>
          <w:rFonts w:ascii="Arial" w:hAnsi="Arial" w:cs="Arial"/>
        </w:rPr>
        <w:t>, Tata Kelola, dan Kerjasama</w:t>
      </w:r>
    </w:p>
    <w:p w14:paraId="1123F1F5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3 </w:t>
      </w:r>
      <w:proofErr w:type="spellStart"/>
      <w:r w:rsidRPr="004976DC">
        <w:rPr>
          <w:rFonts w:ascii="Arial" w:hAnsi="Arial" w:cs="Arial"/>
        </w:rPr>
        <w:t>Mahasiswa</w:t>
      </w:r>
      <w:proofErr w:type="spellEnd"/>
    </w:p>
    <w:p w14:paraId="2B05F4A2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4 </w:t>
      </w:r>
      <w:proofErr w:type="spellStart"/>
      <w:r w:rsidRPr="004976DC">
        <w:rPr>
          <w:rFonts w:ascii="Arial" w:hAnsi="Arial" w:cs="Arial"/>
        </w:rPr>
        <w:t>Sumber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Manusia</w:t>
      </w:r>
      <w:proofErr w:type="spellEnd"/>
    </w:p>
    <w:p w14:paraId="1E86C046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5 </w:t>
      </w:r>
      <w:proofErr w:type="spellStart"/>
      <w:r w:rsidRPr="004976DC">
        <w:rPr>
          <w:rFonts w:ascii="Arial" w:hAnsi="Arial" w:cs="Arial"/>
        </w:rPr>
        <w:t>Keuangan</w:t>
      </w:r>
      <w:proofErr w:type="spellEnd"/>
      <w:r w:rsidRPr="004976DC">
        <w:rPr>
          <w:rFonts w:ascii="Arial" w:hAnsi="Arial" w:cs="Arial"/>
        </w:rPr>
        <w:t xml:space="preserve">, Sarana dan </w:t>
      </w:r>
      <w:proofErr w:type="spellStart"/>
      <w:r w:rsidRPr="004976DC">
        <w:rPr>
          <w:rFonts w:ascii="Arial" w:hAnsi="Arial" w:cs="Arial"/>
        </w:rPr>
        <w:t>Prasarana</w:t>
      </w:r>
      <w:proofErr w:type="spellEnd"/>
    </w:p>
    <w:p w14:paraId="328AF39B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6 Pendidikan</w:t>
      </w:r>
    </w:p>
    <w:p w14:paraId="17B0414D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7 </w:t>
      </w:r>
      <w:proofErr w:type="spellStart"/>
      <w:r w:rsidRPr="004976DC">
        <w:rPr>
          <w:rFonts w:ascii="Arial" w:hAnsi="Arial" w:cs="Arial"/>
        </w:rPr>
        <w:t>Penelitian</w:t>
      </w:r>
      <w:proofErr w:type="spellEnd"/>
    </w:p>
    <w:p w14:paraId="5FC5DF18" w14:textId="77777777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8 </w:t>
      </w:r>
      <w:proofErr w:type="spellStart"/>
      <w:r w:rsidRPr="004976DC">
        <w:rPr>
          <w:rFonts w:ascii="Arial" w:hAnsi="Arial" w:cs="Arial"/>
        </w:rPr>
        <w:t>Pengabdian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Masyarakat</w:t>
      </w:r>
    </w:p>
    <w:p w14:paraId="450C776E" w14:textId="1FC1241C" w:rsidR="008927D1" w:rsidRPr="004976DC" w:rsidRDefault="008927D1" w:rsidP="00230188">
      <w:pPr>
        <w:pStyle w:val="ListParagraph"/>
        <w:numPr>
          <w:ilvl w:val="0"/>
          <w:numId w:val="4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9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Trid</w:t>
      </w:r>
      <w:r w:rsidR="00A667C4" w:rsidRPr="004976DC">
        <w:rPr>
          <w:rFonts w:ascii="Arial" w:hAnsi="Arial" w:cs="Arial"/>
        </w:rPr>
        <w:t>harma</w:t>
      </w:r>
      <w:proofErr w:type="spellEnd"/>
      <w:r w:rsidR="00A667C4" w:rsidRPr="004976DC">
        <w:rPr>
          <w:rFonts w:ascii="Arial" w:hAnsi="Arial" w:cs="Arial"/>
        </w:rPr>
        <w:t xml:space="preserve"> </w:t>
      </w:r>
      <w:proofErr w:type="spellStart"/>
      <w:r w:rsidR="00A667C4" w:rsidRPr="004976DC">
        <w:rPr>
          <w:rFonts w:ascii="Arial" w:hAnsi="Arial" w:cs="Arial"/>
        </w:rPr>
        <w:t>Perguruan</w:t>
      </w:r>
      <w:proofErr w:type="spellEnd"/>
      <w:r w:rsidR="00A667C4" w:rsidRPr="004976DC">
        <w:rPr>
          <w:rFonts w:ascii="Arial" w:hAnsi="Arial" w:cs="Arial"/>
        </w:rPr>
        <w:t xml:space="preserve"> Tinggi</w:t>
      </w:r>
    </w:p>
    <w:p w14:paraId="6469526B" w14:textId="1144295D" w:rsidR="008927D1" w:rsidRPr="004976DC" w:rsidRDefault="008927D1" w:rsidP="00230188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karakteristiknya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r w:rsidR="00230188" w:rsidRPr="004976DC">
        <w:rPr>
          <w:rFonts w:ascii="Arial" w:hAnsi="Arial" w:cs="Arial"/>
        </w:rPr>
        <w:t>PSPPI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lebih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menitik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beratkan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kebijakan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teknis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pelaksanaan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pengendalian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ketercapaian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Selain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itu</w:t>
      </w:r>
      <w:proofErr w:type="spellEnd"/>
      <w:r w:rsidRPr="004976DC">
        <w:rPr>
          <w:rFonts w:ascii="Arial" w:hAnsi="Arial" w:cs="Arial"/>
        </w:rPr>
        <w:t>,</w:t>
      </w:r>
      <w:r w:rsidR="002D3D1F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diarah</w:t>
      </w:r>
      <w:r w:rsidR="00230188" w:rsidRPr="004976DC">
        <w:rPr>
          <w:rFonts w:ascii="Arial" w:hAnsi="Arial" w:cs="Arial"/>
        </w:rPr>
        <w:t>kan</w:t>
      </w:r>
      <w:proofErr w:type="spellEnd"/>
      <w:r w:rsidR="00230188" w:rsidRPr="004976DC">
        <w:rPr>
          <w:rFonts w:ascii="Arial" w:hAnsi="Arial" w:cs="Arial"/>
        </w:rPr>
        <w:t xml:space="preserve"> pula pada </w:t>
      </w:r>
      <w:proofErr w:type="spellStart"/>
      <w:r w:rsidR="00230188" w:rsidRPr="004976DC">
        <w:rPr>
          <w:rFonts w:ascii="Arial" w:hAnsi="Arial" w:cs="Arial"/>
        </w:rPr>
        <w:t>kerjasama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industri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meliputi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koaboratif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industri</w:t>
      </w:r>
      <w:proofErr w:type="spellEnd"/>
      <w:r w:rsidRPr="004976DC">
        <w:rPr>
          <w:rFonts w:ascii="Arial" w:hAnsi="Arial" w:cs="Arial"/>
        </w:rPr>
        <w:t>,</w:t>
      </w:r>
      <w:r w:rsidR="002D3D1F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dan </w:t>
      </w:r>
      <w:proofErr w:type="spellStart"/>
      <w:r w:rsidRPr="004976DC">
        <w:rPr>
          <w:rFonts w:ascii="Arial" w:hAnsi="Arial" w:cs="Arial"/>
        </w:rPr>
        <w:t>pengabdian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masyarakat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kolaboratif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="00230188" w:rsidRPr="004976DC">
        <w:rPr>
          <w:rFonts w:ascii="Arial" w:hAnsi="Arial" w:cs="Arial"/>
        </w:rPr>
        <w:t>industri</w:t>
      </w:r>
      <w:proofErr w:type="spellEnd"/>
      <w:r w:rsidR="00230188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visi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misi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="002D3D1F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(</w:t>
      </w:r>
      <w:proofErr w:type="spellStart"/>
      <w:r w:rsidRPr="004976DC">
        <w:rPr>
          <w:rFonts w:ascii="Arial" w:hAnsi="Arial" w:cs="Arial"/>
        </w:rPr>
        <w:t>Tabel</w:t>
      </w:r>
      <w:proofErr w:type="spellEnd"/>
      <w:r w:rsidRPr="004976DC">
        <w:rPr>
          <w:rFonts w:ascii="Arial" w:hAnsi="Arial" w:cs="Arial"/>
        </w:rPr>
        <w:t xml:space="preserve"> 1).</w:t>
      </w:r>
    </w:p>
    <w:p w14:paraId="5DCB23B9" w14:textId="77777777" w:rsidR="008927D1" w:rsidRPr="004976DC" w:rsidRDefault="008927D1" w:rsidP="00230188">
      <w:pPr>
        <w:spacing w:after="0" w:line="276" w:lineRule="auto"/>
        <w:jc w:val="both"/>
        <w:rPr>
          <w:rFonts w:ascii="Arial" w:hAnsi="Arial" w:cs="Arial"/>
        </w:rPr>
      </w:pPr>
    </w:p>
    <w:p w14:paraId="42F9D356" w14:textId="77777777" w:rsidR="00D378AD" w:rsidRDefault="00D378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CDAA30F" w14:textId="45C21DB0" w:rsidR="005A0F52" w:rsidRPr="004976DC" w:rsidRDefault="00817C60" w:rsidP="005A0F52">
      <w:pPr>
        <w:spacing w:after="0" w:line="240" w:lineRule="auto"/>
        <w:ind w:left="567" w:right="573"/>
        <w:jc w:val="center"/>
        <w:rPr>
          <w:rFonts w:ascii="Arial" w:hAnsi="Arial" w:cs="Arial"/>
          <w:b/>
        </w:rPr>
      </w:pPr>
      <w:r w:rsidRPr="004976DC">
        <w:rPr>
          <w:rFonts w:ascii="Arial" w:hAnsi="Arial" w:cs="Arial"/>
          <w:b/>
          <w:bCs/>
        </w:rPr>
        <w:lastRenderedPageBreak/>
        <w:t xml:space="preserve">Tabel 1. </w:t>
      </w:r>
      <w:proofErr w:type="spellStart"/>
      <w:r w:rsidR="00FB4B11" w:rsidRPr="004976DC">
        <w:rPr>
          <w:rFonts w:ascii="Arial" w:hAnsi="Arial" w:cs="Arial"/>
          <w:b/>
        </w:rPr>
        <w:t>Penekanan</w:t>
      </w:r>
      <w:proofErr w:type="spellEnd"/>
      <w:r w:rsidR="00FB4B11" w:rsidRPr="004976DC">
        <w:rPr>
          <w:rFonts w:ascii="Arial" w:hAnsi="Arial" w:cs="Arial"/>
          <w:b/>
        </w:rPr>
        <w:t xml:space="preserve"> </w:t>
      </w:r>
      <w:proofErr w:type="spellStart"/>
      <w:r w:rsidR="00FB4B11" w:rsidRPr="004976DC">
        <w:rPr>
          <w:rFonts w:ascii="Arial" w:hAnsi="Arial" w:cs="Arial"/>
          <w:b/>
        </w:rPr>
        <w:t>P</w:t>
      </w:r>
      <w:r w:rsidRPr="004976DC">
        <w:rPr>
          <w:rFonts w:ascii="Arial" w:hAnsi="Arial" w:cs="Arial"/>
          <w:b/>
        </w:rPr>
        <w:t>enilaian</w:t>
      </w:r>
      <w:proofErr w:type="spellEnd"/>
      <w:r w:rsidRPr="004976DC">
        <w:rPr>
          <w:rFonts w:ascii="Arial" w:hAnsi="Arial" w:cs="Arial"/>
          <w:b/>
        </w:rPr>
        <w:t xml:space="preserve"> </w:t>
      </w:r>
      <w:proofErr w:type="spellStart"/>
      <w:r w:rsidRPr="004976DC">
        <w:rPr>
          <w:rFonts w:ascii="Arial" w:hAnsi="Arial" w:cs="Arial"/>
          <w:b/>
        </w:rPr>
        <w:t>berdasarkan</w:t>
      </w:r>
      <w:proofErr w:type="spellEnd"/>
      <w:r w:rsidR="00FB4B11" w:rsidRPr="004976DC">
        <w:rPr>
          <w:rFonts w:ascii="Arial" w:hAnsi="Arial" w:cs="Arial"/>
          <w:b/>
        </w:rPr>
        <w:t xml:space="preserve"> </w:t>
      </w:r>
      <w:proofErr w:type="spellStart"/>
      <w:r w:rsidR="00FB4B11" w:rsidRPr="004976DC">
        <w:rPr>
          <w:rFonts w:ascii="Arial" w:hAnsi="Arial" w:cs="Arial"/>
          <w:b/>
        </w:rPr>
        <w:t>Kriteria</w:t>
      </w:r>
      <w:proofErr w:type="spellEnd"/>
      <w:r w:rsidR="00FB4B11" w:rsidRPr="004976DC">
        <w:rPr>
          <w:rFonts w:ascii="Arial" w:hAnsi="Arial" w:cs="Arial"/>
          <w:b/>
        </w:rPr>
        <w:t xml:space="preserve"> </w:t>
      </w:r>
      <w:proofErr w:type="spellStart"/>
      <w:r w:rsidR="00FB4B11" w:rsidRPr="004976DC">
        <w:rPr>
          <w:rFonts w:ascii="Arial" w:hAnsi="Arial" w:cs="Arial"/>
          <w:b/>
        </w:rPr>
        <w:t>A</w:t>
      </w:r>
      <w:r w:rsidRPr="004976DC">
        <w:rPr>
          <w:rFonts w:ascii="Arial" w:hAnsi="Arial" w:cs="Arial"/>
          <w:b/>
        </w:rPr>
        <w:t>kreditasi</w:t>
      </w:r>
      <w:proofErr w:type="spellEnd"/>
    </w:p>
    <w:p w14:paraId="12BFB106" w14:textId="1D43CB4A" w:rsidR="007A6D0C" w:rsidRPr="004976DC" w:rsidRDefault="00817C60" w:rsidP="005A0F52">
      <w:pPr>
        <w:spacing w:after="120" w:line="240" w:lineRule="auto"/>
        <w:ind w:left="567" w:right="573"/>
        <w:jc w:val="center"/>
        <w:rPr>
          <w:rFonts w:ascii="Arial" w:hAnsi="Arial" w:cs="Arial"/>
        </w:rPr>
      </w:pPr>
      <w:r w:rsidRPr="004976DC">
        <w:rPr>
          <w:rFonts w:ascii="Arial" w:hAnsi="Arial" w:cs="Arial"/>
          <w:b/>
        </w:rPr>
        <w:t xml:space="preserve">Program </w:t>
      </w:r>
      <w:proofErr w:type="spellStart"/>
      <w:r w:rsidRPr="004976DC">
        <w:rPr>
          <w:rFonts w:ascii="Arial" w:hAnsi="Arial" w:cs="Arial"/>
          <w:b/>
        </w:rPr>
        <w:t>Studi</w:t>
      </w:r>
      <w:proofErr w:type="spellEnd"/>
      <w:r w:rsidR="00FB4B11" w:rsidRPr="004976DC">
        <w:rPr>
          <w:rFonts w:ascii="Arial" w:hAnsi="Arial" w:cs="Arial"/>
          <w:b/>
        </w:rPr>
        <w:t xml:space="preserve"> Program </w:t>
      </w:r>
      <w:proofErr w:type="spellStart"/>
      <w:r w:rsidR="00FB4B11" w:rsidRPr="004976DC">
        <w:rPr>
          <w:rFonts w:ascii="Arial" w:hAnsi="Arial" w:cs="Arial"/>
          <w:b/>
        </w:rPr>
        <w:t>Profesi</w:t>
      </w:r>
      <w:proofErr w:type="spellEnd"/>
      <w:r w:rsidR="00FB4B11" w:rsidRPr="004976DC">
        <w:rPr>
          <w:rFonts w:ascii="Arial" w:hAnsi="Arial" w:cs="Arial"/>
          <w:b/>
        </w:rPr>
        <w:t xml:space="preserve"> </w:t>
      </w:r>
      <w:proofErr w:type="spellStart"/>
      <w:r w:rsidR="00FB4B11" w:rsidRPr="004976DC">
        <w:rPr>
          <w:rFonts w:ascii="Arial" w:hAnsi="Arial" w:cs="Arial"/>
          <w:b/>
        </w:rPr>
        <w:t>Insinyur</w:t>
      </w:r>
      <w:proofErr w:type="spellEnd"/>
    </w:p>
    <w:tbl>
      <w:tblPr>
        <w:tblW w:w="8845" w:type="dxa"/>
        <w:tblInd w:w="227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94"/>
        <w:gridCol w:w="2268"/>
        <w:gridCol w:w="5783"/>
      </w:tblGrid>
      <w:tr w:rsidR="005C4503" w:rsidRPr="004976DC" w14:paraId="03A247E1" w14:textId="77777777" w:rsidTr="00D378AD">
        <w:trPr>
          <w:trHeight w:val="278"/>
          <w:tblHeader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5E4842A" w14:textId="77777777" w:rsidR="005C4503" w:rsidRPr="004976DC" w:rsidRDefault="005C4503" w:rsidP="005C4503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r w:rsidRPr="004976DC">
              <w:rPr>
                <w:b/>
                <w:sz w:val="20"/>
                <w:szCs w:val="20"/>
                <w:lang w:val="en-US"/>
              </w:rPr>
              <w:t>No.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AF3234" w14:textId="77777777" w:rsidR="005C4503" w:rsidRPr="004976DC" w:rsidRDefault="005C4503" w:rsidP="005C4503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976DC">
              <w:rPr>
                <w:b/>
                <w:sz w:val="20"/>
                <w:szCs w:val="20"/>
                <w:lang w:val="en-US"/>
              </w:rPr>
              <w:t>Kriteria</w:t>
            </w:r>
            <w:proofErr w:type="spellEnd"/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E259A6D" w14:textId="77777777" w:rsidR="005C4503" w:rsidRPr="004976DC" w:rsidRDefault="005C4503" w:rsidP="005C4503">
            <w:pPr>
              <w:pStyle w:val="TableParagraph"/>
              <w:spacing w:before="120" w:after="120"/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4976DC">
              <w:rPr>
                <w:b/>
                <w:sz w:val="20"/>
                <w:szCs w:val="20"/>
                <w:lang w:val="en-US"/>
              </w:rPr>
              <w:t>Penekanan</w:t>
            </w:r>
            <w:proofErr w:type="spellEnd"/>
            <w:r w:rsidRPr="004976DC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6DC">
              <w:rPr>
                <w:b/>
                <w:sz w:val="20"/>
                <w:szCs w:val="20"/>
                <w:lang w:val="en-US"/>
              </w:rPr>
              <w:t>Penilaian</w:t>
            </w:r>
            <w:proofErr w:type="spellEnd"/>
          </w:p>
        </w:tc>
      </w:tr>
      <w:tr w:rsidR="004976DC" w:rsidRPr="004976DC" w14:paraId="1753BFD0" w14:textId="77777777" w:rsidTr="00D378AD">
        <w:trPr>
          <w:trHeight w:val="1440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C3505" w14:textId="77777777" w:rsidR="005C4503" w:rsidRPr="004976DC" w:rsidRDefault="005C4503" w:rsidP="005C4503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7AAFBA" w14:textId="77777777" w:rsidR="005C4503" w:rsidRPr="004976DC" w:rsidRDefault="005C4503" w:rsidP="005C4503">
            <w:pPr>
              <w:pStyle w:val="TableParagraph"/>
              <w:spacing w:before="11"/>
              <w:ind w:left="113"/>
              <w:rPr>
                <w:b/>
                <w:sz w:val="20"/>
                <w:szCs w:val="20"/>
              </w:rPr>
            </w:pPr>
            <w:r w:rsidRPr="004976DC">
              <w:rPr>
                <w:b/>
                <w:sz w:val="20"/>
                <w:szCs w:val="20"/>
              </w:rPr>
              <w:t>Visi,</w:t>
            </w:r>
            <w:r w:rsidRPr="004976DC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Misi,</w:t>
            </w:r>
            <w:r w:rsidRPr="004976D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Tujuan</w:t>
            </w:r>
            <w:r w:rsidRPr="004976DC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dan</w:t>
            </w:r>
            <w:r w:rsidRPr="004976DC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Strategi</w:t>
            </w:r>
          </w:p>
          <w:p w14:paraId="7DB41ACE" w14:textId="77777777" w:rsidR="005C4503" w:rsidRPr="004976DC" w:rsidRDefault="005C4503" w:rsidP="005C4503">
            <w:pPr>
              <w:pStyle w:val="TableParagraph"/>
              <w:spacing w:before="11"/>
              <w:ind w:left="106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53F6F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Kesesuaian</w:t>
            </w:r>
            <w:r w:rsidRPr="004976DC">
              <w:rPr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Visi,</w:t>
            </w:r>
            <w:r w:rsidRPr="004976DC">
              <w:rPr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Misi,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Tujuan</w:t>
            </w:r>
            <w:r w:rsidRPr="004976DC">
              <w:rPr>
                <w:spacing w:val="-1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dan</w:t>
            </w:r>
            <w:r w:rsidRPr="004976DC">
              <w:rPr>
                <w:spacing w:val="-4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Strategi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(VMTS)</w:t>
            </w:r>
            <w:r w:rsidRPr="004976DC">
              <w:rPr>
                <w:spacing w:val="-4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Unit</w:t>
            </w:r>
            <w:r w:rsidRPr="004976DC">
              <w:rPr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Pengelola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Program</w:t>
            </w:r>
            <w:r w:rsidRPr="004976DC">
              <w:rPr>
                <w:spacing w:val="-4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Studi</w:t>
            </w:r>
            <w:r w:rsidRPr="004976DC">
              <w:rPr>
                <w:spacing w:val="-1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(UPPS)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terhadap</w:t>
            </w:r>
            <w:r w:rsidRPr="004976DC">
              <w:rPr>
                <w:spacing w:val="-6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VMTS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Perguruan</w:t>
            </w:r>
            <w:r w:rsidRPr="004976DC">
              <w:rPr>
                <w:spacing w:val="-4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Tinggi</w:t>
            </w:r>
            <w:r w:rsidRPr="004976DC">
              <w:rPr>
                <w:spacing w:val="-2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(PT)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dan</w:t>
            </w:r>
            <w:r w:rsidRPr="004976DC">
              <w:rPr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visi</w:t>
            </w:r>
            <w:r w:rsidRPr="004976DC">
              <w:rPr>
                <w:spacing w:val="-2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keinsinyuran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Program</w:t>
            </w:r>
            <w:r w:rsidRPr="004976DC">
              <w:rPr>
                <w:spacing w:val="-4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Studi</w:t>
            </w:r>
            <w:r w:rsidRPr="004976DC">
              <w:rPr>
                <w:spacing w:val="-2"/>
                <w:sz w:val="20"/>
                <w:szCs w:val="20"/>
              </w:rPr>
              <w:t xml:space="preserve"> </w:t>
            </w:r>
            <w:r w:rsidRPr="004976DC">
              <w:rPr>
                <w:spacing w:val="-2"/>
                <w:sz w:val="20"/>
                <w:szCs w:val="20"/>
                <w:lang w:val="en-US"/>
              </w:rPr>
              <w:t xml:space="preserve">Program </w:t>
            </w:r>
            <w:proofErr w:type="spellStart"/>
            <w:r w:rsidRPr="004976DC">
              <w:rPr>
                <w:spacing w:val="-2"/>
                <w:sz w:val="20"/>
                <w:szCs w:val="20"/>
                <w:lang w:val="en-US"/>
              </w:rPr>
              <w:t>Profesi</w:t>
            </w:r>
            <w:proofErr w:type="spellEnd"/>
            <w:r w:rsidRPr="004976D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76DC">
              <w:rPr>
                <w:spacing w:val="-2"/>
                <w:sz w:val="20"/>
                <w:szCs w:val="20"/>
                <w:lang w:val="en-US"/>
              </w:rPr>
              <w:t>Insinyur</w:t>
            </w:r>
            <w:proofErr w:type="spellEnd"/>
            <w:r w:rsidRPr="004976DC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(PS</w:t>
            </w:r>
            <w:r w:rsidRPr="004976DC">
              <w:rPr>
                <w:sz w:val="20"/>
                <w:szCs w:val="20"/>
                <w:lang w:val="en-US"/>
              </w:rPr>
              <w:t>PPI</w:t>
            </w:r>
            <w:r w:rsidRPr="004976DC">
              <w:rPr>
                <w:sz w:val="20"/>
                <w:szCs w:val="20"/>
              </w:rPr>
              <w:t xml:space="preserve">). </w:t>
            </w:r>
          </w:p>
          <w:p w14:paraId="0A0F483D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Mekanisme</w:t>
            </w:r>
            <w:r w:rsidRPr="004976DC">
              <w:rPr>
                <w:spacing w:val="-4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dan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keterlibatan</w:t>
            </w:r>
            <w:r w:rsidRPr="004976DC">
              <w:rPr>
                <w:spacing w:val="-5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pemangku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kepentingan</w:t>
            </w:r>
            <w:r w:rsidRPr="004976DC">
              <w:rPr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dalam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>penyusunan</w:t>
            </w:r>
            <w:r w:rsidRPr="004976DC">
              <w:rPr>
                <w:spacing w:val="-3"/>
                <w:sz w:val="20"/>
                <w:szCs w:val="20"/>
              </w:rPr>
              <w:t xml:space="preserve"> </w:t>
            </w:r>
            <w:r w:rsidRPr="004976DC">
              <w:rPr>
                <w:sz w:val="20"/>
                <w:szCs w:val="20"/>
              </w:rPr>
              <w:t>VMTS</w:t>
            </w:r>
            <w:r w:rsidRPr="004976DC">
              <w:rPr>
                <w:sz w:val="20"/>
                <w:szCs w:val="20"/>
                <w:lang w:val="en-US"/>
              </w:rPr>
              <w:t xml:space="preserve"> </w:t>
            </w:r>
            <w:r w:rsidRPr="004976DC">
              <w:rPr>
                <w:sz w:val="20"/>
                <w:szCs w:val="20"/>
              </w:rPr>
              <w:t xml:space="preserve">UPPS. </w:t>
            </w:r>
          </w:p>
          <w:p w14:paraId="07530782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 xml:space="preserve">Strategi pencapaian tujuan </w:t>
            </w:r>
          </w:p>
        </w:tc>
      </w:tr>
      <w:tr w:rsidR="004976DC" w:rsidRPr="004976DC" w14:paraId="6B9E5A7A" w14:textId="77777777" w:rsidTr="00D378AD">
        <w:trPr>
          <w:trHeight w:val="766"/>
        </w:trPr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24587" w14:textId="77777777" w:rsidR="005C4503" w:rsidRPr="004976DC" w:rsidRDefault="005C4503" w:rsidP="005C4503">
            <w:pPr>
              <w:pStyle w:val="TableParagraph"/>
              <w:spacing w:before="1"/>
              <w:ind w:left="12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1F54B" w14:textId="77777777" w:rsidR="005C4503" w:rsidRPr="004976DC" w:rsidRDefault="005C4503" w:rsidP="005C4503">
            <w:pPr>
              <w:pStyle w:val="TableParagraph"/>
              <w:spacing w:before="1"/>
              <w:ind w:left="113" w:right="125"/>
              <w:rPr>
                <w:b/>
                <w:sz w:val="20"/>
                <w:szCs w:val="20"/>
              </w:rPr>
            </w:pPr>
            <w:r w:rsidRPr="004976DC">
              <w:rPr>
                <w:b/>
                <w:sz w:val="20"/>
                <w:szCs w:val="20"/>
              </w:rPr>
              <w:t>Tata</w:t>
            </w:r>
            <w:r w:rsidRPr="004976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6DC">
              <w:rPr>
                <w:b/>
                <w:spacing w:val="-1"/>
                <w:sz w:val="20"/>
                <w:szCs w:val="20"/>
              </w:rPr>
              <w:t xml:space="preserve">Pamong, </w:t>
            </w:r>
            <w:r w:rsidRPr="004976DC">
              <w:rPr>
                <w:b/>
                <w:sz w:val="20"/>
                <w:szCs w:val="20"/>
              </w:rPr>
              <w:t>Tata</w:t>
            </w:r>
            <w:r w:rsidRPr="004976DC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Kelola dan</w:t>
            </w:r>
            <w:r w:rsidRPr="004976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Kerjasama</w:t>
            </w:r>
          </w:p>
          <w:p w14:paraId="000C04A6" w14:textId="77777777" w:rsidR="005C4503" w:rsidRPr="004976DC" w:rsidRDefault="005C4503" w:rsidP="005C4503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AFE3A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Sistem Tata Pamong (kelengkapan struktur organisasi, keefektifan penyelenggaraan organisasi dan perwujudan good governance)</w:t>
            </w:r>
          </w:p>
          <w:p w14:paraId="6E97D5D1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 xml:space="preserve">Kepemimpinan dan Kemampuan Manajerial (komitmen pimpinan  dan kapabilitas pimpinan UPPS) </w:t>
            </w:r>
          </w:p>
          <w:p w14:paraId="51F2A185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Kerja sama dengan Industri (mutu dan manfaat kerja sama tridharma dengan industri, kepuasan mitra dan keberlanjutan).</w:t>
            </w:r>
          </w:p>
          <w:p w14:paraId="642B490D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ditetapkan.</w:t>
            </w:r>
          </w:p>
        </w:tc>
      </w:tr>
      <w:tr w:rsidR="005C4503" w:rsidRPr="004976DC" w14:paraId="4AC401F4" w14:textId="77777777" w:rsidTr="00D3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</w:trPr>
        <w:tc>
          <w:tcPr>
            <w:tcW w:w="794" w:type="dxa"/>
            <w:shd w:val="clear" w:color="auto" w:fill="auto"/>
            <w:noWrap/>
          </w:tcPr>
          <w:p w14:paraId="3501E398" w14:textId="77777777" w:rsidR="005C4503" w:rsidRPr="004976DC" w:rsidRDefault="005C4503" w:rsidP="005C4503">
            <w:pPr>
              <w:pStyle w:val="TableParagraph"/>
              <w:spacing w:before="5"/>
              <w:ind w:left="141" w:right="129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268" w:type="dxa"/>
            <w:shd w:val="clear" w:color="auto" w:fill="auto"/>
            <w:hideMark/>
          </w:tcPr>
          <w:p w14:paraId="24852001" w14:textId="77777777" w:rsidR="005C4503" w:rsidRPr="004976DC" w:rsidRDefault="005C4503" w:rsidP="005C4503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976DC">
              <w:rPr>
                <w:b/>
                <w:sz w:val="20"/>
                <w:szCs w:val="20"/>
              </w:rPr>
              <w:t>Mahasiswa</w:t>
            </w:r>
          </w:p>
          <w:p w14:paraId="22297B6A" w14:textId="77777777" w:rsidR="005C4503" w:rsidRPr="004976DC" w:rsidRDefault="005C4503" w:rsidP="005C4503">
            <w:pPr>
              <w:pStyle w:val="TableParagraph"/>
              <w:ind w:right="124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hideMark/>
          </w:tcPr>
          <w:p w14:paraId="2C705C10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Kualitas Input Mahasiswa</w:t>
            </w:r>
          </w:p>
          <w:p w14:paraId="6D88A162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 xml:space="preserve">Daya Tarik PSPPI </w:t>
            </w:r>
          </w:p>
          <w:p w14:paraId="2DA4290F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Ketersediaan Layanan  Kemahasiswaan</w:t>
            </w:r>
          </w:p>
          <w:p w14:paraId="0DC7F30D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ditetapkan.</w:t>
            </w:r>
          </w:p>
        </w:tc>
      </w:tr>
      <w:tr w:rsidR="005C4503" w:rsidRPr="004976DC" w14:paraId="7CEE2679" w14:textId="77777777" w:rsidTr="00D3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7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C8BCB60" w14:textId="77777777" w:rsidR="005C4503" w:rsidRPr="004976DC" w:rsidRDefault="005C4503" w:rsidP="005C4503">
            <w:pPr>
              <w:pStyle w:val="TableParagraph"/>
              <w:spacing w:before="5"/>
              <w:jc w:val="center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A0604A1" w14:textId="77777777" w:rsidR="005C4503" w:rsidRPr="004976DC" w:rsidRDefault="005C4503" w:rsidP="005C4503">
            <w:pPr>
              <w:pStyle w:val="TableParagraph"/>
              <w:spacing w:before="5"/>
              <w:ind w:left="113" w:right="57"/>
              <w:rPr>
                <w:b/>
                <w:sz w:val="20"/>
                <w:szCs w:val="20"/>
              </w:rPr>
            </w:pPr>
            <w:r w:rsidRPr="004976DC">
              <w:rPr>
                <w:b/>
                <w:sz w:val="20"/>
                <w:szCs w:val="20"/>
              </w:rPr>
              <w:t>Sumber</w:t>
            </w:r>
            <w:r w:rsidRPr="004976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6DC">
              <w:rPr>
                <w:b/>
                <w:spacing w:val="-1"/>
                <w:sz w:val="20"/>
                <w:szCs w:val="20"/>
              </w:rPr>
              <w:t>Daya</w:t>
            </w:r>
            <w:r w:rsidRPr="004976DC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976DC">
              <w:rPr>
                <w:b/>
                <w:spacing w:val="-1"/>
                <w:sz w:val="20"/>
                <w:szCs w:val="20"/>
              </w:rPr>
              <w:t>Manusia</w:t>
            </w:r>
          </w:p>
          <w:p w14:paraId="53EC7DC3" w14:textId="77777777" w:rsidR="005C4503" w:rsidRPr="004976DC" w:rsidRDefault="005C4503" w:rsidP="005C4503">
            <w:pPr>
              <w:pStyle w:val="TableParagraph"/>
              <w:spacing w:before="1"/>
              <w:ind w:left="57" w:right="57"/>
              <w:rPr>
                <w:sz w:val="20"/>
                <w:szCs w:val="20"/>
                <w:lang w:val="en-US"/>
              </w:rPr>
            </w:pPr>
            <w:r w:rsidRPr="004976DC">
              <w:rPr>
                <w:spacing w:val="-1"/>
                <w:sz w:val="20"/>
                <w:szCs w:val="20"/>
                <w:lang w:val="en-US"/>
              </w:rPr>
              <w:t xml:space="preserve"> </w:t>
            </w:r>
          </w:p>
          <w:p w14:paraId="32A1839F" w14:textId="77777777" w:rsidR="005C4503" w:rsidRPr="004976DC" w:rsidRDefault="005C4503" w:rsidP="005C4503">
            <w:pPr>
              <w:pStyle w:val="TableParagraph"/>
              <w:spacing w:before="1"/>
              <w:ind w:left="57" w:right="57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943462C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Profil Dosen (kualifikasi keinsinyuran dosen tetap, rasio dosen tetap terhadap dosen industri, rasio dosen terhadap mahasiswa).</w:t>
            </w:r>
          </w:p>
          <w:p w14:paraId="24E7F6E7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Kecukupan Pembimbing Lapangan.</w:t>
            </w:r>
          </w:p>
          <w:p w14:paraId="71F7CB90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Penugasan dosen sebagai pembimbing dan penguji sidang akhir.</w:t>
            </w:r>
          </w:p>
          <w:p w14:paraId="4A4956BD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Kinerja dosen tetap (rekognisi, kegiatan dan luaran hasil penelitian dan PkM kolaboratif industri)</w:t>
            </w:r>
          </w:p>
          <w:p w14:paraId="7A915B36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Upaya pengembangan keinsinyuran dosen tetap</w:t>
            </w:r>
          </w:p>
          <w:p w14:paraId="35651C8E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Kecukupan tenaga kependidikan</w:t>
            </w:r>
          </w:p>
          <w:p w14:paraId="030549D5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ditetapkan.</w:t>
            </w:r>
          </w:p>
        </w:tc>
      </w:tr>
      <w:tr w:rsidR="005C4503" w:rsidRPr="004976DC" w14:paraId="2CD093F5" w14:textId="77777777" w:rsidTr="00D3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04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746F5B5" w14:textId="77777777" w:rsidR="005C4503" w:rsidRPr="004976DC" w:rsidRDefault="005C4503" w:rsidP="005C4503">
            <w:pPr>
              <w:pStyle w:val="TableParagraph"/>
              <w:spacing w:before="5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84CF400" w14:textId="77777777" w:rsidR="005C4503" w:rsidRPr="004976DC" w:rsidRDefault="005C4503" w:rsidP="005C4503">
            <w:pPr>
              <w:pStyle w:val="TableParagraph"/>
              <w:spacing w:before="5"/>
              <w:ind w:left="57" w:right="57"/>
              <w:rPr>
                <w:b/>
                <w:sz w:val="20"/>
                <w:szCs w:val="20"/>
              </w:rPr>
            </w:pPr>
            <w:r w:rsidRPr="004976DC">
              <w:rPr>
                <w:b/>
                <w:spacing w:val="-1"/>
                <w:sz w:val="20"/>
                <w:szCs w:val="20"/>
              </w:rPr>
              <w:t>Keuangan,</w:t>
            </w:r>
            <w:r w:rsidRPr="004976DC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Sarana dan</w:t>
            </w:r>
            <w:r w:rsidRPr="004976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Prasarana</w:t>
            </w:r>
          </w:p>
          <w:p w14:paraId="1B397646" w14:textId="77777777" w:rsidR="005C4503" w:rsidRPr="004976DC" w:rsidRDefault="005C4503" w:rsidP="005C4503">
            <w:pPr>
              <w:pStyle w:val="TableParagraph"/>
              <w:spacing w:before="2"/>
              <w:ind w:left="106"/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67B1FD8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 xml:space="preserve">Keuangan (biaya operasional pendidikan, dana penelitian dan PkM keinsinyuran, realisasi pengembangan/investasi, dan kecukupan dana) </w:t>
            </w:r>
          </w:p>
          <w:p w14:paraId="3C814EBA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 xml:space="preserve">Sarana  dan Prasarana (kecukupan, aksesibilitas  dan mutu sarana dan prasarana)  </w:t>
            </w:r>
          </w:p>
          <w:p w14:paraId="47B60452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ditetapkan.</w:t>
            </w:r>
          </w:p>
        </w:tc>
      </w:tr>
      <w:tr w:rsidR="00D378AD" w:rsidRPr="004976DC" w14:paraId="67003C90" w14:textId="77777777" w:rsidTr="00D3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B418F" w14:textId="77777777" w:rsidR="00D378AD" w:rsidRPr="004976DC" w:rsidRDefault="00D378AD" w:rsidP="005C4503">
            <w:pPr>
              <w:pStyle w:val="TableParagraph"/>
              <w:spacing w:before="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D5EDA72" w14:textId="77777777" w:rsidR="00D378AD" w:rsidRPr="004976DC" w:rsidRDefault="00D378AD" w:rsidP="005C4503">
            <w:pPr>
              <w:pStyle w:val="TableParagraph"/>
              <w:spacing w:before="5"/>
              <w:ind w:left="106"/>
              <w:rPr>
                <w:b/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EF3CE7" w14:textId="77777777" w:rsidR="00D378AD" w:rsidRPr="004976DC" w:rsidRDefault="00D378AD" w:rsidP="005D7410">
            <w:pPr>
              <w:pStyle w:val="TableParagraph"/>
              <w:spacing w:before="1"/>
              <w:ind w:left="113"/>
              <w:rPr>
                <w:sz w:val="20"/>
                <w:szCs w:val="20"/>
              </w:rPr>
            </w:pPr>
          </w:p>
        </w:tc>
      </w:tr>
      <w:tr w:rsidR="005C4503" w:rsidRPr="004976DC" w14:paraId="096B412C" w14:textId="77777777" w:rsidTr="00D378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8"/>
        </w:trPr>
        <w:tc>
          <w:tcPr>
            <w:tcW w:w="794" w:type="dxa"/>
            <w:tcBorders>
              <w:top w:val="nil"/>
            </w:tcBorders>
            <w:shd w:val="clear" w:color="auto" w:fill="auto"/>
            <w:noWrap/>
          </w:tcPr>
          <w:p w14:paraId="58C8F37F" w14:textId="2222AEDB" w:rsidR="005C4503" w:rsidRPr="004976DC" w:rsidRDefault="005C4503" w:rsidP="005C4503">
            <w:pPr>
              <w:pStyle w:val="TableParagraph"/>
              <w:spacing w:before="5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</w:tcPr>
          <w:p w14:paraId="303232A5" w14:textId="77777777" w:rsidR="005C4503" w:rsidRPr="004976DC" w:rsidRDefault="005C4503" w:rsidP="005C4503">
            <w:pPr>
              <w:pStyle w:val="TableParagraph"/>
              <w:spacing w:before="5"/>
              <w:ind w:left="106"/>
              <w:rPr>
                <w:b/>
                <w:sz w:val="20"/>
                <w:szCs w:val="20"/>
              </w:rPr>
            </w:pPr>
            <w:r w:rsidRPr="004976DC">
              <w:rPr>
                <w:b/>
                <w:sz w:val="20"/>
                <w:szCs w:val="20"/>
              </w:rPr>
              <w:t>Pendidikan</w:t>
            </w:r>
          </w:p>
          <w:p w14:paraId="10CD9FD0" w14:textId="77777777" w:rsidR="005C4503" w:rsidRPr="004976DC" w:rsidRDefault="005C4503" w:rsidP="005C4503">
            <w:pPr>
              <w:pStyle w:val="TableParagraph"/>
              <w:spacing w:before="24"/>
              <w:ind w:left="106" w:right="116"/>
              <w:rPr>
                <w:sz w:val="20"/>
                <w:szCs w:val="20"/>
              </w:rPr>
            </w:pPr>
          </w:p>
        </w:tc>
        <w:tc>
          <w:tcPr>
            <w:tcW w:w="5783" w:type="dxa"/>
            <w:tcBorders>
              <w:top w:val="nil"/>
            </w:tcBorders>
            <w:shd w:val="clear" w:color="auto" w:fill="auto"/>
          </w:tcPr>
          <w:p w14:paraId="3B78A70F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Kurikulum (kelengkapan dokumen rencana pembelajaran semester (RPS) dan capaian pembelajaran mata kuliah (CPMK) dan kesesuaian dengan capaian pembelajaran lulusan (CPL).</w:t>
            </w:r>
          </w:p>
          <w:p w14:paraId="1EADC2A4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Pelaksanaan Proses Pembelajaran (karakteristik proses pembelajaran dan interaksi antara dosen, pembimbing lapangan dengan mahasiswa).</w:t>
            </w:r>
          </w:p>
          <w:p w14:paraId="0B10DF67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Pembelajaran yang dilaksanakan dalam bentuk praktik di industri.</w:t>
            </w:r>
          </w:p>
          <w:p w14:paraId="21573362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 xml:space="preserve">Monitoring dan Evaluasi Proses Pembelajaran </w:t>
            </w:r>
          </w:p>
          <w:p w14:paraId="295AFC96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Penilaian Pembelajaran</w:t>
            </w:r>
          </w:p>
          <w:p w14:paraId="2298D2FF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Suasana Akademik</w:t>
            </w:r>
          </w:p>
          <w:p w14:paraId="5BE34592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Kepuasan Mahasiswa</w:t>
            </w:r>
          </w:p>
          <w:p w14:paraId="38F0D013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ditetapkan.</w:t>
            </w:r>
          </w:p>
        </w:tc>
      </w:tr>
      <w:tr w:rsidR="005C4503" w:rsidRPr="004976DC" w14:paraId="3A9BCD42" w14:textId="77777777" w:rsidTr="0010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2"/>
        </w:trPr>
        <w:tc>
          <w:tcPr>
            <w:tcW w:w="794" w:type="dxa"/>
            <w:shd w:val="clear" w:color="auto" w:fill="auto"/>
            <w:noWrap/>
            <w:hideMark/>
          </w:tcPr>
          <w:p w14:paraId="72AFE769" w14:textId="77777777" w:rsidR="005C4503" w:rsidRPr="004976DC" w:rsidRDefault="005C4503" w:rsidP="005C4503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268" w:type="dxa"/>
            <w:shd w:val="clear" w:color="auto" w:fill="auto"/>
            <w:hideMark/>
          </w:tcPr>
          <w:p w14:paraId="614D8A59" w14:textId="77777777" w:rsidR="005C4503" w:rsidRPr="004976DC" w:rsidRDefault="005C4503" w:rsidP="005C4503">
            <w:pPr>
              <w:pStyle w:val="TableParagraph"/>
              <w:spacing w:before="1"/>
              <w:ind w:left="106"/>
              <w:rPr>
                <w:b/>
                <w:sz w:val="20"/>
                <w:szCs w:val="20"/>
              </w:rPr>
            </w:pPr>
            <w:r w:rsidRPr="004976DC">
              <w:rPr>
                <w:b/>
                <w:sz w:val="20"/>
                <w:szCs w:val="20"/>
              </w:rPr>
              <w:t>Penelitian</w:t>
            </w:r>
          </w:p>
          <w:p w14:paraId="76C1650D" w14:textId="77777777" w:rsidR="005C4503" w:rsidRPr="004976DC" w:rsidRDefault="005C4503" w:rsidP="005C4503">
            <w:pPr>
              <w:pStyle w:val="TableParagraph"/>
              <w:spacing w:before="28"/>
              <w:ind w:left="106" w:right="116"/>
              <w:rPr>
                <w:sz w:val="20"/>
                <w:szCs w:val="20"/>
                <w:lang w:val="en-US"/>
              </w:rPr>
            </w:pPr>
          </w:p>
        </w:tc>
        <w:tc>
          <w:tcPr>
            <w:tcW w:w="5783" w:type="dxa"/>
            <w:shd w:val="clear" w:color="auto" w:fill="auto"/>
            <w:hideMark/>
          </w:tcPr>
          <w:p w14:paraId="744E9310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Ketersediaan peta jalan Penelitian kolaboratif industri.</w:t>
            </w:r>
          </w:p>
          <w:p w14:paraId="056CCA06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Relevansi dan jumlah kegiatan Penelitian kolaboratif industri.</w:t>
            </w:r>
          </w:p>
          <w:p w14:paraId="398EE960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ditetapkan.</w:t>
            </w:r>
          </w:p>
        </w:tc>
      </w:tr>
      <w:tr w:rsidR="005C4503" w:rsidRPr="004976DC" w14:paraId="6229C269" w14:textId="77777777" w:rsidTr="0010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02"/>
        </w:trPr>
        <w:tc>
          <w:tcPr>
            <w:tcW w:w="794" w:type="dxa"/>
            <w:shd w:val="clear" w:color="auto" w:fill="auto"/>
            <w:noWrap/>
            <w:hideMark/>
          </w:tcPr>
          <w:p w14:paraId="061E3E76" w14:textId="77777777" w:rsidR="005C4503" w:rsidRPr="004976DC" w:rsidRDefault="005C4503" w:rsidP="005C4503">
            <w:pPr>
              <w:pStyle w:val="TableParagraph"/>
              <w:spacing w:before="1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268" w:type="dxa"/>
            <w:shd w:val="clear" w:color="auto" w:fill="auto"/>
            <w:hideMark/>
          </w:tcPr>
          <w:p w14:paraId="514EF468" w14:textId="66F71EDE" w:rsidR="005C4503" w:rsidRPr="004976DC" w:rsidRDefault="005C4503" w:rsidP="005C4503">
            <w:pPr>
              <w:pStyle w:val="TableParagraph"/>
              <w:spacing w:before="1"/>
              <w:ind w:left="113" w:right="57"/>
              <w:rPr>
                <w:b/>
                <w:sz w:val="20"/>
                <w:szCs w:val="20"/>
                <w:lang w:val="en-US"/>
              </w:rPr>
            </w:pPr>
            <w:r w:rsidRPr="004976DC">
              <w:rPr>
                <w:b/>
                <w:spacing w:val="-1"/>
                <w:sz w:val="20"/>
                <w:szCs w:val="20"/>
              </w:rPr>
              <w:t>Pengabdian</w:t>
            </w:r>
            <w:r w:rsidR="00FA5738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976DC">
              <w:rPr>
                <w:b/>
                <w:spacing w:val="-42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kepada</w:t>
            </w:r>
            <w:r w:rsidRPr="004976DC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Masyaraka</w:t>
            </w:r>
            <w:r w:rsidRPr="004976DC">
              <w:rPr>
                <w:b/>
                <w:sz w:val="20"/>
                <w:szCs w:val="20"/>
                <w:lang w:val="en-US"/>
              </w:rPr>
              <w:t>t</w:t>
            </w:r>
          </w:p>
          <w:p w14:paraId="5D0314D1" w14:textId="77777777" w:rsidR="005C4503" w:rsidRPr="004976DC" w:rsidRDefault="005C4503" w:rsidP="005C4503">
            <w:pPr>
              <w:pStyle w:val="TableParagraph"/>
              <w:spacing w:before="1"/>
              <w:ind w:left="106" w:right="116"/>
              <w:rPr>
                <w:sz w:val="20"/>
                <w:szCs w:val="20"/>
                <w:lang w:val="en-US"/>
              </w:rPr>
            </w:pPr>
          </w:p>
        </w:tc>
        <w:tc>
          <w:tcPr>
            <w:tcW w:w="5783" w:type="dxa"/>
            <w:shd w:val="clear" w:color="auto" w:fill="auto"/>
          </w:tcPr>
          <w:p w14:paraId="5A428A5D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Ketersediaan peta jalan Pengabdian kepada Masyarakat kolaboratif industri.</w:t>
            </w:r>
          </w:p>
          <w:p w14:paraId="45C2F5F7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Relevansi dan jumlah kegiatan Pengabdian kepada Masyarakat  kolaboratif industri.</w:t>
            </w:r>
          </w:p>
          <w:p w14:paraId="6362D8F3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Evaluasi Capaian Kinerja yang telah ditetapkan</w:t>
            </w:r>
          </w:p>
        </w:tc>
      </w:tr>
      <w:tr w:rsidR="005C4503" w:rsidRPr="004976DC" w14:paraId="4D2F72C7" w14:textId="77777777" w:rsidTr="00103C4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44"/>
        </w:trPr>
        <w:tc>
          <w:tcPr>
            <w:tcW w:w="794" w:type="dxa"/>
            <w:shd w:val="clear" w:color="auto" w:fill="auto"/>
            <w:noWrap/>
            <w:hideMark/>
          </w:tcPr>
          <w:p w14:paraId="771411B4" w14:textId="77777777" w:rsidR="005C4503" w:rsidRPr="004976DC" w:rsidRDefault="005C4503" w:rsidP="005C4503">
            <w:pPr>
              <w:pStyle w:val="TableParagraph"/>
              <w:spacing w:before="5"/>
              <w:jc w:val="center"/>
              <w:rPr>
                <w:sz w:val="20"/>
                <w:szCs w:val="20"/>
                <w:lang w:val="en-US"/>
              </w:rPr>
            </w:pPr>
            <w:r w:rsidRPr="004976DC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2268" w:type="dxa"/>
            <w:shd w:val="clear" w:color="auto" w:fill="auto"/>
            <w:hideMark/>
          </w:tcPr>
          <w:p w14:paraId="57F8253E" w14:textId="77777777" w:rsidR="005C4503" w:rsidRPr="004976DC" w:rsidRDefault="005C4503" w:rsidP="005C4503">
            <w:pPr>
              <w:pStyle w:val="TableParagraph"/>
              <w:spacing w:before="5"/>
              <w:ind w:left="113" w:right="238"/>
              <w:rPr>
                <w:b/>
                <w:sz w:val="20"/>
                <w:szCs w:val="20"/>
                <w:lang w:val="en-US"/>
              </w:rPr>
            </w:pPr>
            <w:r w:rsidRPr="004976DC">
              <w:rPr>
                <w:b/>
                <w:sz w:val="20"/>
                <w:szCs w:val="20"/>
              </w:rPr>
              <w:t>Luaran</w:t>
            </w:r>
            <w:r w:rsidRPr="004976DC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dan</w:t>
            </w:r>
            <w:r w:rsidRPr="004976DC">
              <w:rPr>
                <w:b/>
                <w:spacing w:val="-41"/>
                <w:sz w:val="20"/>
                <w:szCs w:val="20"/>
              </w:rPr>
              <w:t xml:space="preserve"> </w:t>
            </w:r>
            <w:r w:rsidRPr="004976DC">
              <w:rPr>
                <w:b/>
                <w:sz w:val="20"/>
                <w:szCs w:val="20"/>
              </w:rPr>
              <w:t>Tridharma</w:t>
            </w:r>
            <w:r w:rsidRPr="004976DC">
              <w:rPr>
                <w:b/>
                <w:sz w:val="20"/>
                <w:szCs w:val="20"/>
                <w:lang w:val="en-US"/>
              </w:rPr>
              <w:t xml:space="preserve"> PSPPI</w:t>
            </w:r>
          </w:p>
          <w:p w14:paraId="1EA0800F" w14:textId="77777777" w:rsidR="005C4503" w:rsidRPr="004976DC" w:rsidRDefault="005C4503" w:rsidP="00FA5738">
            <w:pPr>
              <w:pStyle w:val="TableParagraph"/>
              <w:spacing w:before="1"/>
              <w:ind w:left="106" w:right="124"/>
              <w:rPr>
                <w:sz w:val="20"/>
                <w:szCs w:val="20"/>
              </w:rPr>
            </w:pPr>
          </w:p>
        </w:tc>
        <w:tc>
          <w:tcPr>
            <w:tcW w:w="5783" w:type="dxa"/>
            <w:shd w:val="clear" w:color="auto" w:fill="auto"/>
            <w:hideMark/>
          </w:tcPr>
          <w:p w14:paraId="0E5D82D0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Luaran Dharma Pendidikan (ketercapaian Capaian Pembelajaran Lulusan/CPL, IPK lulusan, masa studi lulusan, waktu  tunggu lulusan, kesesuaian bidang kerja lulusan, dan kepuasan pengguna)</w:t>
            </w:r>
          </w:p>
          <w:p w14:paraId="3470245A" w14:textId="77777777" w:rsidR="005C4503" w:rsidRPr="004976DC" w:rsidRDefault="005C4503" w:rsidP="005C4503">
            <w:pPr>
              <w:pStyle w:val="TableParagraph"/>
              <w:numPr>
                <w:ilvl w:val="0"/>
                <w:numId w:val="44"/>
              </w:numPr>
              <w:spacing w:before="1"/>
              <w:ind w:left="397" w:hanging="284"/>
              <w:rPr>
                <w:sz w:val="20"/>
                <w:szCs w:val="20"/>
              </w:rPr>
            </w:pPr>
            <w:r w:rsidRPr="004976DC">
              <w:rPr>
                <w:sz w:val="20"/>
                <w:szCs w:val="20"/>
              </w:rPr>
              <w:t>Luaran Dharma Penelitian, PkM, dan lainnya yang dihasilkan mahasiswa/lulusan (publikasi/tulisan keinsinyuran dan Hak atas Kekayaan Intelektual/HaKI).</w:t>
            </w:r>
          </w:p>
        </w:tc>
      </w:tr>
    </w:tbl>
    <w:p w14:paraId="64A8FDAE" w14:textId="77777777" w:rsidR="00817C60" w:rsidRPr="004976DC" w:rsidRDefault="00817C60" w:rsidP="005C4503">
      <w:pPr>
        <w:spacing w:after="0" w:line="276" w:lineRule="auto"/>
        <w:jc w:val="both"/>
        <w:rPr>
          <w:rFonts w:ascii="Arial" w:hAnsi="Arial" w:cs="Arial"/>
        </w:rPr>
      </w:pPr>
    </w:p>
    <w:p w14:paraId="43BDB2D0" w14:textId="61DC3C72" w:rsidR="00274BF4" w:rsidRPr="004976DC" w:rsidRDefault="005C4503" w:rsidP="005C4503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PS</w:t>
      </w:r>
      <w:r w:rsidR="00607E0F" w:rsidRPr="004976DC">
        <w:rPr>
          <w:rFonts w:ascii="Arial" w:hAnsi="Arial" w:cs="Arial"/>
        </w:rPr>
        <w:t xml:space="preserve">PPI </w:t>
      </w:r>
      <w:r w:rsidR="00274BF4" w:rsidRPr="004976DC">
        <w:rPr>
          <w:rFonts w:ascii="Arial" w:hAnsi="Arial" w:cs="Arial"/>
        </w:rPr>
        <w:t xml:space="preserve">oleh LAM Teknik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setelah</w:t>
      </w:r>
      <w:proofErr w:type="spellEnd"/>
      <w:r w:rsidRPr="004976DC">
        <w:rPr>
          <w:rFonts w:ascii="Arial" w:hAnsi="Arial" w:cs="Arial"/>
        </w:rPr>
        <w:t xml:space="preserve"> PSPPI</w:t>
      </w:r>
      <w:r w:rsidR="00274BF4" w:rsidRPr="004976DC">
        <w:rPr>
          <w:rFonts w:ascii="Arial" w:hAnsi="Arial" w:cs="Arial"/>
        </w:rPr>
        <w:t xml:space="preserve"> </w:t>
      </w:r>
      <w:proofErr w:type="spellStart"/>
      <w:r w:rsidR="00274BF4" w:rsidRPr="004976DC">
        <w:rPr>
          <w:rFonts w:ascii="Arial" w:hAnsi="Arial" w:cs="Arial"/>
        </w:rPr>
        <w:t>memenuhi</w:t>
      </w:r>
      <w:proofErr w:type="spellEnd"/>
      <w:r w:rsidR="00274BF4" w:rsidRPr="004976DC">
        <w:rPr>
          <w:rFonts w:ascii="Arial" w:hAnsi="Arial" w:cs="Arial"/>
        </w:rPr>
        <w:t xml:space="preserve"> </w:t>
      </w:r>
      <w:proofErr w:type="spellStart"/>
      <w:r w:rsidR="00274BF4" w:rsidRPr="004976DC">
        <w:rPr>
          <w:rFonts w:ascii="Arial" w:hAnsi="Arial" w:cs="Arial"/>
        </w:rPr>
        <w:t>syarat</w:t>
      </w:r>
      <w:proofErr w:type="spellEnd"/>
      <w:r w:rsidR="00274BF4" w:rsidRPr="004976DC">
        <w:rPr>
          <w:rFonts w:ascii="Arial" w:hAnsi="Arial" w:cs="Arial"/>
        </w:rPr>
        <w:t xml:space="preserve"> </w:t>
      </w:r>
      <w:proofErr w:type="spellStart"/>
      <w:r w:rsidR="00274BF4" w:rsidRPr="004976DC">
        <w:rPr>
          <w:rFonts w:ascii="Arial" w:hAnsi="Arial" w:cs="Arial"/>
        </w:rPr>
        <w:t>eligibilitas</w:t>
      </w:r>
      <w:proofErr w:type="spellEnd"/>
      <w:r w:rsidR="00274BF4" w:rsidRPr="004976DC">
        <w:rPr>
          <w:rFonts w:ascii="Arial" w:hAnsi="Arial" w:cs="Arial"/>
        </w:rPr>
        <w:t xml:space="preserve"> </w:t>
      </w:r>
      <w:proofErr w:type="spellStart"/>
      <w:r w:rsidR="00274BF4" w:rsidRPr="004976DC">
        <w:rPr>
          <w:rFonts w:ascii="Arial" w:hAnsi="Arial" w:cs="Arial"/>
        </w:rPr>
        <w:t>sebagai</w:t>
      </w:r>
      <w:proofErr w:type="spellEnd"/>
      <w:r w:rsidR="00274BF4" w:rsidRPr="004976DC">
        <w:rPr>
          <w:rFonts w:ascii="Arial" w:hAnsi="Arial" w:cs="Arial"/>
        </w:rPr>
        <w:t xml:space="preserve"> </w:t>
      </w:r>
      <w:proofErr w:type="spellStart"/>
      <w:r w:rsidR="00274BF4" w:rsidRPr="004976DC">
        <w:rPr>
          <w:rFonts w:ascii="Arial" w:hAnsi="Arial" w:cs="Arial"/>
        </w:rPr>
        <w:t>berikut</w:t>
      </w:r>
      <w:proofErr w:type="spellEnd"/>
      <w:r w:rsidR="00274BF4" w:rsidRPr="004976DC">
        <w:rPr>
          <w:rFonts w:ascii="Arial" w:hAnsi="Arial" w:cs="Arial"/>
        </w:rPr>
        <w:t>:</w:t>
      </w:r>
    </w:p>
    <w:p w14:paraId="5F819B52" w14:textId="328CCFC9" w:rsidR="00274BF4" w:rsidRPr="004976DC" w:rsidRDefault="00274BF4" w:rsidP="005C450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izin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penyelenggaran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r w:rsidR="005C4503" w:rsidRPr="004976DC">
        <w:rPr>
          <w:rFonts w:ascii="Arial" w:hAnsi="Arial" w:cs="Arial"/>
        </w:rPr>
        <w:t xml:space="preserve">program </w:t>
      </w:r>
      <w:proofErr w:type="spellStart"/>
      <w:r w:rsidR="005C4503" w:rsidRPr="004976DC">
        <w:rPr>
          <w:rFonts w:ascii="Arial" w:hAnsi="Arial" w:cs="Arial"/>
        </w:rPr>
        <w:t>profesi</w:t>
      </w:r>
      <w:proofErr w:type="spellEnd"/>
      <w:r w:rsidR="005C4503" w:rsidRPr="004976DC">
        <w:rPr>
          <w:rFonts w:ascii="Arial" w:hAnsi="Arial" w:cs="Arial"/>
        </w:rPr>
        <w:t xml:space="preserve"> </w:t>
      </w:r>
      <w:proofErr w:type="spellStart"/>
      <w:r w:rsidR="005C4503" w:rsidRPr="004976DC">
        <w:rPr>
          <w:rFonts w:ascii="Arial" w:hAnsi="Arial" w:cs="Arial"/>
        </w:rPr>
        <w:t>insinyur</w:t>
      </w:r>
      <w:proofErr w:type="spellEnd"/>
      <w:r w:rsidR="005C4503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pejabat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berwenang</w:t>
      </w:r>
      <w:proofErr w:type="spellEnd"/>
      <w:r w:rsidRPr="004976DC">
        <w:rPr>
          <w:rFonts w:ascii="Arial" w:hAnsi="Arial" w:cs="Arial"/>
        </w:rPr>
        <w:t>;</w:t>
      </w:r>
    </w:p>
    <w:p w14:paraId="3824B68B" w14:textId="2762FB7F" w:rsidR="00D455B8" w:rsidRPr="004976DC" w:rsidRDefault="00274BF4" w:rsidP="005C4503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jumlah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kualifikasi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kompetensi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ketentuan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berlaku</w:t>
      </w:r>
      <w:proofErr w:type="spellEnd"/>
      <w:r w:rsidRPr="004976DC">
        <w:rPr>
          <w:rFonts w:ascii="Arial" w:hAnsi="Arial" w:cs="Arial"/>
        </w:rPr>
        <w:t xml:space="preserve">. </w:t>
      </w:r>
    </w:p>
    <w:p w14:paraId="1B5709A3" w14:textId="7519652A" w:rsidR="00274BF4" w:rsidRPr="004976DC" w:rsidRDefault="00274BF4" w:rsidP="006630C5">
      <w:pPr>
        <w:spacing w:after="0" w:line="276" w:lineRule="auto"/>
        <w:jc w:val="both"/>
        <w:rPr>
          <w:rFonts w:ascii="Arial" w:hAnsi="Arial" w:cs="Arial"/>
        </w:rPr>
      </w:pPr>
    </w:p>
    <w:p w14:paraId="6A4AE9E0" w14:textId="67E4B4FB" w:rsidR="00274BF4" w:rsidRPr="004976DC" w:rsidRDefault="00274BF4" w:rsidP="006630C5">
      <w:pPr>
        <w:spacing w:after="0" w:line="276" w:lineRule="auto"/>
        <w:jc w:val="both"/>
        <w:rPr>
          <w:rFonts w:ascii="Arial" w:hAnsi="Arial" w:cs="Arial"/>
        </w:rPr>
      </w:pPr>
    </w:p>
    <w:p w14:paraId="334A8060" w14:textId="77777777" w:rsidR="00BB1693" w:rsidRDefault="00BB16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BFFEA3C" w14:textId="78CB88C2" w:rsidR="00E53560" w:rsidRPr="004976DC" w:rsidRDefault="00336997" w:rsidP="006630C5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lastRenderedPageBreak/>
        <w:t>D</w:t>
      </w:r>
      <w:r w:rsidR="00E53560" w:rsidRPr="004976DC">
        <w:rPr>
          <w:rFonts w:ascii="Arial" w:hAnsi="Arial" w:cs="Arial"/>
          <w:b/>
          <w:bCs/>
        </w:rPr>
        <w:t xml:space="preserve">. </w:t>
      </w:r>
      <w:r w:rsidR="007C1039" w:rsidRPr="004976DC">
        <w:rPr>
          <w:rFonts w:ascii="Arial" w:hAnsi="Arial" w:cs="Arial"/>
          <w:b/>
          <w:bCs/>
        </w:rPr>
        <w:t>LINGKUP AKREDITASI PROGRAM STUDI OLEH LAM TEKNIK</w:t>
      </w:r>
    </w:p>
    <w:p w14:paraId="698878A5" w14:textId="338939B8" w:rsidR="00E53560" w:rsidRPr="004976DC" w:rsidRDefault="00E53560" w:rsidP="006630C5">
      <w:pPr>
        <w:spacing w:after="0" w:line="276" w:lineRule="auto"/>
        <w:jc w:val="both"/>
        <w:rPr>
          <w:rFonts w:ascii="Arial" w:hAnsi="Arial" w:cs="Arial"/>
        </w:rPr>
      </w:pPr>
    </w:p>
    <w:p w14:paraId="0FF8B3E7" w14:textId="41A2E976" w:rsidR="00E53560" w:rsidRPr="004976DC" w:rsidRDefault="00103C44" w:rsidP="006630C5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merupakan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kegiatan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pengukuran</w:t>
      </w:r>
      <w:proofErr w:type="spellEnd"/>
      <w:r w:rsidR="00682AF8" w:rsidRPr="004976DC">
        <w:rPr>
          <w:rFonts w:ascii="Arial" w:hAnsi="Arial" w:cs="Arial"/>
        </w:rPr>
        <w:t xml:space="preserve"> dan </w:t>
      </w:r>
      <w:proofErr w:type="spellStart"/>
      <w:r w:rsidR="00E53560" w:rsidRPr="004976DC">
        <w:rPr>
          <w:rFonts w:ascii="Arial" w:hAnsi="Arial" w:cs="Arial"/>
        </w:rPr>
        <w:t>penilaian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untuk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menentukan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kelayakan</w:t>
      </w:r>
      <w:proofErr w:type="spellEnd"/>
      <w:r w:rsidR="00E53560" w:rsidRPr="004976DC">
        <w:rPr>
          <w:rFonts w:ascii="Arial" w:hAnsi="Arial" w:cs="Arial"/>
        </w:rPr>
        <w:t xml:space="preserve"> program </w:t>
      </w:r>
      <w:proofErr w:type="spellStart"/>
      <w:r w:rsidR="00E53560"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profesi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(PSPPI)</w:t>
      </w:r>
      <w:r w:rsidR="00E53560" w:rsidRPr="004976DC">
        <w:rPr>
          <w:rFonts w:ascii="Arial" w:hAnsi="Arial" w:cs="Arial"/>
        </w:rPr>
        <w:t xml:space="preserve">. </w:t>
      </w:r>
      <w:proofErr w:type="spellStart"/>
      <w:r w:rsidR="00E53560" w:rsidRPr="004976DC">
        <w:rPr>
          <w:rFonts w:ascii="Arial" w:hAnsi="Arial" w:cs="Arial"/>
        </w:rPr>
        <w:t>Pe</w:t>
      </w:r>
      <w:r w:rsidRPr="004976DC">
        <w:rPr>
          <w:rFonts w:ascii="Arial" w:hAnsi="Arial" w:cs="Arial"/>
        </w:rPr>
        <w:t>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PSPPI</w:t>
      </w:r>
      <w:r w:rsidR="00682AF8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lebih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menitik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beratkan</w:t>
      </w:r>
      <w:proofErr w:type="spellEnd"/>
      <w:r w:rsidR="00E53560" w:rsidRPr="004976DC">
        <w:rPr>
          <w:rFonts w:ascii="Arial" w:hAnsi="Arial" w:cs="Arial"/>
        </w:rPr>
        <w:t xml:space="preserve"> pada </w:t>
      </w:r>
      <w:proofErr w:type="spellStart"/>
      <w:r w:rsidR="00E53560" w:rsidRPr="004976DC">
        <w:rPr>
          <w:rFonts w:ascii="Arial" w:hAnsi="Arial" w:cs="Arial"/>
        </w:rPr>
        <w:t>aspek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kebijakan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teknis</w:t>
      </w:r>
      <w:proofErr w:type="spellEnd"/>
      <w:r w:rsidR="00E53560" w:rsidRPr="004976DC">
        <w:rPr>
          <w:rFonts w:ascii="Arial" w:hAnsi="Arial" w:cs="Arial"/>
        </w:rPr>
        <w:t xml:space="preserve">, </w:t>
      </w:r>
      <w:proofErr w:type="spellStart"/>
      <w:r w:rsidR="00E53560" w:rsidRPr="004976DC">
        <w:rPr>
          <w:rFonts w:ascii="Arial" w:hAnsi="Arial" w:cs="Arial"/>
        </w:rPr>
        <w:t>pelaksanaan</w:t>
      </w:r>
      <w:proofErr w:type="spellEnd"/>
      <w:r w:rsidR="00E53560" w:rsidRPr="004976DC">
        <w:rPr>
          <w:rFonts w:ascii="Arial" w:hAnsi="Arial" w:cs="Arial"/>
        </w:rPr>
        <w:t>, dan</w:t>
      </w:r>
      <w:r w:rsidR="00682AF8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pengendalian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mutu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akademik</w:t>
      </w:r>
      <w:proofErr w:type="spellEnd"/>
      <w:r w:rsidR="00E53560" w:rsidRPr="004976DC">
        <w:rPr>
          <w:rFonts w:ascii="Arial" w:hAnsi="Arial" w:cs="Arial"/>
        </w:rPr>
        <w:t xml:space="preserve">, </w:t>
      </w:r>
      <w:proofErr w:type="spellStart"/>
      <w:r w:rsidR="00E53560" w:rsidRPr="004976DC">
        <w:rPr>
          <w:rFonts w:ascii="Arial" w:hAnsi="Arial" w:cs="Arial"/>
        </w:rPr>
        <w:t>selain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diarahkan</w:t>
      </w:r>
      <w:proofErr w:type="spellEnd"/>
      <w:r w:rsidR="00E53560" w:rsidRPr="004976DC">
        <w:rPr>
          <w:rFonts w:ascii="Arial" w:hAnsi="Arial" w:cs="Arial"/>
        </w:rPr>
        <w:t xml:space="preserve"> pula pada </w:t>
      </w:r>
      <w:proofErr w:type="spellStart"/>
      <w:r w:rsidR="00E53560" w:rsidRPr="004976DC">
        <w:rPr>
          <w:rFonts w:ascii="Arial" w:hAnsi="Arial" w:cs="Arial"/>
        </w:rPr>
        <w:t>kerjasama</w:t>
      </w:r>
      <w:proofErr w:type="spellEnd"/>
      <w:r w:rsidR="00E53560" w:rsidRPr="004976DC">
        <w:rPr>
          <w:rFonts w:ascii="Arial" w:hAnsi="Arial" w:cs="Arial"/>
        </w:rPr>
        <w:t xml:space="preserve"> </w:t>
      </w:r>
      <w:r w:rsidR="00682AF8" w:rsidRPr="004976DC">
        <w:rPr>
          <w:rFonts w:ascii="Arial" w:hAnsi="Arial" w:cs="Arial"/>
        </w:rPr>
        <w:t xml:space="preserve">dan </w:t>
      </w:r>
      <w:proofErr w:type="spellStart"/>
      <w:r w:rsidR="00682AF8" w:rsidRPr="004976DC">
        <w:rPr>
          <w:rFonts w:ascii="Arial" w:hAnsi="Arial" w:cs="Arial"/>
        </w:rPr>
        <w:t>produktivitas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akademik</w:t>
      </w:r>
      <w:proofErr w:type="spellEnd"/>
      <w:r w:rsidR="00682AF8" w:rsidRPr="004976DC">
        <w:rPr>
          <w:rFonts w:ascii="Arial" w:hAnsi="Arial" w:cs="Arial"/>
        </w:rPr>
        <w:t xml:space="preserve"> </w:t>
      </w:r>
      <w:r w:rsidR="00E53560" w:rsidRPr="004976DC">
        <w:rPr>
          <w:rFonts w:ascii="Arial" w:hAnsi="Arial" w:cs="Arial"/>
        </w:rPr>
        <w:t xml:space="preserve">yang </w:t>
      </w:r>
      <w:proofErr w:type="spellStart"/>
      <w:r w:rsidR="00E53560" w:rsidRPr="004976DC">
        <w:rPr>
          <w:rFonts w:ascii="Arial" w:hAnsi="Arial" w:cs="Arial"/>
        </w:rPr>
        <w:t>meliputi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pendidikan</w:t>
      </w:r>
      <w:proofErr w:type="spellEnd"/>
      <w:r w:rsidR="00E53560" w:rsidRPr="004976DC">
        <w:rPr>
          <w:rFonts w:ascii="Arial" w:hAnsi="Arial" w:cs="Arial"/>
        </w:rPr>
        <w:t xml:space="preserve">, </w:t>
      </w:r>
      <w:proofErr w:type="spellStart"/>
      <w:r w:rsidR="00E53560"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kolaboratif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industri</w:t>
      </w:r>
      <w:proofErr w:type="spellEnd"/>
      <w:r w:rsidR="00E53560" w:rsidRPr="004976DC">
        <w:rPr>
          <w:rFonts w:ascii="Arial" w:hAnsi="Arial" w:cs="Arial"/>
        </w:rPr>
        <w:t xml:space="preserve">, dan </w:t>
      </w:r>
      <w:proofErr w:type="spellStart"/>
      <w:r w:rsidR="00E53560" w:rsidRPr="004976DC">
        <w:rPr>
          <w:rFonts w:ascii="Arial" w:hAnsi="Arial" w:cs="Arial"/>
        </w:rPr>
        <w:t>pengabdian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kepada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masyarakat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kolaboratif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industri</w:t>
      </w:r>
      <w:proofErr w:type="spellEnd"/>
      <w:r w:rsidR="00682AF8" w:rsidRPr="004976DC">
        <w:rPr>
          <w:rFonts w:ascii="Arial" w:hAnsi="Arial" w:cs="Arial"/>
        </w:rPr>
        <w:t xml:space="preserve">, </w:t>
      </w:r>
      <w:proofErr w:type="spellStart"/>
      <w:r w:rsidR="00E53560" w:rsidRPr="004976DC">
        <w:rPr>
          <w:rFonts w:ascii="Arial" w:hAnsi="Arial" w:cs="Arial"/>
        </w:rPr>
        <w:t>sesuai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dengan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visi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misi</w:t>
      </w:r>
      <w:proofErr w:type="spellEnd"/>
      <w:r w:rsidR="00E53560" w:rsidRPr="004976DC">
        <w:rPr>
          <w:rFonts w:ascii="Arial" w:hAnsi="Arial" w:cs="Arial"/>
        </w:rPr>
        <w:t xml:space="preserve"> yang </w:t>
      </w:r>
      <w:proofErr w:type="spellStart"/>
      <w:r w:rsidR="00682AF8" w:rsidRPr="004976DC">
        <w:rPr>
          <w:rFonts w:ascii="Arial" w:hAnsi="Arial" w:cs="Arial"/>
        </w:rPr>
        <w:t>menjadi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la</w:t>
      </w:r>
      <w:r w:rsidRPr="004976DC">
        <w:rPr>
          <w:rFonts w:ascii="Arial" w:hAnsi="Arial" w:cs="Arial"/>
        </w:rPr>
        <w:t>ndasan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operasional</w:t>
      </w:r>
      <w:proofErr w:type="spellEnd"/>
      <w:r w:rsidRPr="004976DC">
        <w:rPr>
          <w:rFonts w:ascii="Arial" w:hAnsi="Arial" w:cs="Arial"/>
        </w:rPr>
        <w:t xml:space="preserve"> PSPPI</w:t>
      </w:r>
      <w:r w:rsidR="00E53560" w:rsidRPr="004976DC">
        <w:rPr>
          <w:rFonts w:ascii="Arial" w:hAnsi="Arial" w:cs="Arial"/>
        </w:rPr>
        <w:t>.</w:t>
      </w:r>
      <w:r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Akreditasi</w:t>
      </w:r>
      <w:proofErr w:type="spellEnd"/>
      <w:r w:rsidR="00E53560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PSPPI </w:t>
      </w:r>
      <w:proofErr w:type="spellStart"/>
      <w:r w:rsidR="00E53560" w:rsidRPr="004976DC">
        <w:rPr>
          <w:rFonts w:ascii="Arial" w:hAnsi="Arial" w:cs="Arial"/>
        </w:rPr>
        <w:t>dilakukan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terhadap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seluruh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elemen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mutu</w:t>
      </w:r>
      <w:proofErr w:type="spellEnd"/>
      <w:r w:rsidR="00682AF8" w:rsidRPr="004976DC">
        <w:rPr>
          <w:rFonts w:ascii="Arial" w:hAnsi="Arial" w:cs="Arial"/>
        </w:rPr>
        <w:t xml:space="preserve"> </w:t>
      </w:r>
      <w:r w:rsidR="00E53560" w:rsidRPr="004976DC">
        <w:rPr>
          <w:rFonts w:ascii="Arial" w:hAnsi="Arial" w:cs="Arial"/>
        </w:rPr>
        <w:t xml:space="preserve">yang </w:t>
      </w:r>
      <w:proofErr w:type="spellStart"/>
      <w:r w:rsidR="00E53560" w:rsidRPr="004976DC">
        <w:rPr>
          <w:rFonts w:ascii="Arial" w:hAnsi="Arial" w:cs="Arial"/>
        </w:rPr>
        <w:t>mencakup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aspek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masukan</w:t>
      </w:r>
      <w:proofErr w:type="spellEnd"/>
      <w:r w:rsidR="00E53560" w:rsidRPr="004976DC">
        <w:rPr>
          <w:rFonts w:ascii="Arial" w:hAnsi="Arial" w:cs="Arial"/>
        </w:rPr>
        <w:t xml:space="preserve">, proses, </w:t>
      </w:r>
      <w:proofErr w:type="spellStart"/>
      <w:r w:rsidR="00E53560" w:rsidRPr="004976DC">
        <w:rPr>
          <w:rFonts w:ascii="Arial" w:hAnsi="Arial" w:cs="Arial"/>
        </w:rPr>
        <w:t>luaran</w:t>
      </w:r>
      <w:proofErr w:type="spellEnd"/>
      <w:r w:rsidR="00E53560" w:rsidRPr="004976DC">
        <w:rPr>
          <w:rFonts w:ascii="Arial" w:hAnsi="Arial" w:cs="Arial"/>
        </w:rPr>
        <w:t xml:space="preserve"> dan </w:t>
      </w:r>
      <w:proofErr w:type="spellStart"/>
      <w:r w:rsidR="00E53560" w:rsidRPr="004976DC">
        <w:rPr>
          <w:rFonts w:ascii="Arial" w:hAnsi="Arial" w:cs="Arial"/>
        </w:rPr>
        <w:t>capaian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dari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seluruh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kriteria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akreditasi</w:t>
      </w:r>
      <w:proofErr w:type="spellEnd"/>
      <w:r w:rsidR="00E53560" w:rsidRPr="004976DC">
        <w:rPr>
          <w:rFonts w:ascii="Arial" w:hAnsi="Arial" w:cs="Arial"/>
        </w:rPr>
        <w:t xml:space="preserve">. </w:t>
      </w:r>
      <w:proofErr w:type="spellStart"/>
      <w:r w:rsidR="00E53560" w:rsidRPr="004976DC">
        <w:rPr>
          <w:rFonts w:ascii="Arial" w:hAnsi="Arial" w:cs="Arial"/>
        </w:rPr>
        <w:t>Elemen</w:t>
      </w:r>
      <w:r w:rsidR="00682AF8" w:rsidRPr="004976DC">
        <w:rPr>
          <w:rFonts w:ascii="Arial" w:hAnsi="Arial" w:cs="Arial"/>
        </w:rPr>
        <w:t>-elemen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penilaian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akreditasi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tersebut</w:t>
      </w:r>
      <w:proofErr w:type="spellEnd"/>
      <w:r w:rsidR="00E53560" w:rsidRPr="004976DC">
        <w:rPr>
          <w:rFonts w:ascii="Arial" w:hAnsi="Arial" w:cs="Arial"/>
        </w:rPr>
        <w:t xml:space="preserve"> </w:t>
      </w:r>
      <w:proofErr w:type="spellStart"/>
      <w:r w:rsidR="00E53560" w:rsidRPr="004976DC">
        <w:rPr>
          <w:rFonts w:ascii="Arial" w:hAnsi="Arial" w:cs="Arial"/>
        </w:rPr>
        <w:t>meliputi</w:t>
      </w:r>
      <w:proofErr w:type="spellEnd"/>
      <w:r w:rsidR="00E53560" w:rsidRPr="004976DC">
        <w:rPr>
          <w:rFonts w:ascii="Arial" w:hAnsi="Arial" w:cs="Arial"/>
        </w:rPr>
        <w:t>:</w:t>
      </w:r>
    </w:p>
    <w:p w14:paraId="737EF530" w14:textId="6422CF0F" w:rsidR="00103C44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Rencana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pengemban</w:t>
      </w:r>
      <w:r w:rsidR="00103C44" w:rsidRPr="004976DC">
        <w:rPr>
          <w:rFonts w:ascii="Arial" w:hAnsi="Arial" w:cs="Arial"/>
        </w:rPr>
        <w:t>gan</w:t>
      </w:r>
      <w:proofErr w:type="spellEnd"/>
      <w:r w:rsidR="00103C44" w:rsidRPr="004976DC">
        <w:rPr>
          <w:rFonts w:ascii="Arial" w:hAnsi="Arial" w:cs="Arial"/>
        </w:rPr>
        <w:t xml:space="preserve"> UPPS dan PSPPI,</w:t>
      </w:r>
    </w:p>
    <w:p w14:paraId="6354E9B8" w14:textId="7D5ACD64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Tata </w:t>
      </w:r>
      <w:proofErr w:type="spellStart"/>
      <w:r w:rsidRPr="004976DC">
        <w:rPr>
          <w:rFonts w:ascii="Arial" w:hAnsi="Arial" w:cs="Arial"/>
        </w:rPr>
        <w:t>Pamong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Kepemimpinan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Penjaminan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>, dan</w:t>
      </w:r>
      <w:r w:rsidR="00682AF8" w:rsidRPr="004976DC">
        <w:rPr>
          <w:rFonts w:ascii="Arial" w:hAnsi="Arial" w:cs="Arial"/>
        </w:rPr>
        <w:t xml:space="preserve"> </w:t>
      </w:r>
      <w:r w:rsidR="00103C44" w:rsidRPr="004976DC">
        <w:rPr>
          <w:rFonts w:ascii="Arial" w:hAnsi="Arial" w:cs="Arial"/>
        </w:rPr>
        <w:t>Kerjasama,</w:t>
      </w:r>
    </w:p>
    <w:p w14:paraId="7FB8FF48" w14:textId="2E2D005E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Kualitas</w:t>
      </w:r>
      <w:proofErr w:type="spellEnd"/>
      <w:r w:rsidRPr="004976DC">
        <w:rPr>
          <w:rFonts w:ascii="Arial" w:hAnsi="Arial" w:cs="Arial"/>
        </w:rPr>
        <w:t xml:space="preserve"> input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="00103C44" w:rsidRPr="004976DC">
        <w:rPr>
          <w:rFonts w:ascii="Arial" w:hAnsi="Arial" w:cs="Arial"/>
        </w:rPr>
        <w:t xml:space="preserve">, </w:t>
      </w:r>
      <w:proofErr w:type="spellStart"/>
      <w:r w:rsidR="00103C44" w:rsidRPr="004976DC">
        <w:rPr>
          <w:rFonts w:ascii="Arial" w:hAnsi="Arial" w:cs="Arial"/>
        </w:rPr>
        <w:t>daya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tarik</w:t>
      </w:r>
      <w:proofErr w:type="spellEnd"/>
      <w:r w:rsidR="00103C44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layanan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kemahasiswaan</w:t>
      </w:r>
      <w:proofErr w:type="spellEnd"/>
      <w:r w:rsidR="00103C44" w:rsidRPr="004976DC">
        <w:rPr>
          <w:rFonts w:ascii="Arial" w:hAnsi="Arial" w:cs="Arial"/>
        </w:rPr>
        <w:t>,</w:t>
      </w:r>
    </w:p>
    <w:p w14:paraId="19B6C34E" w14:textId="4B0C06A5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Profil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keinsinyuran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tenaga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kependidikan</w:t>
      </w:r>
      <w:proofErr w:type="spellEnd"/>
      <w:r w:rsidRPr="004976DC">
        <w:rPr>
          <w:rFonts w:ascii="Arial" w:hAnsi="Arial" w:cs="Arial"/>
        </w:rPr>
        <w:t>;</w:t>
      </w:r>
    </w:p>
    <w:p w14:paraId="136F459B" w14:textId="404B53BE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Keuangan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sarana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prasarana</w:t>
      </w:r>
      <w:proofErr w:type="spellEnd"/>
      <w:r w:rsidRPr="004976DC">
        <w:rPr>
          <w:rFonts w:ascii="Arial" w:hAnsi="Arial" w:cs="Arial"/>
        </w:rPr>
        <w:t>;</w:t>
      </w:r>
    </w:p>
    <w:p w14:paraId="2ECDFC9D" w14:textId="2BA4AA43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Kurikulum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suasana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>;</w:t>
      </w:r>
    </w:p>
    <w:p w14:paraId="2F60DA71" w14:textId="3537F25F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Relevansi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kolaboratif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industri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;</w:t>
      </w:r>
    </w:p>
    <w:p w14:paraId="31A8FEDD" w14:textId="58569F76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Relevansi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kolaboratif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industri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;</w:t>
      </w:r>
    </w:p>
    <w:p w14:paraId="32781146" w14:textId="42ADCDB2" w:rsidR="00E53560" w:rsidRPr="004976DC" w:rsidRDefault="00E53560" w:rsidP="006630C5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t</w:t>
      </w:r>
      <w:r w:rsidR="00103C44" w:rsidRPr="004976DC">
        <w:rPr>
          <w:rFonts w:ascii="Arial" w:hAnsi="Arial" w:cs="Arial"/>
        </w:rPr>
        <w:t>rid</w:t>
      </w:r>
      <w:r w:rsidR="006630C5" w:rsidRPr="004976DC">
        <w:rPr>
          <w:rFonts w:ascii="Arial" w:hAnsi="Arial" w:cs="Arial"/>
        </w:rPr>
        <w:t>harma</w:t>
      </w:r>
      <w:proofErr w:type="spellEnd"/>
      <w:r w:rsidRPr="004976DC">
        <w:rPr>
          <w:rFonts w:ascii="Arial" w:hAnsi="Arial" w:cs="Arial"/>
        </w:rPr>
        <w:t xml:space="preserve">: dharma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dan dharma</w:t>
      </w:r>
      <w:r w:rsidR="00682AF8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>/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keinsinyuran</w:t>
      </w:r>
      <w:proofErr w:type="spellEnd"/>
      <w:r w:rsidR="00103C44"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>.</w:t>
      </w:r>
    </w:p>
    <w:p w14:paraId="5D599C38" w14:textId="77777777" w:rsidR="00E53560" w:rsidRPr="004976DC" w:rsidRDefault="00E53560" w:rsidP="006630C5">
      <w:pPr>
        <w:spacing w:after="0" w:line="276" w:lineRule="auto"/>
        <w:jc w:val="both"/>
        <w:rPr>
          <w:rFonts w:ascii="Arial" w:hAnsi="Arial" w:cs="Arial"/>
        </w:rPr>
      </w:pPr>
    </w:p>
    <w:p w14:paraId="25FBF205" w14:textId="77777777" w:rsidR="00FA5738" w:rsidRPr="00FA5738" w:rsidRDefault="00FA5738" w:rsidP="00FA5738">
      <w:pPr>
        <w:jc w:val="both"/>
        <w:rPr>
          <w:rFonts w:ascii="Arial" w:hAnsi="Arial" w:cs="Arial"/>
        </w:rPr>
      </w:pPr>
      <w:proofErr w:type="spellStart"/>
      <w:r w:rsidRPr="00587D0E">
        <w:rPr>
          <w:rFonts w:ascii="Arial" w:hAnsi="Arial" w:cs="Arial"/>
        </w:rPr>
        <w:t>Berdasarkan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Peraturan</w:t>
      </w:r>
      <w:proofErr w:type="spellEnd"/>
      <w:r w:rsidRPr="00587D0E">
        <w:rPr>
          <w:rFonts w:ascii="Arial" w:hAnsi="Arial" w:cs="Arial"/>
        </w:rPr>
        <w:t xml:space="preserve"> Badan </w:t>
      </w:r>
      <w:proofErr w:type="spellStart"/>
      <w:r w:rsidRPr="00587D0E">
        <w:rPr>
          <w:rFonts w:ascii="Arial" w:hAnsi="Arial" w:cs="Arial"/>
        </w:rPr>
        <w:t>Akreditasi</w:t>
      </w:r>
      <w:proofErr w:type="spellEnd"/>
      <w:r w:rsidRPr="00587D0E">
        <w:rPr>
          <w:rFonts w:ascii="Arial" w:hAnsi="Arial" w:cs="Arial"/>
        </w:rPr>
        <w:t xml:space="preserve"> Nasional Perguruan Tinggi Nomor 2 </w:t>
      </w:r>
      <w:proofErr w:type="spellStart"/>
      <w:r w:rsidRPr="00587D0E">
        <w:rPr>
          <w:rFonts w:ascii="Arial" w:hAnsi="Arial" w:cs="Arial"/>
        </w:rPr>
        <w:t>Tahun</w:t>
      </w:r>
      <w:proofErr w:type="spellEnd"/>
      <w:r w:rsidRPr="00587D0E">
        <w:rPr>
          <w:rFonts w:ascii="Arial" w:hAnsi="Arial" w:cs="Arial"/>
        </w:rPr>
        <w:t xml:space="preserve"> 2017 </w:t>
      </w:r>
      <w:proofErr w:type="spellStart"/>
      <w:r w:rsidRPr="00587D0E">
        <w:rPr>
          <w:rFonts w:ascii="Arial" w:hAnsi="Arial" w:cs="Arial"/>
        </w:rPr>
        <w:t>tentang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Sistem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Akreditasi</w:t>
      </w:r>
      <w:proofErr w:type="spellEnd"/>
      <w:r w:rsidRPr="00587D0E">
        <w:rPr>
          <w:rFonts w:ascii="Arial" w:hAnsi="Arial" w:cs="Arial"/>
        </w:rPr>
        <w:t xml:space="preserve"> Nasional </w:t>
      </w:r>
      <w:proofErr w:type="spellStart"/>
      <w:r w:rsidRPr="00587D0E">
        <w:rPr>
          <w:rFonts w:ascii="Arial" w:hAnsi="Arial" w:cs="Arial"/>
        </w:rPr>
        <w:t>Pendidkan</w:t>
      </w:r>
      <w:proofErr w:type="spellEnd"/>
      <w:r w:rsidRPr="00587D0E">
        <w:rPr>
          <w:rFonts w:ascii="Arial" w:hAnsi="Arial" w:cs="Arial"/>
        </w:rPr>
        <w:t xml:space="preserve"> Tinggi, </w:t>
      </w:r>
      <w:proofErr w:type="spellStart"/>
      <w:r w:rsidRPr="00587D0E">
        <w:rPr>
          <w:rFonts w:ascii="Arial" w:hAnsi="Arial" w:cs="Arial"/>
        </w:rPr>
        <w:t>instrumen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akreditasi</w:t>
      </w:r>
      <w:proofErr w:type="spellEnd"/>
      <w:r w:rsidRPr="00587D0E">
        <w:rPr>
          <w:rFonts w:ascii="Arial" w:hAnsi="Arial" w:cs="Arial"/>
        </w:rPr>
        <w:t xml:space="preserve"> program </w:t>
      </w:r>
      <w:proofErr w:type="spellStart"/>
      <w:r w:rsidRPr="00587D0E">
        <w:rPr>
          <w:rFonts w:ascii="Arial" w:hAnsi="Arial" w:cs="Arial"/>
        </w:rPr>
        <w:t>studi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disusun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dengan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mempertimbangkan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jenis</w:t>
      </w:r>
      <w:proofErr w:type="spellEnd"/>
      <w:r w:rsidRPr="00587D0E">
        <w:rPr>
          <w:rFonts w:ascii="Arial" w:hAnsi="Arial" w:cs="Arial"/>
        </w:rPr>
        <w:t xml:space="preserve"> dan program </w:t>
      </w:r>
      <w:proofErr w:type="spellStart"/>
      <w:r w:rsidRPr="00587D0E">
        <w:rPr>
          <w:rFonts w:ascii="Arial" w:hAnsi="Arial" w:cs="Arial"/>
        </w:rPr>
        <w:t>pendidikan</w:t>
      </w:r>
      <w:proofErr w:type="spellEnd"/>
      <w:r w:rsidRPr="00587D0E">
        <w:rPr>
          <w:rFonts w:ascii="Arial" w:hAnsi="Arial" w:cs="Arial"/>
        </w:rPr>
        <w:t xml:space="preserve">, modus </w:t>
      </w:r>
      <w:proofErr w:type="spellStart"/>
      <w:r w:rsidRPr="00587D0E">
        <w:rPr>
          <w:rFonts w:ascii="Arial" w:hAnsi="Arial" w:cs="Arial"/>
        </w:rPr>
        <w:t>pembelajaran</w:t>
      </w:r>
      <w:proofErr w:type="spellEnd"/>
      <w:r w:rsidRPr="00587D0E">
        <w:rPr>
          <w:rFonts w:ascii="Arial" w:hAnsi="Arial" w:cs="Arial"/>
        </w:rPr>
        <w:t xml:space="preserve">, dan </w:t>
      </w:r>
      <w:proofErr w:type="spellStart"/>
      <w:r w:rsidRPr="00587D0E">
        <w:rPr>
          <w:rFonts w:ascii="Arial" w:hAnsi="Arial" w:cs="Arial"/>
        </w:rPr>
        <w:t>kekhususan</w:t>
      </w:r>
      <w:proofErr w:type="spellEnd"/>
      <w:r w:rsidRPr="00587D0E">
        <w:rPr>
          <w:rFonts w:ascii="Arial" w:hAnsi="Arial" w:cs="Arial"/>
        </w:rPr>
        <w:t xml:space="preserve"> program </w:t>
      </w:r>
      <w:proofErr w:type="spellStart"/>
      <w:r w:rsidRPr="00587D0E">
        <w:rPr>
          <w:rFonts w:ascii="Arial" w:hAnsi="Arial" w:cs="Arial"/>
        </w:rPr>
        <w:t>studi</w:t>
      </w:r>
      <w:proofErr w:type="spellEnd"/>
      <w:r w:rsidRPr="00587D0E">
        <w:rPr>
          <w:rFonts w:ascii="Arial" w:hAnsi="Arial" w:cs="Arial"/>
        </w:rPr>
        <w:t xml:space="preserve">. </w:t>
      </w:r>
      <w:proofErr w:type="spellStart"/>
      <w:r w:rsidRPr="00587D0E">
        <w:rPr>
          <w:rFonts w:ascii="Arial" w:hAnsi="Arial" w:cs="Arial"/>
        </w:rPr>
        <w:t>Instrumen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akreditasi</w:t>
      </w:r>
      <w:proofErr w:type="spellEnd"/>
      <w:r w:rsidRPr="00587D0E">
        <w:rPr>
          <w:rFonts w:ascii="Arial" w:hAnsi="Arial" w:cs="Arial"/>
        </w:rPr>
        <w:t xml:space="preserve"> program </w:t>
      </w:r>
      <w:proofErr w:type="spellStart"/>
      <w:r w:rsidRPr="00587D0E">
        <w:rPr>
          <w:rFonts w:ascii="Arial" w:hAnsi="Arial" w:cs="Arial"/>
        </w:rPr>
        <w:t>studi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terdiri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dari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instrumen</w:t>
      </w:r>
      <w:proofErr w:type="spellEnd"/>
      <w:r w:rsidRPr="00587D0E">
        <w:rPr>
          <w:rFonts w:ascii="Arial" w:hAnsi="Arial" w:cs="Arial"/>
        </w:rPr>
        <w:t xml:space="preserve"> yang </w:t>
      </w:r>
      <w:proofErr w:type="spellStart"/>
      <w:r w:rsidRPr="00587D0E">
        <w:rPr>
          <w:rFonts w:ascii="Arial" w:hAnsi="Arial" w:cs="Arial"/>
        </w:rPr>
        <w:t>menilai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hal-hal</w:t>
      </w:r>
      <w:proofErr w:type="spellEnd"/>
      <w:r w:rsidRPr="00587D0E">
        <w:rPr>
          <w:rFonts w:ascii="Arial" w:hAnsi="Arial" w:cs="Arial"/>
        </w:rPr>
        <w:t xml:space="preserve"> yang </w:t>
      </w:r>
      <w:proofErr w:type="spellStart"/>
      <w:r w:rsidRPr="00587D0E">
        <w:rPr>
          <w:rFonts w:ascii="Arial" w:hAnsi="Arial" w:cs="Arial"/>
        </w:rPr>
        <w:t>bersifat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umum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lintas</w:t>
      </w:r>
      <w:proofErr w:type="spellEnd"/>
      <w:r w:rsidRPr="00587D0E">
        <w:rPr>
          <w:rFonts w:ascii="Arial" w:hAnsi="Arial" w:cs="Arial"/>
        </w:rPr>
        <w:t xml:space="preserve"> program </w:t>
      </w:r>
      <w:proofErr w:type="spellStart"/>
      <w:r w:rsidRPr="00587D0E">
        <w:rPr>
          <w:rFonts w:ascii="Arial" w:hAnsi="Arial" w:cs="Arial"/>
        </w:rPr>
        <w:t>studi</w:t>
      </w:r>
      <w:proofErr w:type="spellEnd"/>
      <w:r w:rsidRPr="00587D0E">
        <w:rPr>
          <w:rFonts w:ascii="Arial" w:hAnsi="Arial" w:cs="Arial"/>
        </w:rPr>
        <w:t xml:space="preserve"> (</w:t>
      </w:r>
      <w:proofErr w:type="spellStart"/>
      <w:r w:rsidRPr="00587D0E">
        <w:rPr>
          <w:rFonts w:ascii="Arial" w:hAnsi="Arial" w:cs="Arial"/>
        </w:rPr>
        <w:t>generik</w:t>
      </w:r>
      <w:proofErr w:type="spellEnd"/>
      <w:r w:rsidRPr="00587D0E">
        <w:rPr>
          <w:rFonts w:ascii="Arial" w:hAnsi="Arial" w:cs="Arial"/>
        </w:rPr>
        <w:t xml:space="preserve">) dan </w:t>
      </w:r>
      <w:proofErr w:type="spellStart"/>
      <w:r w:rsidRPr="00587D0E">
        <w:rPr>
          <w:rFonts w:ascii="Arial" w:hAnsi="Arial" w:cs="Arial"/>
        </w:rPr>
        <w:t>instrumen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penilaian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tentang</w:t>
      </w:r>
      <w:proofErr w:type="spellEnd"/>
      <w:r w:rsidRPr="00587D0E">
        <w:rPr>
          <w:rFonts w:ascii="Arial" w:hAnsi="Arial" w:cs="Arial"/>
        </w:rPr>
        <w:t xml:space="preserve"> </w:t>
      </w:r>
      <w:proofErr w:type="spellStart"/>
      <w:r w:rsidRPr="00587D0E">
        <w:rPr>
          <w:rFonts w:ascii="Arial" w:hAnsi="Arial" w:cs="Arial"/>
        </w:rPr>
        <w:t>kekhususan</w:t>
      </w:r>
      <w:proofErr w:type="spellEnd"/>
      <w:r w:rsidRPr="00587D0E">
        <w:rPr>
          <w:rFonts w:ascii="Arial" w:hAnsi="Arial" w:cs="Arial"/>
        </w:rPr>
        <w:t xml:space="preserve"> program </w:t>
      </w:r>
      <w:proofErr w:type="spellStart"/>
      <w:r w:rsidRPr="00587D0E">
        <w:rPr>
          <w:rFonts w:ascii="Arial" w:hAnsi="Arial" w:cs="Arial"/>
        </w:rPr>
        <w:t>studi</w:t>
      </w:r>
      <w:proofErr w:type="spellEnd"/>
      <w:r w:rsidRPr="00587D0E">
        <w:rPr>
          <w:rFonts w:ascii="Arial" w:hAnsi="Arial" w:cs="Arial"/>
        </w:rPr>
        <w:t xml:space="preserve"> (</w:t>
      </w:r>
      <w:proofErr w:type="spellStart"/>
      <w:r w:rsidRPr="00587D0E">
        <w:rPr>
          <w:rFonts w:ascii="Arial" w:hAnsi="Arial" w:cs="Arial"/>
        </w:rPr>
        <w:t>spesifik</w:t>
      </w:r>
      <w:proofErr w:type="spellEnd"/>
      <w:r w:rsidRPr="00587D0E">
        <w:rPr>
          <w:rFonts w:ascii="Arial" w:hAnsi="Arial" w:cs="Arial"/>
        </w:rPr>
        <w:t>).</w:t>
      </w:r>
      <w:r w:rsidRPr="00FA5738">
        <w:rPr>
          <w:rFonts w:ascii="Arial" w:hAnsi="Arial" w:cs="Arial"/>
        </w:rPr>
        <w:t xml:space="preserve"> </w:t>
      </w:r>
    </w:p>
    <w:p w14:paraId="61D48588" w14:textId="77777777" w:rsidR="00103C44" w:rsidRPr="004976DC" w:rsidRDefault="00682AF8" w:rsidP="006630C5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Menyadari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beragam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diselenggarakan</w:t>
      </w:r>
      <w:proofErr w:type="spellEnd"/>
      <w:r w:rsidRPr="004976DC">
        <w:rPr>
          <w:rFonts w:ascii="Arial" w:hAnsi="Arial" w:cs="Arial"/>
        </w:rPr>
        <w:t xml:space="preserve"> oleh</w:t>
      </w:r>
      <w:r w:rsidR="00B424BE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tinggi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ada</w:t>
      </w:r>
      <w:proofErr w:type="spellEnd"/>
      <w:r w:rsidR="00103C44" w:rsidRPr="004976DC">
        <w:rPr>
          <w:rFonts w:ascii="Arial" w:hAnsi="Arial" w:cs="Arial"/>
        </w:rPr>
        <w:t xml:space="preserve"> 2 (</w:t>
      </w:r>
      <w:proofErr w:type="spellStart"/>
      <w:r w:rsidR="00103C44" w:rsidRPr="004976DC">
        <w:rPr>
          <w:rFonts w:ascii="Arial" w:hAnsi="Arial" w:cs="Arial"/>
        </w:rPr>
        <w:t>dua</w:t>
      </w:r>
      <w:proofErr w:type="spellEnd"/>
      <w:r w:rsidR="00103C44"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03C44" w:rsidRPr="004976DC">
        <w:rPr>
          <w:rFonts w:ascii="Arial" w:hAnsi="Arial" w:cs="Arial"/>
        </w:rPr>
        <w:t>akreditasi</w:t>
      </w:r>
      <w:proofErr w:type="spellEnd"/>
      <w:r w:rsidR="00103C44" w:rsidRPr="004976DC">
        <w:rPr>
          <w:rFonts w:ascii="Arial" w:hAnsi="Arial" w:cs="Arial"/>
        </w:rPr>
        <w:t xml:space="preserve"> program </w:t>
      </w:r>
      <w:proofErr w:type="spellStart"/>
      <w:r w:rsidR="00103C44" w:rsidRPr="004976DC">
        <w:rPr>
          <w:rFonts w:ascii="Arial" w:hAnsi="Arial" w:cs="Arial"/>
        </w:rPr>
        <w:t>studi</w:t>
      </w:r>
      <w:proofErr w:type="spellEnd"/>
      <w:r w:rsidR="00103C44" w:rsidRPr="004976DC">
        <w:rPr>
          <w:rFonts w:ascii="Arial" w:hAnsi="Arial" w:cs="Arial"/>
        </w:rPr>
        <w:t xml:space="preserve"> yang </w:t>
      </w:r>
      <w:proofErr w:type="spellStart"/>
      <w:r w:rsidR="00103C44" w:rsidRPr="004976DC">
        <w:rPr>
          <w:rFonts w:ascii="Arial" w:hAnsi="Arial" w:cs="Arial"/>
        </w:rPr>
        <w:t>dibuat</w:t>
      </w:r>
      <w:proofErr w:type="spellEnd"/>
      <w:r w:rsidR="00103C44" w:rsidRPr="004976DC">
        <w:rPr>
          <w:rFonts w:ascii="Arial" w:hAnsi="Arial" w:cs="Arial"/>
        </w:rPr>
        <w:t xml:space="preserve"> oleh LAM Teknik </w:t>
      </w:r>
      <w:proofErr w:type="spellStart"/>
      <w:r w:rsidR="00103C44" w:rsidRPr="004976DC">
        <w:rPr>
          <w:rFonts w:ascii="Arial" w:hAnsi="Arial" w:cs="Arial"/>
        </w:rPr>
        <w:t>yaitu</w:t>
      </w:r>
      <w:proofErr w:type="spellEnd"/>
      <w:r w:rsidR="00103C44" w:rsidRPr="004976DC">
        <w:rPr>
          <w:rFonts w:ascii="Arial" w:hAnsi="Arial" w:cs="Arial"/>
        </w:rPr>
        <w:t>:</w:t>
      </w:r>
    </w:p>
    <w:p w14:paraId="368B6AED" w14:textId="6349A67E" w:rsidR="00682AF8" w:rsidRPr="004976DC" w:rsidRDefault="00103C44" w:rsidP="006630C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menilai</w:t>
      </w:r>
      <w:proofErr w:type="spellEnd"/>
      <w:r w:rsidR="00682AF8" w:rsidRPr="004976DC">
        <w:rPr>
          <w:rFonts w:ascii="Arial" w:hAnsi="Arial" w:cs="Arial"/>
        </w:rPr>
        <w:t xml:space="preserve"> program</w:t>
      </w:r>
      <w:r w:rsidR="00B424BE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studi</w:t>
      </w:r>
      <w:proofErr w:type="spellEnd"/>
      <w:r w:rsidR="00682AF8" w:rsidRPr="004976DC">
        <w:rPr>
          <w:rFonts w:ascii="Arial" w:hAnsi="Arial" w:cs="Arial"/>
        </w:rPr>
        <w:t xml:space="preserve"> yang </w:t>
      </w:r>
      <w:proofErr w:type="spellStart"/>
      <w:r w:rsidR="00682AF8" w:rsidRPr="004976DC">
        <w:rPr>
          <w:rFonts w:ascii="Arial" w:hAnsi="Arial" w:cs="Arial"/>
        </w:rPr>
        <w:t>diselenggarakan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dengan</w:t>
      </w:r>
      <w:proofErr w:type="spellEnd"/>
      <w:r w:rsidR="00682AF8" w:rsidRPr="004976DC">
        <w:rPr>
          <w:rFonts w:ascii="Arial" w:hAnsi="Arial" w:cs="Arial"/>
        </w:rPr>
        <w:t xml:space="preserve"> modus </w:t>
      </w:r>
      <w:proofErr w:type="spellStart"/>
      <w:r w:rsidR="00682AF8" w:rsidRPr="004976DC">
        <w:rPr>
          <w:rFonts w:ascii="Arial" w:hAnsi="Arial" w:cs="Arial"/>
        </w:rPr>
        <w:t>pembelajaran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tatap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muka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dengan</w:t>
      </w:r>
      <w:proofErr w:type="spellEnd"/>
      <w:r w:rsidR="00B424BE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jenis</w:t>
      </w:r>
      <w:proofErr w:type="spellEnd"/>
      <w:r w:rsidR="00682AF8" w:rsidRPr="004976DC">
        <w:rPr>
          <w:rFonts w:ascii="Arial" w:hAnsi="Arial" w:cs="Arial"/>
        </w:rPr>
        <w:t xml:space="preserve"> dan program yang </w:t>
      </w:r>
      <w:proofErr w:type="spellStart"/>
      <w:r w:rsidR="00682AF8" w:rsidRPr="004976DC">
        <w:rPr>
          <w:rFonts w:ascii="Arial" w:hAnsi="Arial" w:cs="Arial"/>
        </w:rPr>
        <w:t>meliputi</w:t>
      </w:r>
      <w:proofErr w:type="spellEnd"/>
      <w:r w:rsidR="00682AF8" w:rsidRPr="004976DC">
        <w:rPr>
          <w:rFonts w:ascii="Arial" w:hAnsi="Arial" w:cs="Arial"/>
        </w:rPr>
        <w:t>:</w:t>
      </w:r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jenis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pendidikan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akademik</w:t>
      </w:r>
      <w:proofErr w:type="spellEnd"/>
      <w:r w:rsidR="006630C5" w:rsidRPr="004976DC">
        <w:rPr>
          <w:rFonts w:ascii="Arial" w:hAnsi="Arial" w:cs="Arial"/>
        </w:rPr>
        <w:t xml:space="preserve"> (</w:t>
      </w:r>
      <w:r w:rsidR="00682AF8" w:rsidRPr="004976DC">
        <w:rPr>
          <w:rFonts w:ascii="Arial" w:hAnsi="Arial" w:cs="Arial"/>
        </w:rPr>
        <w:t xml:space="preserve">program </w:t>
      </w:r>
      <w:proofErr w:type="spellStart"/>
      <w:r w:rsidR="00682AF8" w:rsidRPr="004976DC">
        <w:rPr>
          <w:rFonts w:ascii="Arial" w:hAnsi="Arial" w:cs="Arial"/>
        </w:rPr>
        <w:t>Sarjana</w:t>
      </w:r>
      <w:proofErr w:type="spellEnd"/>
      <w:r w:rsidR="00682AF8" w:rsidRPr="004976DC">
        <w:rPr>
          <w:rFonts w:ascii="Arial" w:hAnsi="Arial" w:cs="Arial"/>
        </w:rPr>
        <w:t xml:space="preserve">, Magister, dan </w:t>
      </w:r>
      <w:proofErr w:type="spellStart"/>
      <w:r w:rsidR="00682AF8" w:rsidRPr="004976DC">
        <w:rPr>
          <w:rFonts w:ascii="Arial" w:hAnsi="Arial" w:cs="Arial"/>
        </w:rPr>
        <w:t>Doktor</w:t>
      </w:r>
      <w:proofErr w:type="spellEnd"/>
      <w:r w:rsidR="006630C5" w:rsidRPr="004976DC">
        <w:rPr>
          <w:rFonts w:ascii="Arial" w:hAnsi="Arial" w:cs="Arial"/>
        </w:rPr>
        <w:t xml:space="preserve">) dan </w:t>
      </w:r>
      <w:proofErr w:type="spellStart"/>
      <w:r w:rsidR="00682AF8" w:rsidRPr="004976DC">
        <w:rPr>
          <w:rFonts w:ascii="Arial" w:hAnsi="Arial" w:cs="Arial"/>
        </w:rPr>
        <w:t>jenis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pendidikan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vokasi</w:t>
      </w:r>
      <w:proofErr w:type="spellEnd"/>
      <w:r w:rsidR="00682AF8" w:rsidRPr="004976DC">
        <w:rPr>
          <w:rFonts w:ascii="Arial" w:hAnsi="Arial" w:cs="Arial"/>
        </w:rPr>
        <w:t xml:space="preserve"> </w:t>
      </w:r>
      <w:r w:rsidR="006630C5" w:rsidRPr="004976DC">
        <w:rPr>
          <w:rFonts w:ascii="Arial" w:hAnsi="Arial" w:cs="Arial"/>
        </w:rPr>
        <w:t>(</w:t>
      </w:r>
      <w:r w:rsidR="00A93116" w:rsidRPr="004976DC">
        <w:rPr>
          <w:rFonts w:ascii="Arial" w:hAnsi="Arial" w:cs="Arial"/>
        </w:rPr>
        <w:t xml:space="preserve">Diploma Satu, Diploma </w:t>
      </w:r>
      <w:proofErr w:type="spellStart"/>
      <w:r w:rsidR="00A93116" w:rsidRPr="004976DC">
        <w:rPr>
          <w:rFonts w:ascii="Arial" w:hAnsi="Arial" w:cs="Arial"/>
        </w:rPr>
        <w:t>Dua</w:t>
      </w:r>
      <w:proofErr w:type="spellEnd"/>
      <w:r w:rsidR="00A93116" w:rsidRPr="004976DC">
        <w:rPr>
          <w:rFonts w:ascii="Arial" w:hAnsi="Arial" w:cs="Arial"/>
        </w:rPr>
        <w:t xml:space="preserve">, </w:t>
      </w:r>
      <w:r w:rsidR="00682AF8" w:rsidRPr="004976DC">
        <w:rPr>
          <w:rFonts w:ascii="Arial" w:hAnsi="Arial" w:cs="Arial"/>
        </w:rPr>
        <w:t xml:space="preserve">Diploma </w:t>
      </w:r>
      <w:proofErr w:type="spellStart"/>
      <w:r w:rsidR="00682AF8" w:rsidRPr="004976DC">
        <w:rPr>
          <w:rFonts w:ascii="Arial" w:hAnsi="Arial" w:cs="Arial"/>
        </w:rPr>
        <w:t>Tiga</w:t>
      </w:r>
      <w:proofErr w:type="spellEnd"/>
      <w:r w:rsidR="00682AF8" w:rsidRPr="004976DC">
        <w:rPr>
          <w:rFonts w:ascii="Arial" w:hAnsi="Arial" w:cs="Arial"/>
        </w:rPr>
        <w:t xml:space="preserve">, </w:t>
      </w:r>
      <w:proofErr w:type="spellStart"/>
      <w:r w:rsidR="00682AF8" w:rsidRPr="004976DC">
        <w:rPr>
          <w:rFonts w:ascii="Arial" w:hAnsi="Arial" w:cs="Arial"/>
        </w:rPr>
        <w:t>Sarjana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Terapan</w:t>
      </w:r>
      <w:proofErr w:type="spellEnd"/>
      <w:r w:rsidR="00682AF8" w:rsidRPr="004976DC">
        <w:rPr>
          <w:rFonts w:ascii="Arial" w:hAnsi="Arial" w:cs="Arial"/>
        </w:rPr>
        <w:t>,</w:t>
      </w:r>
      <w:r w:rsidR="00B424BE" w:rsidRPr="004976DC">
        <w:rPr>
          <w:rFonts w:ascii="Arial" w:hAnsi="Arial" w:cs="Arial"/>
        </w:rPr>
        <w:t xml:space="preserve"> </w:t>
      </w:r>
      <w:r w:rsidR="00682AF8" w:rsidRPr="004976DC">
        <w:rPr>
          <w:rFonts w:ascii="Arial" w:hAnsi="Arial" w:cs="Arial"/>
        </w:rPr>
        <w:t xml:space="preserve">Magister </w:t>
      </w:r>
      <w:proofErr w:type="spellStart"/>
      <w:r w:rsidR="00682AF8" w:rsidRPr="004976DC">
        <w:rPr>
          <w:rFonts w:ascii="Arial" w:hAnsi="Arial" w:cs="Arial"/>
        </w:rPr>
        <w:t>Terapan</w:t>
      </w:r>
      <w:proofErr w:type="spellEnd"/>
      <w:r w:rsidR="00682AF8" w:rsidRPr="004976DC">
        <w:rPr>
          <w:rFonts w:ascii="Arial" w:hAnsi="Arial" w:cs="Arial"/>
        </w:rPr>
        <w:t xml:space="preserve">, dan </w:t>
      </w:r>
      <w:proofErr w:type="spellStart"/>
      <w:r w:rsidR="00682AF8" w:rsidRPr="004976DC">
        <w:rPr>
          <w:rFonts w:ascii="Arial" w:hAnsi="Arial" w:cs="Arial"/>
        </w:rPr>
        <w:t>Doktor</w:t>
      </w:r>
      <w:proofErr w:type="spellEnd"/>
      <w:r w:rsidR="00682AF8" w:rsidRPr="004976DC">
        <w:rPr>
          <w:rFonts w:ascii="Arial" w:hAnsi="Arial" w:cs="Arial"/>
        </w:rPr>
        <w:t xml:space="preserve"> </w:t>
      </w:r>
      <w:proofErr w:type="spellStart"/>
      <w:r w:rsidR="00682AF8" w:rsidRPr="004976DC">
        <w:rPr>
          <w:rFonts w:ascii="Arial" w:hAnsi="Arial" w:cs="Arial"/>
        </w:rPr>
        <w:t>Terapan</w:t>
      </w:r>
      <w:proofErr w:type="spellEnd"/>
      <w:r w:rsidR="006630C5" w:rsidRPr="004976DC">
        <w:rPr>
          <w:rFonts w:ascii="Arial" w:hAnsi="Arial" w:cs="Arial"/>
        </w:rPr>
        <w:t xml:space="preserve">) yang </w:t>
      </w:r>
      <w:proofErr w:type="spellStart"/>
      <w:r w:rsidR="006630C5" w:rsidRPr="004976DC">
        <w:rPr>
          <w:rFonts w:ascii="Arial" w:hAnsi="Arial" w:cs="Arial"/>
        </w:rPr>
        <w:t>disebut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dengan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Instrumen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Akreditasi</w:t>
      </w:r>
      <w:proofErr w:type="spellEnd"/>
      <w:r w:rsidR="006630C5" w:rsidRPr="004976DC">
        <w:rPr>
          <w:rFonts w:ascii="Arial" w:hAnsi="Arial" w:cs="Arial"/>
        </w:rPr>
        <w:t xml:space="preserve"> Program </w:t>
      </w:r>
      <w:proofErr w:type="spellStart"/>
      <w:r w:rsidR="006630C5" w:rsidRPr="004976DC">
        <w:rPr>
          <w:rFonts w:ascii="Arial" w:hAnsi="Arial" w:cs="Arial"/>
        </w:rPr>
        <w:t>Studi</w:t>
      </w:r>
      <w:proofErr w:type="spellEnd"/>
      <w:r w:rsidR="006630C5" w:rsidRPr="004976DC">
        <w:rPr>
          <w:rFonts w:ascii="Arial" w:hAnsi="Arial" w:cs="Arial"/>
        </w:rPr>
        <w:t xml:space="preserve">, Lembaga </w:t>
      </w:r>
      <w:proofErr w:type="spellStart"/>
      <w:r w:rsidR="006630C5" w:rsidRPr="004976DC">
        <w:rPr>
          <w:rFonts w:ascii="Arial" w:hAnsi="Arial" w:cs="Arial"/>
        </w:rPr>
        <w:t>Akreditasi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Mandiri</w:t>
      </w:r>
      <w:proofErr w:type="spellEnd"/>
      <w:r w:rsidR="006630C5" w:rsidRPr="004976DC">
        <w:rPr>
          <w:rFonts w:ascii="Arial" w:hAnsi="Arial" w:cs="Arial"/>
        </w:rPr>
        <w:t xml:space="preserve"> Program </w:t>
      </w:r>
      <w:proofErr w:type="spellStart"/>
      <w:r w:rsidR="006630C5" w:rsidRPr="004976DC">
        <w:rPr>
          <w:rFonts w:ascii="Arial" w:hAnsi="Arial" w:cs="Arial"/>
        </w:rPr>
        <w:t>Studi</w:t>
      </w:r>
      <w:proofErr w:type="spellEnd"/>
      <w:r w:rsidR="006630C5" w:rsidRPr="004976DC">
        <w:rPr>
          <w:rFonts w:ascii="Arial" w:hAnsi="Arial" w:cs="Arial"/>
        </w:rPr>
        <w:t xml:space="preserve"> </w:t>
      </w:r>
      <w:proofErr w:type="spellStart"/>
      <w:r w:rsidR="006630C5" w:rsidRPr="004976DC">
        <w:rPr>
          <w:rFonts w:ascii="Arial" w:hAnsi="Arial" w:cs="Arial"/>
        </w:rPr>
        <w:t>Keteknikan</w:t>
      </w:r>
      <w:proofErr w:type="spellEnd"/>
      <w:r w:rsidR="006630C5" w:rsidRPr="004976DC">
        <w:rPr>
          <w:rFonts w:ascii="Arial" w:hAnsi="Arial" w:cs="Arial"/>
        </w:rPr>
        <w:t xml:space="preserve"> (IAPS LAM Teknik);</w:t>
      </w:r>
    </w:p>
    <w:p w14:paraId="099EB712" w14:textId="71728839" w:rsidR="00B424BE" w:rsidRPr="004976DC" w:rsidRDefault="006630C5" w:rsidP="006630C5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menilai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B424BE" w:rsidRPr="004976DC">
        <w:rPr>
          <w:rFonts w:ascii="Arial" w:hAnsi="Arial" w:cs="Arial"/>
        </w:rPr>
        <w:t>jenis</w:t>
      </w:r>
      <w:proofErr w:type="spellEnd"/>
      <w:r w:rsidR="00B424BE" w:rsidRPr="004976DC">
        <w:rPr>
          <w:rFonts w:ascii="Arial" w:hAnsi="Arial" w:cs="Arial"/>
        </w:rPr>
        <w:t xml:space="preserve"> </w:t>
      </w:r>
      <w:proofErr w:type="spellStart"/>
      <w:r w:rsidR="00B424BE" w:rsidRPr="004976DC">
        <w:rPr>
          <w:rFonts w:ascii="Arial" w:hAnsi="Arial" w:cs="Arial"/>
        </w:rPr>
        <w:t>pendidikan</w:t>
      </w:r>
      <w:proofErr w:type="spellEnd"/>
      <w:r w:rsidR="00B424BE" w:rsidRPr="004976DC">
        <w:rPr>
          <w:rFonts w:ascii="Arial" w:hAnsi="Arial" w:cs="Arial"/>
        </w:rPr>
        <w:t xml:space="preserve"> </w:t>
      </w:r>
      <w:proofErr w:type="spellStart"/>
      <w:r w:rsidR="00B424BE" w:rsidRPr="004976DC">
        <w:rPr>
          <w:rFonts w:ascii="Arial" w:hAnsi="Arial" w:cs="Arial"/>
        </w:rPr>
        <w:t>profesi</w:t>
      </w:r>
      <w:proofErr w:type="spellEnd"/>
      <w:r w:rsidR="00B424BE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(</w:t>
      </w:r>
      <w:r w:rsidR="00B424BE" w:rsidRPr="004976DC">
        <w:rPr>
          <w:rFonts w:ascii="Arial" w:hAnsi="Arial" w:cs="Arial"/>
        </w:rPr>
        <w:t xml:space="preserve">Program </w:t>
      </w:r>
      <w:proofErr w:type="spellStart"/>
      <w:r w:rsidR="00B424BE" w:rsidRPr="004976DC">
        <w:rPr>
          <w:rFonts w:ascii="Arial" w:hAnsi="Arial" w:cs="Arial"/>
        </w:rPr>
        <w:t>Profesi</w:t>
      </w:r>
      <w:proofErr w:type="spellEnd"/>
      <w:r w:rsidR="00B424BE" w:rsidRPr="004976DC">
        <w:rPr>
          <w:rFonts w:ascii="Arial" w:hAnsi="Arial" w:cs="Arial"/>
        </w:rPr>
        <w:t xml:space="preserve"> </w:t>
      </w:r>
      <w:proofErr w:type="spellStart"/>
      <w:r w:rsidR="00B424BE"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) yang </w:t>
      </w:r>
      <w:proofErr w:type="spellStart"/>
      <w:r w:rsidRPr="004976DC">
        <w:rPr>
          <w:rFonts w:ascii="Arial" w:hAnsi="Arial" w:cs="Arial"/>
        </w:rPr>
        <w:t>disebut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Program Pendidikan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, Lembaga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Mandiri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(IAPS PPI LAM Teknik)</w:t>
      </w:r>
    </w:p>
    <w:p w14:paraId="7CEE2E81" w14:textId="35321E6D" w:rsidR="00274BF4" w:rsidRPr="004976DC" w:rsidRDefault="006630C5" w:rsidP="006630C5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Naskah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merupakan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bagian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IAPS PPI LAM Teknik.</w:t>
      </w:r>
    </w:p>
    <w:p w14:paraId="2E41199E" w14:textId="77777777" w:rsidR="00A93116" w:rsidRPr="004976DC" w:rsidRDefault="00A93116" w:rsidP="006630C5">
      <w:pPr>
        <w:spacing w:after="0" w:line="276" w:lineRule="auto"/>
        <w:jc w:val="both"/>
        <w:rPr>
          <w:rFonts w:ascii="Arial" w:hAnsi="Arial" w:cs="Arial"/>
        </w:rPr>
      </w:pPr>
    </w:p>
    <w:p w14:paraId="045B91CE" w14:textId="561CC9B5" w:rsidR="00274BF4" w:rsidRPr="004976DC" w:rsidRDefault="00274BF4" w:rsidP="006630C5">
      <w:pPr>
        <w:spacing w:after="0" w:line="276" w:lineRule="auto"/>
        <w:jc w:val="both"/>
        <w:rPr>
          <w:rFonts w:ascii="Arial" w:hAnsi="Arial" w:cs="Arial"/>
        </w:rPr>
      </w:pPr>
    </w:p>
    <w:p w14:paraId="60141ABD" w14:textId="77777777" w:rsidR="00BB1693" w:rsidRDefault="00BB16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297306FD" w14:textId="3AC62F5F" w:rsidR="00A93116" w:rsidRPr="004976DC" w:rsidRDefault="00336997" w:rsidP="00607E0F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lastRenderedPageBreak/>
        <w:t>E</w:t>
      </w:r>
      <w:r w:rsidR="00A93116" w:rsidRPr="004976DC">
        <w:rPr>
          <w:rFonts w:ascii="Arial" w:hAnsi="Arial" w:cs="Arial"/>
          <w:b/>
          <w:bCs/>
        </w:rPr>
        <w:t xml:space="preserve">. </w:t>
      </w:r>
      <w:bookmarkStart w:id="3" w:name="_Hlk75425629"/>
      <w:r w:rsidR="007C1039" w:rsidRPr="004976DC">
        <w:rPr>
          <w:rFonts w:ascii="Arial" w:hAnsi="Arial" w:cs="Arial"/>
          <w:b/>
          <w:bCs/>
        </w:rPr>
        <w:t>PRINSIP-PRINSIP DASAR INSTRUMEN AKREDITASI</w:t>
      </w:r>
      <w:bookmarkEnd w:id="3"/>
    </w:p>
    <w:p w14:paraId="57AD5860" w14:textId="1B6F160B" w:rsidR="00A93116" w:rsidRPr="004976DC" w:rsidRDefault="00A93116" w:rsidP="00607E0F">
      <w:pPr>
        <w:spacing w:after="0" w:line="276" w:lineRule="auto"/>
        <w:jc w:val="both"/>
        <w:rPr>
          <w:rFonts w:ascii="Arial" w:hAnsi="Arial" w:cs="Arial"/>
        </w:rPr>
      </w:pPr>
    </w:p>
    <w:p w14:paraId="6F3AEBC3" w14:textId="2D4EE4DB" w:rsidR="00A93116" w:rsidRPr="004976DC" w:rsidRDefault="00A93116" w:rsidP="00607E0F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Beberapa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prinsip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dasar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digunakan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IAPS </w:t>
      </w:r>
      <w:r w:rsidR="00607E0F" w:rsidRPr="004976DC">
        <w:rPr>
          <w:rFonts w:ascii="Arial" w:hAnsi="Arial" w:cs="Arial"/>
        </w:rPr>
        <w:t xml:space="preserve">PPI </w:t>
      </w:r>
      <w:r w:rsidRPr="004976DC">
        <w:rPr>
          <w:rFonts w:ascii="Arial" w:hAnsi="Arial" w:cs="Arial"/>
        </w:rPr>
        <w:t xml:space="preserve">LAM Teknik 1.0 </w:t>
      </w:r>
      <w:proofErr w:type="spellStart"/>
      <w:r w:rsidRPr="004976DC">
        <w:rPr>
          <w:rFonts w:ascii="Arial" w:hAnsi="Arial" w:cs="Arial"/>
        </w:rPr>
        <w:t>ini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>:</w:t>
      </w:r>
    </w:p>
    <w:p w14:paraId="42739439" w14:textId="5D879CC6" w:rsidR="00A93116" w:rsidRPr="004976DC" w:rsidRDefault="00A93116" w:rsidP="00607E0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Memiliki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tujuan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jelas</w:t>
      </w:r>
      <w:proofErr w:type="spellEnd"/>
      <w:r w:rsidRPr="004976DC">
        <w:rPr>
          <w:rFonts w:ascii="Arial" w:hAnsi="Arial" w:cs="Arial"/>
        </w:rPr>
        <w:t>;</w:t>
      </w:r>
    </w:p>
    <w:p w14:paraId="0904F417" w14:textId="02F77688" w:rsidR="00A93116" w:rsidRPr="004976DC" w:rsidRDefault="00A93116" w:rsidP="00607E0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Bersifat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spesifik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yakni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bahwa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disesuaikan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kekhasan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jalur</w:t>
      </w:r>
      <w:proofErr w:type="spellEnd"/>
      <w:r w:rsidRPr="004976DC">
        <w:rPr>
          <w:rFonts w:ascii="Arial" w:hAnsi="Arial" w:cs="Arial"/>
        </w:rPr>
        <w:t xml:space="preserve"> dan strata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kekhasan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bidang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ilmu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>;</w:t>
      </w:r>
    </w:p>
    <w:p w14:paraId="1E14D17A" w14:textId="6E856174" w:rsidR="00A93116" w:rsidRPr="004976DC" w:rsidRDefault="00A93116" w:rsidP="00607E0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Berorientasi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pengukuran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(outcomes) dan </w:t>
      </w:r>
      <w:proofErr w:type="spellStart"/>
      <w:r w:rsidRPr="004976DC">
        <w:rPr>
          <w:rFonts w:ascii="Arial" w:hAnsi="Arial" w:cs="Arial"/>
        </w:rPr>
        <w:t>keluaran</w:t>
      </w:r>
      <w:proofErr w:type="spellEnd"/>
      <w:r w:rsidRPr="004976DC">
        <w:rPr>
          <w:rFonts w:ascii="Arial" w:hAnsi="Arial" w:cs="Arial"/>
        </w:rPr>
        <w:t xml:space="preserve"> (output) P</w:t>
      </w:r>
      <w:r w:rsidR="00607E0F" w:rsidRPr="004976DC">
        <w:rPr>
          <w:rFonts w:ascii="Arial" w:hAnsi="Arial" w:cs="Arial"/>
        </w:rPr>
        <w:t>SPPI</w:t>
      </w:r>
      <w:r w:rsidRPr="004976DC">
        <w:rPr>
          <w:rFonts w:ascii="Arial" w:hAnsi="Arial" w:cs="Arial"/>
        </w:rPr>
        <w:t xml:space="preserve"> dan UPPS yang </w:t>
      </w:r>
      <w:proofErr w:type="spellStart"/>
      <w:r w:rsidRPr="004976DC">
        <w:rPr>
          <w:rFonts w:ascii="Arial" w:hAnsi="Arial" w:cs="Arial"/>
        </w:rPr>
        <w:t>relevan</w:t>
      </w:r>
      <w:proofErr w:type="spellEnd"/>
      <w:r w:rsidRPr="004976DC">
        <w:rPr>
          <w:rFonts w:ascii="Arial" w:hAnsi="Arial" w:cs="Arial"/>
        </w:rPr>
        <w:t>;</w:t>
      </w:r>
    </w:p>
    <w:p w14:paraId="7C2276F5" w14:textId="403AB902" w:rsidR="00A93116" w:rsidRPr="004976DC" w:rsidRDefault="00A93116" w:rsidP="00607E0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Mendorong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terjadinya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perbaikan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berkelanjutan</w:t>
      </w:r>
      <w:proofErr w:type="spellEnd"/>
      <w:r w:rsidRPr="004976DC">
        <w:rPr>
          <w:rFonts w:ascii="Arial" w:hAnsi="Arial" w:cs="Arial"/>
        </w:rPr>
        <w:t xml:space="preserve"> (CQI) dan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budaya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Tinggi;</w:t>
      </w:r>
    </w:p>
    <w:p w14:paraId="175DA366" w14:textId="53DD1109" w:rsidR="00A93116" w:rsidRPr="004976DC" w:rsidRDefault="00A93116" w:rsidP="00607E0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Bersifat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objektif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yaitu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bahwa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instrumen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tegas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mengukur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objek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dibidik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dapat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mengukur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gradasi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objek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tersebut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>;</w:t>
      </w:r>
    </w:p>
    <w:p w14:paraId="0FAD62DD" w14:textId="37658EDC" w:rsidR="00A93116" w:rsidRPr="004976DC" w:rsidRDefault="00A93116" w:rsidP="00607E0F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Minimal </w:t>
      </w:r>
      <w:proofErr w:type="spellStart"/>
      <w:r w:rsidR="00801065" w:rsidRPr="004976DC">
        <w:rPr>
          <w:rFonts w:ascii="Arial" w:hAnsi="Arial" w:cs="Arial"/>
        </w:rPr>
        <w:t>namun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mencukupi</w:t>
      </w:r>
      <w:proofErr w:type="spellEnd"/>
      <w:r w:rsidR="00801065" w:rsidRPr="004976DC">
        <w:rPr>
          <w:rFonts w:ascii="Arial" w:hAnsi="Arial" w:cs="Arial"/>
        </w:rPr>
        <w:t xml:space="preserve">, </w:t>
      </w:r>
      <w:proofErr w:type="spellStart"/>
      <w:r w:rsidR="00801065" w:rsidRPr="004976DC">
        <w:rPr>
          <w:rFonts w:ascii="Arial" w:hAnsi="Arial" w:cs="Arial"/>
        </w:rPr>
        <w:t>yakni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bahwa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instrumen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hanya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mengukur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aspek-aspek</w:t>
      </w:r>
      <w:proofErr w:type="spellEnd"/>
      <w:r w:rsidR="00801065" w:rsidRPr="004976DC">
        <w:rPr>
          <w:rFonts w:ascii="Arial" w:hAnsi="Arial" w:cs="Arial"/>
        </w:rPr>
        <w:t xml:space="preserve"> yang </w:t>
      </w:r>
      <w:proofErr w:type="spellStart"/>
      <w:r w:rsidR="00801065" w:rsidRPr="004976DC">
        <w:rPr>
          <w:rFonts w:ascii="Arial" w:hAnsi="Arial" w:cs="Arial"/>
        </w:rPr>
        <w:t>benar-benar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relevan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dengan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tujuan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pengukurannya</w:t>
      </w:r>
      <w:proofErr w:type="spellEnd"/>
      <w:r w:rsidR="00801065" w:rsidRPr="004976DC">
        <w:rPr>
          <w:rFonts w:ascii="Arial" w:hAnsi="Arial" w:cs="Arial"/>
        </w:rPr>
        <w:t xml:space="preserve">. </w:t>
      </w:r>
    </w:p>
    <w:p w14:paraId="4E2666DC" w14:textId="5EFD0AF5" w:rsidR="00801065" w:rsidRPr="004976DC" w:rsidRDefault="00801065" w:rsidP="00607E0F">
      <w:pPr>
        <w:spacing w:after="0" w:line="276" w:lineRule="auto"/>
        <w:jc w:val="both"/>
        <w:rPr>
          <w:rFonts w:ascii="Arial" w:hAnsi="Arial" w:cs="Arial"/>
        </w:rPr>
      </w:pPr>
    </w:p>
    <w:p w14:paraId="62649B5F" w14:textId="77777777" w:rsidR="00801065" w:rsidRPr="004976DC" w:rsidRDefault="00801065" w:rsidP="00607E0F">
      <w:pPr>
        <w:spacing w:after="0" w:line="276" w:lineRule="auto"/>
        <w:jc w:val="both"/>
        <w:rPr>
          <w:rFonts w:ascii="Arial" w:hAnsi="Arial" w:cs="Arial"/>
        </w:rPr>
      </w:pPr>
    </w:p>
    <w:p w14:paraId="2B56732E" w14:textId="22E3EF38" w:rsidR="00801065" w:rsidRPr="004976DC" w:rsidRDefault="00336997" w:rsidP="005A0F5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>F</w:t>
      </w:r>
      <w:r w:rsidR="00801065" w:rsidRPr="004976DC">
        <w:rPr>
          <w:rFonts w:ascii="Arial" w:hAnsi="Arial" w:cs="Arial"/>
          <w:b/>
          <w:bCs/>
        </w:rPr>
        <w:t xml:space="preserve">. </w:t>
      </w:r>
      <w:r w:rsidR="007C1039" w:rsidRPr="004976DC">
        <w:rPr>
          <w:rFonts w:ascii="Arial" w:hAnsi="Arial" w:cs="Arial"/>
          <w:b/>
          <w:bCs/>
        </w:rPr>
        <w:t>INDIKATOR KINERJA KUANTITATIF</w:t>
      </w:r>
    </w:p>
    <w:p w14:paraId="0401BE27" w14:textId="3796C0DA" w:rsidR="00801065" w:rsidRPr="004976DC" w:rsidRDefault="00801065" w:rsidP="005A0F52">
      <w:pPr>
        <w:spacing w:after="0" w:line="276" w:lineRule="auto"/>
        <w:jc w:val="both"/>
        <w:rPr>
          <w:rFonts w:ascii="Arial" w:hAnsi="Arial" w:cs="Arial"/>
        </w:rPr>
      </w:pPr>
    </w:p>
    <w:p w14:paraId="322A0F90" w14:textId="09CAC969" w:rsidR="00801065" w:rsidRPr="004976DC" w:rsidRDefault="00801065" w:rsidP="005A0F52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keseluruhan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in</w:t>
      </w:r>
      <w:r w:rsidR="00EC543D" w:rsidRPr="004976DC">
        <w:rPr>
          <w:rFonts w:ascii="Arial" w:hAnsi="Arial" w:cs="Arial"/>
        </w:rPr>
        <w:t>strumen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akreditasi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meliputi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mencerminkan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P</w:t>
      </w:r>
      <w:r w:rsidR="00EC543D" w:rsidRPr="004976DC">
        <w:rPr>
          <w:rFonts w:ascii="Arial" w:hAnsi="Arial" w:cs="Arial"/>
        </w:rPr>
        <w:t xml:space="preserve">SPPI </w:t>
      </w:r>
      <w:proofErr w:type="spellStart"/>
      <w:r w:rsidRPr="004976DC">
        <w:rPr>
          <w:rFonts w:ascii="Arial" w:hAnsi="Arial" w:cs="Arial"/>
        </w:rPr>
        <w:t>beserta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UPPS, yang </w:t>
      </w:r>
      <w:proofErr w:type="spellStart"/>
      <w:r w:rsidRPr="004976DC">
        <w:rPr>
          <w:rFonts w:ascii="Arial" w:hAnsi="Arial" w:cs="Arial"/>
        </w:rPr>
        <w:t>mencakup</w:t>
      </w:r>
      <w:proofErr w:type="spellEnd"/>
      <w:r w:rsidRPr="004976DC">
        <w:rPr>
          <w:rFonts w:ascii="Arial" w:hAnsi="Arial" w:cs="Arial"/>
        </w:rPr>
        <w:t>:</w:t>
      </w:r>
    </w:p>
    <w:p w14:paraId="3A0EDF0E" w14:textId="77777777" w:rsidR="00A667C4" w:rsidRPr="004976DC" w:rsidRDefault="00A667C4" w:rsidP="005A0F52">
      <w:pPr>
        <w:spacing w:after="0" w:line="276" w:lineRule="auto"/>
        <w:jc w:val="both"/>
        <w:rPr>
          <w:rFonts w:ascii="Arial" w:hAnsi="Arial" w:cs="Arial"/>
        </w:rPr>
      </w:pPr>
    </w:p>
    <w:p w14:paraId="0847AB8B" w14:textId="51D5450C" w:rsidR="00EC543D" w:rsidRPr="004976DC" w:rsidRDefault="00EC543D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visi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misi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tujuan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sasaran</w:t>
      </w:r>
      <w:proofErr w:type="spellEnd"/>
    </w:p>
    <w:p w14:paraId="12A3E2A7" w14:textId="7BBB3AC0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tata </w:t>
      </w:r>
      <w:proofErr w:type="spellStart"/>
      <w:r w:rsidRPr="004976DC">
        <w:rPr>
          <w:rFonts w:ascii="Arial" w:hAnsi="Arial" w:cs="Arial"/>
        </w:rPr>
        <w:t>pamong</w:t>
      </w:r>
      <w:proofErr w:type="spellEnd"/>
      <w:r w:rsidRPr="004976DC">
        <w:rPr>
          <w:rFonts w:ascii="Arial" w:hAnsi="Arial" w:cs="Arial"/>
        </w:rPr>
        <w:t xml:space="preserve">, tata </w:t>
      </w:r>
      <w:proofErr w:type="spellStart"/>
      <w:r w:rsidRPr="004976DC">
        <w:rPr>
          <w:rFonts w:ascii="Arial" w:hAnsi="Arial" w:cs="Arial"/>
        </w:rPr>
        <w:t>kelola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kerjasama</w:t>
      </w:r>
      <w:proofErr w:type="spellEnd"/>
      <w:r w:rsidRPr="004976DC">
        <w:rPr>
          <w:rFonts w:ascii="Arial" w:hAnsi="Arial" w:cs="Arial"/>
        </w:rPr>
        <w:t>:</w:t>
      </w:r>
    </w:p>
    <w:p w14:paraId="343AE441" w14:textId="65B54B3C" w:rsidR="00801065" w:rsidRPr="004976DC" w:rsidRDefault="00801065" w:rsidP="005A0F52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Realisasi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kerjasama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5C4503" w:rsidRPr="004976DC">
        <w:rPr>
          <w:rFonts w:ascii="Arial" w:hAnsi="Arial" w:cs="Arial"/>
        </w:rPr>
        <w:t>industri</w:t>
      </w:r>
      <w:proofErr w:type="spellEnd"/>
      <w:r w:rsidR="005C4503" w:rsidRPr="004976DC">
        <w:rPr>
          <w:rFonts w:ascii="Arial" w:hAnsi="Arial" w:cs="Arial"/>
        </w:rPr>
        <w:t xml:space="preserve"> </w:t>
      </w:r>
      <w:proofErr w:type="spellStart"/>
      <w:r w:rsidR="005C4503" w:rsidRPr="004976DC">
        <w:rPr>
          <w:rFonts w:ascii="Arial" w:hAnsi="Arial" w:cs="Arial"/>
        </w:rPr>
        <w:t>terkait</w:t>
      </w:r>
      <w:proofErr w:type="spellEnd"/>
      <w:r w:rsidR="005C4503" w:rsidRPr="004976DC">
        <w:rPr>
          <w:rFonts w:ascii="Arial" w:hAnsi="Arial" w:cs="Arial"/>
        </w:rPr>
        <w:t xml:space="preserve"> </w:t>
      </w:r>
      <w:proofErr w:type="spellStart"/>
      <w:r w:rsidR="005C4503" w:rsidRPr="004976DC">
        <w:rPr>
          <w:rFonts w:ascii="Arial" w:hAnsi="Arial" w:cs="Arial"/>
        </w:rPr>
        <w:t>dengan</w:t>
      </w:r>
      <w:proofErr w:type="spellEnd"/>
      <w:r w:rsidR="005C4503" w:rsidRPr="004976DC">
        <w:rPr>
          <w:rFonts w:ascii="Arial" w:hAnsi="Arial" w:cs="Arial"/>
        </w:rPr>
        <w:t xml:space="preserve"> </w:t>
      </w:r>
      <w:proofErr w:type="spellStart"/>
      <w:r w:rsidR="005C4503"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>.</w:t>
      </w:r>
    </w:p>
    <w:p w14:paraId="5253654F" w14:textId="47FA6C68" w:rsidR="00801065" w:rsidRPr="004976DC" w:rsidRDefault="00EC543D" w:rsidP="005A0F52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Lingkup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kerjasama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industri</w:t>
      </w:r>
      <w:proofErr w:type="spellEnd"/>
    </w:p>
    <w:p w14:paraId="64625D6A" w14:textId="24BCBE73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>:</w:t>
      </w:r>
    </w:p>
    <w:p w14:paraId="2CA6A3EB" w14:textId="0D0E088A" w:rsidR="00801065" w:rsidRPr="004976DC" w:rsidRDefault="00801065" w:rsidP="005A0F52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Keketatan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seleksi</w:t>
      </w:r>
      <w:proofErr w:type="spellEnd"/>
      <w:r w:rsidRPr="004976DC">
        <w:rPr>
          <w:rFonts w:ascii="Arial" w:hAnsi="Arial" w:cs="Arial"/>
        </w:rPr>
        <w:t>.</w:t>
      </w:r>
    </w:p>
    <w:p w14:paraId="4FA5B825" w14:textId="63AB0054" w:rsidR="00801065" w:rsidRPr="004976DC" w:rsidRDefault="00EC543D" w:rsidP="005A0F52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Daya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tarik</w:t>
      </w:r>
      <w:proofErr w:type="spellEnd"/>
      <w:r w:rsidRPr="004976DC">
        <w:rPr>
          <w:rFonts w:ascii="Arial" w:hAnsi="Arial" w:cs="Arial"/>
        </w:rPr>
        <w:t xml:space="preserve"> PSPPI</w:t>
      </w:r>
    </w:p>
    <w:p w14:paraId="23963112" w14:textId="445C437B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sumberdaya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manusia</w:t>
      </w:r>
      <w:proofErr w:type="spellEnd"/>
      <w:r w:rsidRPr="004976DC">
        <w:rPr>
          <w:rFonts w:ascii="Arial" w:hAnsi="Arial" w:cs="Arial"/>
        </w:rPr>
        <w:t>:</w:t>
      </w:r>
    </w:p>
    <w:p w14:paraId="53E539E8" w14:textId="3637AAC0" w:rsidR="00801065" w:rsidRPr="004976DC" w:rsidRDefault="00801065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Kecukupan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jumlah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.</w:t>
      </w:r>
    </w:p>
    <w:p w14:paraId="1BEB663B" w14:textId="2E594FF8" w:rsidR="00801065" w:rsidRPr="004976DC" w:rsidRDefault="00EC543D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Kualifikasi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(</w:t>
      </w:r>
      <w:proofErr w:type="spellStart"/>
      <w:r w:rsidRPr="004976DC">
        <w:rPr>
          <w:rFonts w:ascii="Arial" w:hAnsi="Arial" w:cs="Arial"/>
        </w:rPr>
        <w:t>sertifikasi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profesional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surat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tanda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registrasi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insinyur</w:t>
      </w:r>
      <w:proofErr w:type="spellEnd"/>
      <w:r w:rsidRPr="004976DC">
        <w:rPr>
          <w:rFonts w:ascii="Arial" w:hAnsi="Arial" w:cs="Arial"/>
        </w:rPr>
        <w:t>)</w:t>
      </w:r>
    </w:p>
    <w:p w14:paraId="753B2D54" w14:textId="082108BC" w:rsidR="00801065" w:rsidRPr="004976DC" w:rsidRDefault="00801065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Jabatan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.</w:t>
      </w:r>
    </w:p>
    <w:p w14:paraId="7A46F6E8" w14:textId="72FF5B2C" w:rsidR="00801065" w:rsidRPr="004976DC" w:rsidRDefault="00801065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Rasio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jumlah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jumlah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.</w:t>
      </w:r>
    </w:p>
    <w:p w14:paraId="0F7B2B2E" w14:textId="36658D84" w:rsidR="00801065" w:rsidRPr="004976DC" w:rsidRDefault="00801065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Penugasan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pembimbing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utama</w:t>
      </w:r>
      <w:proofErr w:type="spellEnd"/>
      <w:r w:rsidRPr="004976DC">
        <w:rPr>
          <w:rFonts w:ascii="Arial" w:hAnsi="Arial" w:cs="Arial"/>
        </w:rPr>
        <w:t xml:space="preserve"> </w:t>
      </w:r>
      <w:r w:rsidR="00EC543D" w:rsidRPr="004976DC">
        <w:rPr>
          <w:rFonts w:ascii="Arial" w:hAnsi="Arial" w:cs="Arial"/>
        </w:rPr>
        <w:t xml:space="preserve">dan </w:t>
      </w:r>
      <w:proofErr w:type="spellStart"/>
      <w:r w:rsidR="00EC543D" w:rsidRPr="004976DC">
        <w:rPr>
          <w:rFonts w:ascii="Arial" w:hAnsi="Arial" w:cs="Arial"/>
        </w:rPr>
        <w:t>penguji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sidang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akhir</w:t>
      </w:r>
      <w:proofErr w:type="spellEnd"/>
      <w:r w:rsidRPr="004976DC">
        <w:rPr>
          <w:rFonts w:ascii="Arial" w:hAnsi="Arial" w:cs="Arial"/>
        </w:rPr>
        <w:t>.</w:t>
      </w:r>
    </w:p>
    <w:p w14:paraId="0467076D" w14:textId="4522964A" w:rsidR="00801065" w:rsidRPr="004976DC" w:rsidRDefault="005C4503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Industri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Pembimbing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Lapangan</w:t>
      </w:r>
      <w:proofErr w:type="spellEnd"/>
    </w:p>
    <w:p w14:paraId="7F94896F" w14:textId="12350EFC" w:rsidR="00801065" w:rsidRPr="004976DC" w:rsidRDefault="005C4503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</w:t>
      </w:r>
      <w:r w:rsidR="00801065" w:rsidRPr="004976DC">
        <w:rPr>
          <w:rFonts w:ascii="Arial" w:hAnsi="Arial" w:cs="Arial"/>
        </w:rPr>
        <w:t>ekognisi</w:t>
      </w:r>
      <w:proofErr w:type="spellEnd"/>
      <w:r w:rsidR="00801065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atas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kepakaran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dosen</w:t>
      </w:r>
      <w:proofErr w:type="spellEnd"/>
      <w:r w:rsidR="00801065" w:rsidRPr="004976DC">
        <w:rPr>
          <w:rFonts w:ascii="Arial" w:hAnsi="Arial" w:cs="Arial"/>
        </w:rPr>
        <w:t>.</w:t>
      </w:r>
    </w:p>
    <w:p w14:paraId="006957F0" w14:textId="74C72B92" w:rsidR="00801065" w:rsidRPr="004976DC" w:rsidRDefault="005C4503" w:rsidP="005A0F52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Publikasi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hasil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penelitian</w:t>
      </w:r>
      <w:proofErr w:type="spellEnd"/>
      <w:r w:rsidR="00EC543D" w:rsidRPr="004976DC">
        <w:rPr>
          <w:rFonts w:ascii="Arial" w:hAnsi="Arial" w:cs="Arial"/>
        </w:rPr>
        <w:t xml:space="preserve"> dan </w:t>
      </w:r>
      <w:proofErr w:type="spellStart"/>
      <w:r w:rsidR="00EC543D" w:rsidRPr="004976DC">
        <w:rPr>
          <w:rFonts w:ascii="Arial" w:hAnsi="Arial" w:cs="Arial"/>
        </w:rPr>
        <w:t>PkM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kolaboratif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industri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dari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801065" w:rsidRPr="004976DC">
        <w:rPr>
          <w:rFonts w:ascii="Arial" w:hAnsi="Arial" w:cs="Arial"/>
        </w:rPr>
        <w:t>dosen</w:t>
      </w:r>
      <w:proofErr w:type="spellEnd"/>
      <w:r w:rsidR="00801065" w:rsidRPr="004976DC">
        <w:rPr>
          <w:rFonts w:ascii="Arial" w:hAnsi="Arial" w:cs="Arial"/>
        </w:rPr>
        <w:t>.</w:t>
      </w:r>
    </w:p>
    <w:p w14:paraId="1FE4159B" w14:textId="2D9FC6E2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keuangan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sarana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prasarana</w:t>
      </w:r>
      <w:proofErr w:type="spellEnd"/>
      <w:r w:rsidRPr="004976DC">
        <w:rPr>
          <w:rFonts w:ascii="Arial" w:hAnsi="Arial" w:cs="Arial"/>
        </w:rPr>
        <w:t>:</w:t>
      </w:r>
    </w:p>
    <w:p w14:paraId="0C1DA68A" w14:textId="25740B15" w:rsidR="00801065" w:rsidRPr="004976DC" w:rsidRDefault="00801065" w:rsidP="005A0F52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Biaya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operasional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>.</w:t>
      </w:r>
    </w:p>
    <w:p w14:paraId="688ABDB1" w14:textId="34F6E5BC" w:rsidR="00801065" w:rsidRPr="004976DC" w:rsidRDefault="00801065" w:rsidP="005A0F52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Dana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</w:t>
      </w:r>
      <w:r w:rsidR="00EC543D" w:rsidRPr="004976DC">
        <w:rPr>
          <w:rFonts w:ascii="Arial" w:hAnsi="Arial" w:cs="Arial"/>
        </w:rPr>
        <w:t xml:space="preserve">dan </w:t>
      </w:r>
      <w:proofErr w:type="spellStart"/>
      <w:r w:rsidR="00EC543D" w:rsidRPr="004976DC">
        <w:rPr>
          <w:rFonts w:ascii="Arial" w:hAnsi="Arial" w:cs="Arial"/>
        </w:rPr>
        <w:t>PkM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kolaboratif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industri</w:t>
      </w:r>
      <w:proofErr w:type="spellEnd"/>
      <w:r w:rsidR="00EC543D" w:rsidRPr="004976DC">
        <w:rPr>
          <w:rFonts w:ascii="Arial" w:hAnsi="Arial" w:cs="Arial"/>
        </w:rPr>
        <w:t xml:space="preserve"> yang </w:t>
      </w:r>
      <w:proofErr w:type="spellStart"/>
      <w:r w:rsidR="00EC543D" w:rsidRPr="004976DC">
        <w:rPr>
          <w:rFonts w:ascii="Arial" w:hAnsi="Arial" w:cs="Arial"/>
        </w:rPr>
        <w:t>dilakukan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.</w:t>
      </w:r>
    </w:p>
    <w:p w14:paraId="33B36FC5" w14:textId="4DAFFD4C" w:rsidR="00801065" w:rsidRPr="004976DC" w:rsidRDefault="00EC543D" w:rsidP="005A0F52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Dana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>.</w:t>
      </w:r>
    </w:p>
    <w:p w14:paraId="05D39A6F" w14:textId="64A6988B" w:rsidR="00801065" w:rsidRPr="004976DC" w:rsidRDefault="00801065" w:rsidP="005A0F52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Penugasan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pembimbing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utama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tugas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akhir</w:t>
      </w:r>
      <w:proofErr w:type="spellEnd"/>
      <w:r w:rsidRPr="004976DC">
        <w:rPr>
          <w:rFonts w:ascii="Arial" w:hAnsi="Arial" w:cs="Arial"/>
        </w:rPr>
        <w:t>.</w:t>
      </w:r>
    </w:p>
    <w:p w14:paraId="7F560B84" w14:textId="0DA67A92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lastRenderedPageBreak/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>:</w:t>
      </w:r>
    </w:p>
    <w:p w14:paraId="2304B6C0" w14:textId="71176E26" w:rsidR="00801065" w:rsidRPr="004976DC" w:rsidRDefault="00801065" w:rsidP="005A0F5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Kurikulum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>.</w:t>
      </w:r>
    </w:p>
    <w:p w14:paraId="6438DD39" w14:textId="665DC378" w:rsidR="00801065" w:rsidRPr="004976DC" w:rsidRDefault="00801065" w:rsidP="005A0F5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Integrasi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kedalam</w:t>
      </w:r>
      <w:proofErr w:type="spellEnd"/>
      <w:r w:rsidRPr="004976DC">
        <w:rPr>
          <w:rFonts w:ascii="Arial" w:hAnsi="Arial" w:cs="Arial"/>
        </w:rPr>
        <w:t xml:space="preserve"> proses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>.</w:t>
      </w:r>
    </w:p>
    <w:p w14:paraId="2D712E08" w14:textId="7B630556" w:rsidR="00801065" w:rsidRPr="004976DC" w:rsidRDefault="00801065" w:rsidP="005A0F52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Tingkat </w:t>
      </w:r>
      <w:proofErr w:type="spellStart"/>
      <w:r w:rsidRPr="004976DC">
        <w:rPr>
          <w:rFonts w:ascii="Arial" w:hAnsi="Arial" w:cs="Arial"/>
        </w:rPr>
        <w:t>kepuasan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layanan</w:t>
      </w:r>
      <w:proofErr w:type="spellEnd"/>
      <w:r w:rsidRPr="004976DC">
        <w:rPr>
          <w:rFonts w:ascii="Arial" w:hAnsi="Arial" w:cs="Arial"/>
        </w:rPr>
        <w:t xml:space="preserve"> dan proses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>.</w:t>
      </w:r>
    </w:p>
    <w:p w14:paraId="5B14FB56" w14:textId="6C6F8BD9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pengabdian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masyarakat</w:t>
      </w:r>
      <w:proofErr w:type="spellEnd"/>
      <w:r w:rsidRPr="004976DC">
        <w:rPr>
          <w:rFonts w:ascii="Arial" w:hAnsi="Arial" w:cs="Arial"/>
        </w:rPr>
        <w:t xml:space="preserve"> (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Pr="004976DC">
        <w:rPr>
          <w:rFonts w:ascii="Arial" w:hAnsi="Arial" w:cs="Arial"/>
        </w:rPr>
        <w:t>):</w:t>
      </w:r>
    </w:p>
    <w:p w14:paraId="4EFAE63C" w14:textId="1C6FACAD" w:rsidR="00801065" w:rsidRPr="004976DC" w:rsidRDefault="00EC543D" w:rsidP="005A0F52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Relevansi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="00801065" w:rsidRPr="004976DC">
        <w:rPr>
          <w:rFonts w:ascii="Arial" w:hAnsi="Arial" w:cs="Arial"/>
        </w:rPr>
        <w:t>.</w:t>
      </w:r>
    </w:p>
    <w:p w14:paraId="0C5A26E5" w14:textId="10627285" w:rsidR="00801065" w:rsidRPr="004976DC" w:rsidRDefault="00EC543D" w:rsidP="005A0F52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Jumlah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keinsinyuran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="00801065" w:rsidRPr="004976DC">
        <w:rPr>
          <w:rFonts w:ascii="Arial" w:hAnsi="Arial" w:cs="Arial"/>
        </w:rPr>
        <w:t>.</w:t>
      </w:r>
    </w:p>
    <w:p w14:paraId="7992D031" w14:textId="25CFDFAB" w:rsidR="00801065" w:rsidRPr="004976DC" w:rsidRDefault="00801065" w:rsidP="005A0F52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r w:rsidR="00A667C4" w:rsidRPr="004976DC">
        <w:rPr>
          <w:rFonts w:ascii="Arial" w:hAnsi="Arial" w:cs="Arial"/>
        </w:rPr>
        <w:t xml:space="preserve">Tri Dharma </w:t>
      </w:r>
      <w:proofErr w:type="spellStart"/>
      <w:r w:rsidR="00A667C4" w:rsidRPr="004976DC">
        <w:rPr>
          <w:rFonts w:ascii="Arial" w:hAnsi="Arial" w:cs="Arial"/>
        </w:rPr>
        <w:t>Perguruan</w:t>
      </w:r>
      <w:proofErr w:type="spellEnd"/>
      <w:r w:rsidR="00A667C4" w:rsidRPr="004976DC">
        <w:rPr>
          <w:rFonts w:ascii="Arial" w:hAnsi="Arial" w:cs="Arial"/>
        </w:rPr>
        <w:t xml:space="preserve"> Tinggi</w:t>
      </w:r>
      <w:r w:rsidRPr="004976DC">
        <w:rPr>
          <w:rFonts w:ascii="Arial" w:hAnsi="Arial" w:cs="Arial"/>
        </w:rPr>
        <w:t>:</w:t>
      </w:r>
    </w:p>
    <w:p w14:paraId="1049E010" w14:textId="32E531DD" w:rsidR="00801065" w:rsidRPr="004976DC" w:rsidRDefault="00801065" w:rsidP="005A0F5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Pr="004976DC">
        <w:rPr>
          <w:rFonts w:ascii="Arial" w:hAnsi="Arial" w:cs="Arial"/>
        </w:rPr>
        <w:t>.</w:t>
      </w:r>
    </w:p>
    <w:p w14:paraId="7D258DD1" w14:textId="1BC27E48" w:rsidR="00801065" w:rsidRPr="004976DC" w:rsidRDefault="00801065" w:rsidP="005A0F5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Pre</w:t>
      </w:r>
      <w:r w:rsidR="00EC543D" w:rsidRPr="004976DC">
        <w:rPr>
          <w:rFonts w:ascii="Arial" w:hAnsi="Arial" w:cs="Arial"/>
        </w:rPr>
        <w:t>stasi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akademik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>.</w:t>
      </w:r>
    </w:p>
    <w:p w14:paraId="24BE7A1F" w14:textId="694DAB06" w:rsidR="00801065" w:rsidRPr="004976DC" w:rsidRDefault="00801065" w:rsidP="005A0F5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Masa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kelulusan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waktu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keberhasilan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>.</w:t>
      </w:r>
    </w:p>
    <w:p w14:paraId="0656419B" w14:textId="12524042" w:rsidR="00801065" w:rsidRPr="004976DC" w:rsidRDefault="00801065" w:rsidP="005A0F5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Waktu </w:t>
      </w:r>
      <w:proofErr w:type="spellStart"/>
      <w:r w:rsidRPr="004976DC">
        <w:rPr>
          <w:rFonts w:ascii="Arial" w:hAnsi="Arial" w:cs="Arial"/>
        </w:rPr>
        <w:t>tunggu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kesesuaian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bidang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kerja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kepuasan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pengguna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Pr="004976DC">
        <w:rPr>
          <w:rFonts w:ascii="Arial" w:hAnsi="Arial" w:cs="Arial"/>
        </w:rPr>
        <w:t>.</w:t>
      </w:r>
    </w:p>
    <w:p w14:paraId="361F9D38" w14:textId="0721E0E9" w:rsidR="00801065" w:rsidRPr="004976DC" w:rsidRDefault="00EC543D" w:rsidP="005A0F5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Publikasi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ilmiah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moda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pembelajaran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reguler</w:t>
      </w:r>
      <w:proofErr w:type="spellEnd"/>
      <w:r w:rsidRPr="004976DC">
        <w:rPr>
          <w:rFonts w:ascii="Arial" w:hAnsi="Arial" w:cs="Arial"/>
        </w:rPr>
        <w:t>.</w:t>
      </w:r>
    </w:p>
    <w:p w14:paraId="60FA6631" w14:textId="3AA9F25C" w:rsidR="00801065" w:rsidRPr="004976DC" w:rsidRDefault="00801065" w:rsidP="005A0F52">
      <w:pPr>
        <w:pStyle w:val="ListParagraph"/>
        <w:numPr>
          <w:ilvl w:val="0"/>
          <w:numId w:val="25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penelitian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PkM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EC543D" w:rsidRPr="004976DC">
        <w:rPr>
          <w:rFonts w:ascii="Arial" w:hAnsi="Arial" w:cs="Arial"/>
        </w:rPr>
        <w:t>keinsinyuran</w:t>
      </w:r>
      <w:proofErr w:type="spellEnd"/>
      <w:r w:rsidR="00EC543D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Pr="004976DC">
        <w:rPr>
          <w:rFonts w:ascii="Arial" w:hAnsi="Arial" w:cs="Arial"/>
        </w:rPr>
        <w:t>.</w:t>
      </w:r>
    </w:p>
    <w:p w14:paraId="1AC7054B" w14:textId="68580E42" w:rsidR="00801065" w:rsidRPr="004976DC" w:rsidRDefault="00801065" w:rsidP="005A0F52">
      <w:pPr>
        <w:spacing w:after="0" w:line="276" w:lineRule="auto"/>
        <w:jc w:val="both"/>
        <w:rPr>
          <w:rFonts w:ascii="Arial" w:hAnsi="Arial" w:cs="Arial"/>
        </w:rPr>
      </w:pPr>
    </w:p>
    <w:p w14:paraId="1527D7CA" w14:textId="348E23BF" w:rsidR="00CE5701" w:rsidRPr="004976DC" w:rsidRDefault="00CE5701" w:rsidP="005A0F52">
      <w:pPr>
        <w:spacing w:after="0" w:line="276" w:lineRule="auto"/>
        <w:jc w:val="both"/>
        <w:rPr>
          <w:rFonts w:ascii="Arial" w:hAnsi="Arial" w:cs="Arial"/>
        </w:rPr>
      </w:pPr>
    </w:p>
    <w:p w14:paraId="4BFE152D" w14:textId="62D9B879" w:rsidR="00CE5701" w:rsidRPr="004976DC" w:rsidRDefault="00336997" w:rsidP="000C37B3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>G</w:t>
      </w:r>
      <w:r w:rsidR="00CE5701" w:rsidRPr="004976DC">
        <w:rPr>
          <w:rFonts w:ascii="Arial" w:hAnsi="Arial" w:cs="Arial"/>
          <w:b/>
          <w:bCs/>
        </w:rPr>
        <w:t xml:space="preserve">. </w:t>
      </w:r>
      <w:bookmarkStart w:id="4" w:name="_Hlk75425753"/>
      <w:r w:rsidR="007C1039" w:rsidRPr="004976DC">
        <w:rPr>
          <w:rFonts w:ascii="Arial" w:hAnsi="Arial" w:cs="Arial"/>
          <w:b/>
          <w:bCs/>
        </w:rPr>
        <w:t>DESAIN PENILAIAN AKREDITASI</w:t>
      </w:r>
    </w:p>
    <w:bookmarkEnd w:id="4"/>
    <w:p w14:paraId="45E09734" w14:textId="54158533" w:rsidR="00CE5701" w:rsidRPr="004976DC" w:rsidRDefault="00CE5701" w:rsidP="000C37B3">
      <w:pPr>
        <w:spacing w:after="0" w:line="276" w:lineRule="auto"/>
        <w:jc w:val="both"/>
        <w:rPr>
          <w:rFonts w:ascii="Arial" w:hAnsi="Arial" w:cs="Arial"/>
        </w:rPr>
      </w:pPr>
    </w:p>
    <w:p w14:paraId="5C4337D6" w14:textId="19333A64" w:rsidR="00CE5701" w:rsidRPr="004976DC" w:rsidRDefault="00CE5701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berbasis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Diri</w:t>
      </w:r>
      <w:proofErr w:type="spellEnd"/>
      <w:r w:rsidRPr="004976DC">
        <w:rPr>
          <w:rFonts w:ascii="Arial" w:hAnsi="Arial" w:cs="Arial"/>
        </w:rPr>
        <w:t xml:space="preserve"> </w:t>
      </w:r>
      <w:r w:rsidR="00671288" w:rsidRPr="004976DC">
        <w:rPr>
          <w:rFonts w:ascii="Arial" w:hAnsi="Arial" w:cs="Arial"/>
        </w:rPr>
        <w:t xml:space="preserve">Program </w:t>
      </w:r>
      <w:proofErr w:type="spellStart"/>
      <w:r w:rsidR="00671288" w:rsidRPr="004976DC">
        <w:rPr>
          <w:rFonts w:ascii="Arial" w:hAnsi="Arial" w:cs="Arial"/>
        </w:rPr>
        <w:t>Studi</w:t>
      </w:r>
      <w:proofErr w:type="spellEnd"/>
      <w:r w:rsidR="00671288" w:rsidRPr="004976DC">
        <w:rPr>
          <w:rFonts w:ascii="Arial" w:hAnsi="Arial" w:cs="Arial"/>
        </w:rPr>
        <w:t xml:space="preserve"> Program </w:t>
      </w:r>
      <w:proofErr w:type="spellStart"/>
      <w:r w:rsidR="00671288" w:rsidRPr="004976DC">
        <w:rPr>
          <w:rFonts w:ascii="Arial" w:hAnsi="Arial" w:cs="Arial"/>
        </w:rPr>
        <w:t>Profesi</w:t>
      </w:r>
      <w:proofErr w:type="spellEnd"/>
      <w:r w:rsidR="00671288" w:rsidRPr="004976DC">
        <w:rPr>
          <w:rFonts w:ascii="Arial" w:hAnsi="Arial" w:cs="Arial"/>
        </w:rPr>
        <w:t xml:space="preserve"> </w:t>
      </w:r>
      <w:proofErr w:type="spellStart"/>
      <w:r w:rsidR="00671288" w:rsidRPr="004976DC">
        <w:rPr>
          <w:rFonts w:ascii="Arial" w:hAnsi="Arial" w:cs="Arial"/>
        </w:rPr>
        <w:t>Insinyur</w:t>
      </w:r>
      <w:proofErr w:type="spellEnd"/>
      <w:r w:rsidR="00671288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(LED</w:t>
      </w:r>
      <w:r w:rsidR="00671288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) dan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Kinerja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r w:rsidR="00165CFF" w:rsidRPr="004976DC">
        <w:rPr>
          <w:rFonts w:ascii="Arial" w:hAnsi="Arial" w:cs="Arial"/>
        </w:rPr>
        <w:t xml:space="preserve">Program </w:t>
      </w:r>
      <w:proofErr w:type="spellStart"/>
      <w:r w:rsidR="00165CFF" w:rsidRPr="004976DC">
        <w:rPr>
          <w:rFonts w:ascii="Arial" w:hAnsi="Arial" w:cs="Arial"/>
        </w:rPr>
        <w:t>Profesi</w:t>
      </w:r>
      <w:proofErr w:type="spellEnd"/>
      <w:r w:rsidR="00165CFF" w:rsidRPr="004976DC">
        <w:rPr>
          <w:rFonts w:ascii="Arial" w:hAnsi="Arial" w:cs="Arial"/>
        </w:rPr>
        <w:t xml:space="preserve"> </w:t>
      </w:r>
      <w:proofErr w:type="spellStart"/>
      <w:r w:rsidR="00165CFF" w:rsidRPr="004976DC">
        <w:rPr>
          <w:rFonts w:ascii="Arial" w:hAnsi="Arial" w:cs="Arial"/>
        </w:rPr>
        <w:t>Insinyur</w:t>
      </w:r>
      <w:proofErr w:type="spellEnd"/>
      <w:r w:rsidR="00165CFF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(LKPS</w:t>
      </w:r>
      <w:r w:rsidR="00165CFF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) yang </w:t>
      </w:r>
      <w:proofErr w:type="spellStart"/>
      <w:r w:rsidRPr="004976DC">
        <w:rPr>
          <w:rFonts w:ascii="Arial" w:hAnsi="Arial" w:cs="Arial"/>
        </w:rPr>
        <w:t>berisi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mencerminkan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pemenuhan</w:t>
      </w:r>
      <w:proofErr w:type="spellEnd"/>
      <w:r w:rsidRPr="004976DC">
        <w:rPr>
          <w:rFonts w:ascii="Arial" w:hAnsi="Arial" w:cs="Arial"/>
        </w:rPr>
        <w:t xml:space="preserve"> dan/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pelampauan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</w:t>
      </w:r>
      <w:r w:rsidR="00165CFF" w:rsidRPr="004976DC">
        <w:rPr>
          <w:rFonts w:ascii="Arial" w:hAnsi="Arial" w:cs="Arial"/>
        </w:rPr>
        <w:t>ndar</w:t>
      </w:r>
      <w:proofErr w:type="spellEnd"/>
      <w:r w:rsidR="00165CFF" w:rsidRPr="004976DC">
        <w:rPr>
          <w:rFonts w:ascii="Arial" w:hAnsi="Arial" w:cs="Arial"/>
        </w:rPr>
        <w:t xml:space="preserve"> Nasional Pendidikan Tinggi (SN</w:t>
      </w:r>
      <w:r w:rsidR="00834061" w:rsidRPr="004976DC">
        <w:rPr>
          <w:rFonts w:ascii="Arial" w:hAnsi="Arial" w:cs="Arial"/>
        </w:rPr>
        <w:t xml:space="preserve"> </w:t>
      </w:r>
      <w:proofErr w:type="spellStart"/>
      <w:r w:rsidR="00834061" w:rsidRPr="004976DC">
        <w:rPr>
          <w:rFonts w:ascii="Arial" w:hAnsi="Arial" w:cs="Arial"/>
        </w:rPr>
        <w:t>Dikti</w:t>
      </w:r>
      <w:proofErr w:type="spellEnd"/>
      <w:r w:rsidR="00834061" w:rsidRPr="004976DC">
        <w:rPr>
          <w:rFonts w:ascii="Arial" w:hAnsi="Arial" w:cs="Arial"/>
        </w:rPr>
        <w:t>).</w:t>
      </w:r>
    </w:p>
    <w:p w14:paraId="0E211EC1" w14:textId="624C7589" w:rsidR="00CE5701" w:rsidRPr="004976DC" w:rsidRDefault="00CE5701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LED </w:t>
      </w:r>
      <w:r w:rsidR="00834061" w:rsidRPr="004976DC">
        <w:rPr>
          <w:rFonts w:ascii="Arial" w:hAnsi="Arial" w:cs="Arial"/>
        </w:rPr>
        <w:t xml:space="preserve">PSPPI </w:t>
      </w:r>
      <w:proofErr w:type="spellStart"/>
      <w:r w:rsidRPr="004976DC">
        <w:rPr>
          <w:rFonts w:ascii="Arial" w:hAnsi="Arial" w:cs="Arial"/>
        </w:rPr>
        <w:t>merupakan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unsur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utama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IAPS</w:t>
      </w:r>
      <w:r w:rsidR="00607E0F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 LAM Teknik 1.0 dan </w:t>
      </w:r>
      <w:proofErr w:type="spellStart"/>
      <w:r w:rsidRPr="004976DC">
        <w:rPr>
          <w:rFonts w:ascii="Arial" w:hAnsi="Arial" w:cs="Arial"/>
        </w:rPr>
        <w:t>berisi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analisis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komprehensif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strategi </w:t>
      </w:r>
      <w:proofErr w:type="spellStart"/>
      <w:r w:rsidRPr="004976DC">
        <w:rPr>
          <w:rFonts w:ascii="Arial" w:hAnsi="Arial" w:cs="Arial"/>
        </w:rPr>
        <w:t>pencapaian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upaya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analisis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ketercapaian</w:t>
      </w:r>
      <w:proofErr w:type="spellEnd"/>
      <w:r w:rsidRPr="004976DC">
        <w:rPr>
          <w:rFonts w:ascii="Arial" w:hAnsi="Arial" w:cs="Arial"/>
        </w:rPr>
        <w:t xml:space="preserve"> dan/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ketidaktercapaian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standar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berdasarkan</w:t>
      </w:r>
      <w:proofErr w:type="spellEnd"/>
      <w:r w:rsidRPr="004976DC">
        <w:rPr>
          <w:rFonts w:ascii="Arial" w:hAnsi="Arial" w:cs="Arial"/>
        </w:rPr>
        <w:t xml:space="preserve"> strategi yang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rencana</w:t>
      </w:r>
      <w:proofErr w:type="spellEnd"/>
      <w:r w:rsidRPr="004976DC">
        <w:rPr>
          <w:rFonts w:ascii="Arial" w:hAnsi="Arial" w:cs="Arial"/>
        </w:rPr>
        <w:t xml:space="preserve"> dan strategi </w:t>
      </w:r>
      <w:proofErr w:type="spellStart"/>
      <w:r w:rsidRPr="004976DC">
        <w:rPr>
          <w:rFonts w:ascii="Arial" w:hAnsi="Arial" w:cs="Arial"/>
        </w:rPr>
        <w:t>pengembangan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. </w:t>
      </w:r>
    </w:p>
    <w:p w14:paraId="134ACBCF" w14:textId="114ED1C3" w:rsidR="00CE5701" w:rsidRPr="004976DC" w:rsidRDefault="00CE5701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menggunakan</w:t>
      </w:r>
      <w:proofErr w:type="spellEnd"/>
      <w:r w:rsidRPr="004976DC">
        <w:rPr>
          <w:rFonts w:ascii="Arial" w:hAnsi="Arial" w:cs="Arial"/>
        </w:rPr>
        <w:t xml:space="preserve"> LED</w:t>
      </w:r>
      <w:r w:rsidR="00834061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 dan</w:t>
      </w:r>
      <w:r w:rsidR="00CD4A85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LKPS</w:t>
      </w:r>
      <w:r w:rsidR="00834061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terintegrasi</w:t>
      </w:r>
      <w:proofErr w:type="spellEnd"/>
      <w:r w:rsidRPr="004976DC">
        <w:rPr>
          <w:rFonts w:ascii="Arial" w:hAnsi="Arial" w:cs="Arial"/>
        </w:rPr>
        <w:t>.</w:t>
      </w:r>
    </w:p>
    <w:p w14:paraId="29C4CBC9" w14:textId="3B3062BC" w:rsidR="00CE5701" w:rsidRPr="004976DC" w:rsidRDefault="00CE5701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Pada </w:t>
      </w:r>
      <w:proofErr w:type="spellStart"/>
      <w:r w:rsidRPr="004976DC">
        <w:rPr>
          <w:rFonts w:ascii="Arial" w:hAnsi="Arial" w:cs="Arial"/>
        </w:rPr>
        <w:t>tahap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</w:t>
      </w:r>
      <w:r w:rsidR="00B83BBB" w:rsidRPr="004976DC">
        <w:rPr>
          <w:rFonts w:ascii="Arial" w:hAnsi="Arial" w:cs="Arial"/>
        </w:rPr>
        <w:t>sesmen</w:t>
      </w:r>
      <w:proofErr w:type="spellEnd"/>
      <w:r w:rsidR="00B83BBB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</w:t>
      </w:r>
      <w:r w:rsidR="00B83BBB" w:rsidRPr="004976DC">
        <w:rPr>
          <w:rFonts w:ascii="Arial" w:hAnsi="Arial" w:cs="Arial"/>
        </w:rPr>
        <w:t>ecukupan</w:t>
      </w:r>
      <w:proofErr w:type="spellEnd"/>
      <w:r w:rsidR="00B83BBB" w:rsidRPr="004976DC">
        <w:rPr>
          <w:rFonts w:ascii="Arial" w:hAnsi="Arial" w:cs="Arial"/>
        </w:rPr>
        <w:t xml:space="preserve"> (AK)</w:t>
      </w:r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atau</w:t>
      </w:r>
      <w:proofErr w:type="spellEnd"/>
      <w:r w:rsidR="000C37B3" w:rsidRPr="004976DC">
        <w:rPr>
          <w:rFonts w:ascii="Arial" w:hAnsi="Arial" w:cs="Arial"/>
        </w:rPr>
        <w:t xml:space="preserve"> </w:t>
      </w:r>
      <w:r w:rsidR="000C37B3" w:rsidRPr="004976DC">
        <w:rPr>
          <w:rFonts w:ascii="Arial" w:hAnsi="Arial" w:cs="Arial"/>
          <w:i/>
        </w:rPr>
        <w:t>desk evaluation</w:t>
      </w:r>
      <w:r w:rsidR="000C37B3" w:rsidRPr="004976DC">
        <w:rPr>
          <w:rFonts w:ascii="Arial" w:hAnsi="Arial" w:cs="Arial"/>
        </w:rPr>
        <w:t>,</w:t>
      </w:r>
      <w:r w:rsidR="000C37B3" w:rsidRPr="004976DC">
        <w:rPr>
          <w:rFonts w:ascii="Times New Roman" w:hAnsi="Times New Roman" w:cs="Times New Roman"/>
        </w:rPr>
        <w:t xml:space="preserve"> </w:t>
      </w:r>
      <w:r w:rsidRPr="004976DC">
        <w:rPr>
          <w:rFonts w:ascii="Arial" w:hAnsi="Arial" w:cs="Arial"/>
        </w:rPr>
        <w:t xml:space="preserve">data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otomatis</w:t>
      </w:r>
      <w:proofErr w:type="spellEnd"/>
      <w:r w:rsidRPr="004976DC">
        <w:rPr>
          <w:rFonts w:ascii="Arial" w:hAnsi="Arial" w:cs="Arial"/>
        </w:rPr>
        <w:t xml:space="preserve"> oleh </w:t>
      </w:r>
      <w:r w:rsidR="00CD4A85" w:rsidRPr="004976DC">
        <w:rPr>
          <w:rFonts w:ascii="Arial" w:hAnsi="Arial" w:cs="Arial"/>
        </w:rPr>
        <w:t xml:space="preserve">SAKTI, </w:t>
      </w:r>
      <w:proofErr w:type="spellStart"/>
      <w:r w:rsidR="00CD4A85" w:rsidRPr="004976DC">
        <w:rPr>
          <w:rFonts w:ascii="Arial" w:hAnsi="Arial" w:cs="Arial"/>
        </w:rPr>
        <w:t>yakni</w:t>
      </w:r>
      <w:proofErr w:type="spellEnd"/>
      <w:r w:rsidR="00CD4A85" w:rsidRPr="004976DC">
        <w:rPr>
          <w:rFonts w:ascii="Arial" w:hAnsi="Arial" w:cs="Arial"/>
        </w:rPr>
        <w:t xml:space="preserve"> </w:t>
      </w:r>
      <w:proofErr w:type="spellStart"/>
      <w:r w:rsidR="00CD4A85" w:rsidRPr="004976DC">
        <w:rPr>
          <w:rFonts w:ascii="Arial" w:hAnsi="Arial" w:cs="Arial"/>
        </w:rPr>
        <w:t>sistem</w:t>
      </w:r>
      <w:proofErr w:type="spellEnd"/>
      <w:r w:rsidR="00CD4A85" w:rsidRPr="004976DC">
        <w:rPr>
          <w:rFonts w:ascii="Arial" w:hAnsi="Arial" w:cs="Arial"/>
        </w:rPr>
        <w:t xml:space="preserve"> </w:t>
      </w:r>
      <w:proofErr w:type="spellStart"/>
      <w:r w:rsidR="00CD4A85" w:rsidRPr="004976DC">
        <w:rPr>
          <w:rFonts w:ascii="Arial" w:hAnsi="Arial" w:cs="Arial"/>
        </w:rPr>
        <w:t>pengelolaan</w:t>
      </w:r>
      <w:proofErr w:type="spellEnd"/>
      <w:r w:rsidR="00CD4A85" w:rsidRPr="004976DC">
        <w:rPr>
          <w:rFonts w:ascii="Arial" w:hAnsi="Arial" w:cs="Arial"/>
        </w:rPr>
        <w:t xml:space="preserve"> </w:t>
      </w:r>
      <w:proofErr w:type="spellStart"/>
      <w:r w:rsidR="00CD4A85" w:rsidRPr="004976DC">
        <w:rPr>
          <w:rFonts w:ascii="Arial" w:hAnsi="Arial" w:cs="Arial"/>
        </w:rPr>
        <w:t>informasi</w:t>
      </w:r>
      <w:proofErr w:type="spellEnd"/>
      <w:r w:rsidR="00CD4A85" w:rsidRPr="004976DC">
        <w:rPr>
          <w:rFonts w:ascii="Arial" w:hAnsi="Arial" w:cs="Arial"/>
        </w:rPr>
        <w:t xml:space="preserve"> </w:t>
      </w:r>
      <w:proofErr w:type="spellStart"/>
      <w:r w:rsidR="00CD4A85" w:rsidRPr="004976DC">
        <w:rPr>
          <w:rFonts w:ascii="Arial" w:hAnsi="Arial" w:cs="Arial"/>
        </w:rPr>
        <w:t>akreditasi</w:t>
      </w:r>
      <w:proofErr w:type="spellEnd"/>
      <w:r w:rsidR="00CD4A85" w:rsidRPr="004976DC">
        <w:rPr>
          <w:rFonts w:ascii="Arial" w:hAnsi="Arial" w:cs="Arial"/>
        </w:rPr>
        <w:t xml:space="preserve"> LAM Teknik</w:t>
      </w:r>
      <w:r w:rsidRPr="004976DC">
        <w:rPr>
          <w:rFonts w:ascii="Arial" w:hAnsi="Arial" w:cs="Arial"/>
        </w:rPr>
        <w:t>. Data</w:t>
      </w:r>
      <w:r w:rsidR="00CD4A85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mulanya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disampaikan</w:t>
      </w:r>
      <w:proofErr w:type="spellEnd"/>
      <w:r w:rsidRPr="004976DC">
        <w:rPr>
          <w:rFonts w:ascii="Arial" w:hAnsi="Arial" w:cs="Arial"/>
        </w:rPr>
        <w:t xml:space="preserve"> oleh </w:t>
      </w:r>
      <w:r w:rsidR="00607E0F" w:rsidRPr="004976DC">
        <w:rPr>
          <w:rFonts w:ascii="Arial" w:hAnsi="Arial" w:cs="Arial"/>
        </w:rPr>
        <w:t xml:space="preserve">UPPS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format excel, yang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waktu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depan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bertahap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diambil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langsung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607E0F" w:rsidRPr="004976DC">
        <w:rPr>
          <w:rFonts w:ascii="Arial" w:hAnsi="Arial" w:cs="Arial"/>
        </w:rPr>
        <w:t>Pangkalan</w:t>
      </w:r>
      <w:proofErr w:type="spellEnd"/>
      <w:r w:rsidR="00607E0F" w:rsidRPr="004976DC">
        <w:rPr>
          <w:rFonts w:ascii="Arial" w:hAnsi="Arial" w:cs="Arial"/>
        </w:rPr>
        <w:t xml:space="preserve"> Data Pendidikan Tinggi (</w:t>
      </w:r>
      <w:r w:rsidRPr="004976DC">
        <w:rPr>
          <w:rFonts w:ascii="Arial" w:hAnsi="Arial" w:cs="Arial"/>
        </w:rPr>
        <w:t>PD-</w:t>
      </w:r>
      <w:proofErr w:type="spellStart"/>
      <w:r w:rsidRPr="004976DC">
        <w:rPr>
          <w:rFonts w:ascii="Arial" w:hAnsi="Arial" w:cs="Arial"/>
        </w:rPr>
        <w:t>Dikti</w:t>
      </w:r>
      <w:proofErr w:type="spellEnd"/>
      <w:r w:rsidR="00607E0F" w:rsidRPr="004976DC">
        <w:rPr>
          <w:rFonts w:ascii="Arial" w:hAnsi="Arial" w:cs="Arial"/>
        </w:rPr>
        <w:t>)</w:t>
      </w:r>
      <w:r w:rsidRPr="004976DC">
        <w:rPr>
          <w:rFonts w:ascii="Arial" w:hAnsi="Arial" w:cs="Arial"/>
        </w:rPr>
        <w:t>.</w:t>
      </w:r>
    </w:p>
    <w:p w14:paraId="3F1DD275" w14:textId="6413E126" w:rsidR="00F7159C" w:rsidRPr="004976DC" w:rsidRDefault="00B83BBB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A</w:t>
      </w:r>
      <w:r w:rsidR="00F7159C" w:rsidRPr="004976DC">
        <w:rPr>
          <w:rFonts w:ascii="Arial" w:hAnsi="Arial" w:cs="Arial"/>
        </w:rPr>
        <w:t xml:space="preserve">K </w:t>
      </w:r>
      <w:proofErr w:type="spellStart"/>
      <w:r w:rsidR="00F7159C" w:rsidRPr="004976DC">
        <w:rPr>
          <w:rFonts w:ascii="Arial" w:hAnsi="Arial" w:cs="Arial"/>
        </w:rPr>
        <w:t>dilakukan</w:t>
      </w:r>
      <w:proofErr w:type="spellEnd"/>
      <w:r w:rsidR="00F7159C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oleh 2 orang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secara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mandiri</w:t>
      </w:r>
      <w:proofErr w:type="spellEnd"/>
      <w:r w:rsidR="00F7159C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kemudian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diikuti</w:t>
      </w:r>
      <w:proofErr w:type="spellEnd"/>
      <w:r w:rsidR="00F7159C" w:rsidRPr="004976DC">
        <w:rPr>
          <w:rFonts w:ascii="Arial" w:hAnsi="Arial" w:cs="Arial"/>
        </w:rPr>
        <w:t xml:space="preserve"> pros</w:t>
      </w:r>
      <w:r w:rsidR="00834061" w:rsidRPr="004976DC">
        <w:rPr>
          <w:rFonts w:ascii="Arial" w:hAnsi="Arial" w:cs="Arial"/>
        </w:rPr>
        <w:t xml:space="preserve">es </w:t>
      </w:r>
      <w:proofErr w:type="spellStart"/>
      <w:r w:rsidR="00834061" w:rsidRPr="004976DC">
        <w:rPr>
          <w:rFonts w:ascii="Arial" w:hAnsi="Arial" w:cs="Arial"/>
        </w:rPr>
        <w:t>konsolidasi</w:t>
      </w:r>
      <w:proofErr w:type="spellEnd"/>
      <w:r w:rsidR="00834061" w:rsidRPr="004976DC">
        <w:rPr>
          <w:rFonts w:ascii="Arial" w:hAnsi="Arial" w:cs="Arial"/>
        </w:rPr>
        <w:t xml:space="preserve"> dan </w:t>
      </w:r>
      <w:proofErr w:type="spellStart"/>
      <w:r w:rsidR="00834061" w:rsidRPr="004976DC">
        <w:rPr>
          <w:rFonts w:ascii="Arial" w:hAnsi="Arial" w:cs="Arial"/>
        </w:rPr>
        <w:t>penyelarasan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atas</w:t>
      </w:r>
      <w:proofErr w:type="spellEnd"/>
      <w:r w:rsidR="000C37B3" w:rsidRPr="004976DC">
        <w:rPr>
          <w:rFonts w:ascii="Arial" w:hAnsi="Arial" w:cs="Arial"/>
        </w:rPr>
        <w:t xml:space="preserve"> saran </w:t>
      </w:r>
      <w:proofErr w:type="spellStart"/>
      <w:r w:rsidR="000C37B3" w:rsidRPr="004976DC">
        <w:rPr>
          <w:rFonts w:ascii="Arial" w:hAnsi="Arial" w:cs="Arial"/>
        </w:rPr>
        <w:t>penelaah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untuk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m</w:t>
      </w:r>
      <w:r w:rsidRPr="004976DC">
        <w:rPr>
          <w:rFonts w:ascii="Arial" w:hAnsi="Arial" w:cs="Arial"/>
        </w:rPr>
        <w:t>emastikan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kesesuaian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pengisian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</w:t>
      </w:r>
      <w:r w:rsidR="00F7159C" w:rsidRPr="004976DC">
        <w:rPr>
          <w:rFonts w:ascii="Arial" w:hAnsi="Arial" w:cs="Arial"/>
        </w:rPr>
        <w:t>aporan</w:t>
      </w:r>
      <w:proofErr w:type="spellEnd"/>
      <w:r w:rsidR="00F7159C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AK </w:t>
      </w:r>
      <w:proofErr w:type="spellStart"/>
      <w:r w:rsidR="00F7159C" w:rsidRPr="004976DC">
        <w:rPr>
          <w:rFonts w:ascii="Arial" w:hAnsi="Arial" w:cs="Arial"/>
        </w:rPr>
        <w:t>dengan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butir-butir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kriteria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penilaian</w:t>
      </w:r>
      <w:proofErr w:type="spellEnd"/>
      <w:r w:rsidR="00F7159C" w:rsidRPr="004976DC">
        <w:rPr>
          <w:rFonts w:ascii="Arial" w:hAnsi="Arial" w:cs="Arial"/>
        </w:rPr>
        <w:t xml:space="preserve">, </w:t>
      </w:r>
      <w:proofErr w:type="spellStart"/>
      <w:r w:rsidR="00F7159C" w:rsidRPr="004976DC">
        <w:rPr>
          <w:rFonts w:ascii="Arial" w:hAnsi="Arial" w:cs="Arial"/>
        </w:rPr>
        <w:t>serta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menghindari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ink</w:t>
      </w:r>
      <w:r w:rsidRPr="004976DC">
        <w:rPr>
          <w:rFonts w:ascii="Arial" w:hAnsi="Arial" w:cs="Arial"/>
        </w:rPr>
        <w:t>onsistensi</w:t>
      </w:r>
      <w:proofErr w:type="spellEnd"/>
      <w:r w:rsidRPr="004976DC">
        <w:rPr>
          <w:rFonts w:ascii="Arial" w:hAnsi="Arial" w:cs="Arial"/>
        </w:rPr>
        <w:t xml:space="preserve"> </w:t>
      </w:r>
      <w:r w:rsidR="00F7159C"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bersifat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mendasar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antara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kedua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="00F7159C" w:rsidRPr="004976DC">
        <w:rPr>
          <w:rFonts w:ascii="Arial" w:hAnsi="Arial" w:cs="Arial"/>
        </w:rPr>
        <w:t xml:space="preserve">. </w:t>
      </w:r>
      <w:proofErr w:type="spellStart"/>
      <w:r w:rsidR="00F7159C" w:rsidRPr="004976DC">
        <w:rPr>
          <w:rFonts w:ascii="Arial" w:hAnsi="Arial" w:cs="Arial"/>
        </w:rPr>
        <w:t>Laporan</w:t>
      </w:r>
      <w:proofErr w:type="spellEnd"/>
      <w:r w:rsidR="00F7159C" w:rsidRPr="004976DC">
        <w:rPr>
          <w:rFonts w:ascii="Arial" w:hAnsi="Arial" w:cs="Arial"/>
        </w:rPr>
        <w:t xml:space="preserve"> AK </w:t>
      </w:r>
      <w:proofErr w:type="spellStart"/>
      <w:r w:rsidR="00F7159C" w:rsidRPr="004976DC">
        <w:rPr>
          <w:rFonts w:ascii="Arial" w:hAnsi="Arial" w:cs="Arial"/>
        </w:rPr>
        <w:t>memuat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dua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elemen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utama</w:t>
      </w:r>
      <w:proofErr w:type="spellEnd"/>
      <w:r w:rsidR="00F7159C" w:rsidRPr="004976DC">
        <w:rPr>
          <w:rFonts w:ascii="Arial" w:hAnsi="Arial" w:cs="Arial"/>
        </w:rPr>
        <w:t xml:space="preserve">, </w:t>
      </w:r>
      <w:proofErr w:type="spellStart"/>
      <w:r w:rsidR="00F7159C" w:rsidRPr="004976DC">
        <w:rPr>
          <w:rFonts w:ascii="Arial" w:hAnsi="Arial" w:cs="Arial"/>
        </w:rPr>
        <w:t>yaitu</w:t>
      </w:r>
      <w:proofErr w:type="spellEnd"/>
      <w:r w:rsidR="00F7159C" w:rsidRPr="004976DC">
        <w:rPr>
          <w:rFonts w:ascii="Arial" w:hAnsi="Arial" w:cs="Arial"/>
        </w:rPr>
        <w:t>:</w:t>
      </w:r>
    </w:p>
    <w:p w14:paraId="355A9DB7" w14:textId="39184C38" w:rsidR="00F7159C" w:rsidRPr="004976DC" w:rsidRDefault="00F7159C" w:rsidP="000C37B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komentar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naratif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</w:t>
      </w:r>
      <w:r w:rsidR="00B83BBB" w:rsidRPr="004976DC">
        <w:rPr>
          <w:rFonts w:ascii="Arial" w:hAnsi="Arial" w:cs="Arial"/>
        </w:rPr>
        <w:t>spek</w:t>
      </w:r>
      <w:proofErr w:type="spellEnd"/>
      <w:r w:rsidR="00B83BBB" w:rsidRPr="004976DC">
        <w:rPr>
          <w:rFonts w:ascii="Arial" w:hAnsi="Arial" w:cs="Arial"/>
        </w:rPr>
        <w:t xml:space="preserve"> yang </w:t>
      </w:r>
      <w:proofErr w:type="spellStart"/>
      <w:r w:rsidR="00B83BBB" w:rsidRPr="004976DC">
        <w:rPr>
          <w:rFonts w:ascii="Arial" w:hAnsi="Arial" w:cs="Arial"/>
        </w:rPr>
        <w:t>dinilai</w:t>
      </w:r>
      <w:proofErr w:type="spellEnd"/>
      <w:r w:rsidRPr="004976DC">
        <w:rPr>
          <w:rFonts w:ascii="Arial" w:hAnsi="Arial" w:cs="Arial"/>
        </w:rPr>
        <w:t>, dan</w:t>
      </w:r>
    </w:p>
    <w:p w14:paraId="05EF61B3" w14:textId="77777777" w:rsidR="00F7159C" w:rsidRPr="004976DC" w:rsidRDefault="00F7159C" w:rsidP="000C37B3">
      <w:pPr>
        <w:pStyle w:val="ListParagraph"/>
        <w:numPr>
          <w:ilvl w:val="0"/>
          <w:numId w:val="27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sesuai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komentar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naratif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diberikan</w:t>
      </w:r>
      <w:proofErr w:type="spellEnd"/>
      <w:r w:rsidRPr="004976DC">
        <w:rPr>
          <w:rFonts w:ascii="Arial" w:hAnsi="Arial" w:cs="Arial"/>
        </w:rPr>
        <w:t xml:space="preserve">. </w:t>
      </w:r>
    </w:p>
    <w:p w14:paraId="74EE19E9" w14:textId="3BA5F030" w:rsidR="00F7159C" w:rsidRPr="004976DC" w:rsidRDefault="00B83BBB" w:rsidP="000C37B3">
      <w:pPr>
        <w:spacing w:after="0" w:line="276" w:lineRule="auto"/>
        <w:ind w:left="36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Proses </w:t>
      </w:r>
      <w:proofErr w:type="spellStart"/>
      <w:r w:rsidRPr="004976DC">
        <w:rPr>
          <w:rFonts w:ascii="Arial" w:hAnsi="Arial" w:cs="Arial"/>
        </w:rPr>
        <w:t>konsolidasi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ditujukan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untuk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menyelesaikan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adanya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perbedaan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nilai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kuantitatif</w:t>
      </w:r>
      <w:proofErr w:type="spellEnd"/>
      <w:r w:rsidR="00F7159C" w:rsidRPr="004976DC">
        <w:rPr>
          <w:rFonts w:ascii="Arial" w:hAnsi="Arial" w:cs="Arial"/>
        </w:rPr>
        <w:t xml:space="preserve"> yang </w:t>
      </w:r>
      <w:proofErr w:type="spellStart"/>
      <w:r w:rsidR="00F7159C" w:rsidRPr="004976DC">
        <w:rPr>
          <w:rFonts w:ascii="Arial" w:hAnsi="Arial" w:cs="Arial"/>
        </w:rPr>
        <w:t>dideteksi</w:t>
      </w:r>
      <w:proofErr w:type="spellEnd"/>
      <w:r w:rsidR="00F7159C" w:rsidRPr="004976DC">
        <w:rPr>
          <w:rFonts w:ascii="Arial" w:hAnsi="Arial" w:cs="Arial"/>
        </w:rPr>
        <w:t xml:space="preserve"> oleh SAKTI. </w:t>
      </w:r>
      <w:proofErr w:type="spellStart"/>
      <w:r w:rsidR="00F7159C" w:rsidRPr="004976DC">
        <w:rPr>
          <w:rFonts w:ascii="Arial" w:hAnsi="Arial" w:cs="Arial"/>
        </w:rPr>
        <w:t>Se</w:t>
      </w:r>
      <w:r w:rsidRPr="004976DC">
        <w:rPr>
          <w:rFonts w:ascii="Arial" w:hAnsi="Arial" w:cs="Arial"/>
        </w:rPr>
        <w:t>mentara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itu</w:t>
      </w:r>
      <w:proofErr w:type="spellEnd"/>
      <w:r w:rsidRPr="004976DC">
        <w:rPr>
          <w:rFonts w:ascii="Arial" w:hAnsi="Arial" w:cs="Arial"/>
        </w:rPr>
        <w:t xml:space="preserve">, proses </w:t>
      </w:r>
      <w:proofErr w:type="spellStart"/>
      <w:r w:rsidRPr="004976DC">
        <w:rPr>
          <w:rFonts w:ascii="Arial" w:hAnsi="Arial" w:cs="Arial"/>
        </w:rPr>
        <w:t>penyelarasan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ditujukan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untuk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menjaga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konsistensi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komentar</w:t>
      </w:r>
      <w:proofErr w:type="spellEnd"/>
      <w:r w:rsidR="00F7159C" w:rsidRPr="004976DC">
        <w:rPr>
          <w:rFonts w:ascii="Arial" w:hAnsi="Arial" w:cs="Arial"/>
        </w:rPr>
        <w:t xml:space="preserve"> (</w:t>
      </w:r>
      <w:proofErr w:type="spellStart"/>
      <w:r w:rsidR="00F7159C" w:rsidRPr="004976DC">
        <w:rPr>
          <w:rFonts w:ascii="Arial" w:hAnsi="Arial" w:cs="Arial"/>
        </w:rPr>
        <w:t>as</w:t>
      </w:r>
      <w:r w:rsidRPr="004976DC">
        <w:rPr>
          <w:rFonts w:ascii="Arial" w:hAnsi="Arial" w:cs="Arial"/>
        </w:rPr>
        <w:t>pek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kualitatif</w:t>
      </w:r>
      <w:proofErr w:type="spellEnd"/>
      <w:r w:rsidRPr="004976DC">
        <w:rPr>
          <w:rFonts w:ascii="Arial" w:hAnsi="Arial" w:cs="Arial"/>
        </w:rPr>
        <w:t xml:space="preserve">) </w:t>
      </w:r>
      <w:proofErr w:type="spellStart"/>
      <w:r w:rsidR="00F7159C" w:rsidRPr="004976DC">
        <w:rPr>
          <w:rFonts w:ascii="Arial" w:hAnsi="Arial" w:cs="Arial"/>
        </w:rPr>
        <w:t>dengan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pedoman</w:t>
      </w:r>
      <w:proofErr w:type="spellEnd"/>
      <w:r w:rsidR="00F7159C" w:rsidRPr="004976DC">
        <w:rPr>
          <w:rFonts w:ascii="Arial" w:hAnsi="Arial" w:cs="Arial"/>
        </w:rPr>
        <w:t xml:space="preserve"> </w:t>
      </w:r>
      <w:proofErr w:type="spellStart"/>
      <w:r w:rsidR="00F7159C" w:rsidRPr="004976DC">
        <w:rPr>
          <w:rFonts w:ascii="Arial" w:hAnsi="Arial" w:cs="Arial"/>
        </w:rPr>
        <w:t>penilaian</w:t>
      </w:r>
      <w:proofErr w:type="spellEnd"/>
      <w:r w:rsidR="00F7159C" w:rsidRPr="004976DC">
        <w:rPr>
          <w:rFonts w:ascii="Arial" w:hAnsi="Arial" w:cs="Arial"/>
        </w:rPr>
        <w:t>.</w:t>
      </w:r>
    </w:p>
    <w:p w14:paraId="55DF6080" w14:textId="244298CC" w:rsidR="00F7159C" w:rsidRPr="004976DC" w:rsidRDefault="00F7159C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Asesmen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Lapangan</w:t>
      </w:r>
      <w:proofErr w:type="spellEnd"/>
      <w:r w:rsidRPr="004976DC">
        <w:rPr>
          <w:rFonts w:ascii="Arial" w:hAnsi="Arial" w:cs="Arial"/>
        </w:rPr>
        <w:t xml:space="preserve"> (AL)</w:t>
      </w:r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atau</w:t>
      </w:r>
      <w:proofErr w:type="spellEnd"/>
      <w:r w:rsidR="000C37B3" w:rsidRPr="004976DC">
        <w:rPr>
          <w:rFonts w:ascii="Arial" w:hAnsi="Arial" w:cs="Arial"/>
        </w:rPr>
        <w:t xml:space="preserve"> </w:t>
      </w:r>
      <w:r w:rsidR="000C37B3" w:rsidRPr="004976DC">
        <w:rPr>
          <w:rFonts w:ascii="Arial" w:hAnsi="Arial" w:cs="Arial"/>
          <w:i/>
        </w:rPr>
        <w:t xml:space="preserve">field </w:t>
      </w:r>
      <w:proofErr w:type="gramStart"/>
      <w:r w:rsidR="000C37B3" w:rsidRPr="004976DC">
        <w:rPr>
          <w:rFonts w:ascii="Arial" w:hAnsi="Arial" w:cs="Arial"/>
          <w:i/>
        </w:rPr>
        <w:t>evaluation</w:t>
      </w:r>
      <w:r w:rsidR="000C37B3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proofErr w:type="gramEnd"/>
      <w:r w:rsidRPr="004976DC">
        <w:rPr>
          <w:rFonts w:ascii="Arial" w:hAnsi="Arial" w:cs="Arial"/>
        </w:rPr>
        <w:t xml:space="preserve"> oleh </w:t>
      </w:r>
      <w:r w:rsidR="00F856D0" w:rsidRPr="004976DC">
        <w:rPr>
          <w:rFonts w:ascii="Arial" w:hAnsi="Arial" w:cs="Arial"/>
        </w:rPr>
        <w:t xml:space="preserve">Tim </w:t>
      </w:r>
      <w:proofErr w:type="spellStart"/>
      <w:r w:rsidR="00F856D0" w:rsidRPr="004976DC">
        <w:rPr>
          <w:rFonts w:ascii="Arial" w:hAnsi="Arial" w:cs="Arial"/>
        </w:rPr>
        <w:t>Asesor</w:t>
      </w:r>
      <w:proofErr w:type="spellEnd"/>
      <w:r w:rsidR="00B83BBB" w:rsidRPr="004976DC">
        <w:rPr>
          <w:rFonts w:ascii="Arial" w:hAnsi="Arial" w:cs="Arial"/>
        </w:rPr>
        <w:t xml:space="preserve"> (2 orang </w:t>
      </w:r>
      <w:proofErr w:type="spellStart"/>
      <w:r w:rsidR="00B83BBB" w:rsidRPr="004976DC">
        <w:rPr>
          <w:rFonts w:ascii="Arial" w:hAnsi="Arial" w:cs="Arial"/>
        </w:rPr>
        <w:t>asesor</w:t>
      </w:r>
      <w:proofErr w:type="spellEnd"/>
      <w:r w:rsidR="00B83BBB" w:rsidRPr="004976DC">
        <w:rPr>
          <w:rFonts w:ascii="Arial" w:hAnsi="Arial" w:cs="Arial"/>
        </w:rPr>
        <w:t>)</w:t>
      </w:r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utama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AL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konfirmasi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klarifikasi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pihak-</w:t>
      </w:r>
      <w:r w:rsidRPr="004976DC">
        <w:rPr>
          <w:rFonts w:ascii="Arial" w:hAnsi="Arial" w:cs="Arial"/>
        </w:rPr>
        <w:lastRenderedPageBreak/>
        <w:t>pihak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terkait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meliputi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pimpinan</w:t>
      </w:r>
      <w:proofErr w:type="spellEnd"/>
      <w:r w:rsidRPr="004976DC">
        <w:rPr>
          <w:rFonts w:ascii="Arial" w:hAnsi="Arial" w:cs="Arial"/>
        </w:rPr>
        <w:t xml:space="preserve"> </w:t>
      </w:r>
      <w:r w:rsidR="009B20C7" w:rsidRPr="004976DC">
        <w:rPr>
          <w:rFonts w:ascii="Arial" w:hAnsi="Arial" w:cs="Arial"/>
        </w:rPr>
        <w:t>UPPS</w:t>
      </w:r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dosen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t</w:t>
      </w:r>
      <w:r w:rsidR="000C37B3" w:rsidRPr="004976DC">
        <w:rPr>
          <w:rFonts w:ascii="Arial" w:hAnsi="Arial" w:cs="Arial"/>
        </w:rPr>
        <w:t>etap</w:t>
      </w:r>
      <w:proofErr w:type="spellEnd"/>
      <w:r w:rsidR="000C37B3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, </w:t>
      </w:r>
      <w:proofErr w:type="spellStart"/>
      <w:r w:rsidR="009B20C7" w:rsidRPr="004976DC">
        <w:rPr>
          <w:rFonts w:ascii="Arial" w:hAnsi="Arial" w:cs="Arial"/>
        </w:rPr>
        <w:t>dosen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industri</w:t>
      </w:r>
      <w:proofErr w:type="spellEnd"/>
      <w:r w:rsidR="009B20C7" w:rsidRPr="004976DC">
        <w:rPr>
          <w:rFonts w:ascii="Arial" w:hAnsi="Arial" w:cs="Arial"/>
        </w:rPr>
        <w:t xml:space="preserve"> (DI), </w:t>
      </w:r>
      <w:proofErr w:type="spellStart"/>
      <w:r w:rsidR="009B20C7" w:rsidRPr="004976DC">
        <w:rPr>
          <w:rFonts w:ascii="Arial" w:hAnsi="Arial" w:cs="Arial"/>
        </w:rPr>
        <w:t>pembimbing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lapangan</w:t>
      </w:r>
      <w:proofErr w:type="spellEnd"/>
      <w:r w:rsidR="009B20C7" w:rsidRPr="004976DC">
        <w:rPr>
          <w:rFonts w:ascii="Arial" w:hAnsi="Arial" w:cs="Arial"/>
        </w:rPr>
        <w:t xml:space="preserve"> (PL), </w:t>
      </w:r>
      <w:proofErr w:type="spellStart"/>
      <w:r w:rsidRPr="004976DC">
        <w:rPr>
          <w:rFonts w:ascii="Arial" w:hAnsi="Arial" w:cs="Arial"/>
        </w:rPr>
        <w:t>tenaga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kependidikan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mahasiswa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moda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pembelajaran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reguler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moda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pembelajaran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reguler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pengguna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lulusan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moda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pembelajaran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reguler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data dan </w:t>
      </w:r>
      <w:proofErr w:type="spellStart"/>
      <w:r w:rsidRPr="004976DC">
        <w:rPr>
          <w:rFonts w:ascii="Arial" w:hAnsi="Arial" w:cs="Arial"/>
        </w:rPr>
        <w:t>informasi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LKPS</w:t>
      </w:r>
      <w:r w:rsidR="000C37B3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 dan LED </w:t>
      </w:r>
      <w:r w:rsidR="000C37B3" w:rsidRPr="004976DC">
        <w:rPr>
          <w:rFonts w:ascii="Arial" w:hAnsi="Arial" w:cs="Arial"/>
        </w:rPr>
        <w:t xml:space="preserve">PSPPI </w:t>
      </w:r>
      <w:r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disampaikan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sebelumnya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Luaran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proses AL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AL yang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3 </w:t>
      </w:r>
      <w:proofErr w:type="spellStart"/>
      <w:r w:rsidRPr="004976DC">
        <w:rPr>
          <w:rFonts w:ascii="Arial" w:hAnsi="Arial" w:cs="Arial"/>
        </w:rPr>
        <w:t>komponen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yaitu</w:t>
      </w:r>
      <w:proofErr w:type="spellEnd"/>
      <w:r w:rsidRPr="004976DC">
        <w:rPr>
          <w:rFonts w:ascii="Arial" w:hAnsi="Arial" w:cs="Arial"/>
        </w:rPr>
        <w:t>:</w:t>
      </w:r>
    </w:p>
    <w:p w14:paraId="30A19B93" w14:textId="72DF1F7F" w:rsidR="00F7159C" w:rsidRPr="004976DC" w:rsidRDefault="00F7159C" w:rsidP="000C37B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Berita</w:t>
      </w:r>
      <w:proofErr w:type="spellEnd"/>
      <w:r w:rsidRPr="004976DC">
        <w:rPr>
          <w:rFonts w:ascii="Arial" w:hAnsi="Arial" w:cs="Arial"/>
        </w:rPr>
        <w:t xml:space="preserve"> acara yang </w:t>
      </w:r>
      <w:proofErr w:type="spellStart"/>
      <w:r w:rsidRPr="004976DC">
        <w:rPr>
          <w:rFonts w:ascii="Arial" w:hAnsi="Arial" w:cs="Arial"/>
        </w:rPr>
        <w:t>ditandatangani</w:t>
      </w:r>
      <w:proofErr w:type="spellEnd"/>
      <w:r w:rsidRPr="004976DC">
        <w:rPr>
          <w:rFonts w:ascii="Arial" w:hAnsi="Arial" w:cs="Arial"/>
        </w:rPr>
        <w:t xml:space="preserve"> oleh </w:t>
      </w:r>
      <w:r w:rsidR="00F856D0" w:rsidRPr="004976DC">
        <w:rPr>
          <w:rFonts w:ascii="Arial" w:hAnsi="Arial" w:cs="Arial"/>
        </w:rPr>
        <w:t xml:space="preserve">Tim </w:t>
      </w:r>
      <w:proofErr w:type="spellStart"/>
      <w:r w:rsidR="00F856D0"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pimpinan</w:t>
      </w:r>
      <w:proofErr w:type="spellEnd"/>
      <w:r w:rsidRPr="004976DC">
        <w:rPr>
          <w:rFonts w:ascii="Arial" w:hAnsi="Arial" w:cs="Arial"/>
        </w:rPr>
        <w:t xml:space="preserve"> UPPS</w:t>
      </w:r>
    </w:p>
    <w:p w14:paraId="478ACB6B" w14:textId="05126160" w:rsidR="00F7159C" w:rsidRPr="004976DC" w:rsidRDefault="00F7159C" w:rsidP="000C37B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mendapatk</w:t>
      </w:r>
      <w:r w:rsidR="009B20C7" w:rsidRPr="004976DC">
        <w:rPr>
          <w:rFonts w:ascii="Arial" w:hAnsi="Arial" w:cs="Arial"/>
        </w:rPr>
        <w:t>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masukan</w:t>
      </w:r>
      <w:proofErr w:type="spellEnd"/>
      <w:r w:rsidR="009B20C7" w:rsidRPr="004976DC">
        <w:rPr>
          <w:rFonts w:ascii="Arial" w:hAnsi="Arial" w:cs="Arial"/>
        </w:rPr>
        <w:t xml:space="preserve"> </w:t>
      </w:r>
      <w:proofErr w:type="spellStart"/>
      <w:r w:rsidR="009B20C7" w:rsidRPr="004976DC">
        <w:rPr>
          <w:rFonts w:ascii="Arial" w:hAnsi="Arial" w:cs="Arial"/>
        </w:rPr>
        <w:t>dari</w:t>
      </w:r>
      <w:proofErr w:type="spellEnd"/>
      <w:r w:rsidR="009B20C7" w:rsidRPr="004976DC">
        <w:rPr>
          <w:rFonts w:ascii="Arial" w:hAnsi="Arial" w:cs="Arial"/>
        </w:rPr>
        <w:t xml:space="preserve"> UPPS</w:t>
      </w:r>
      <w:r w:rsidRPr="004976DC">
        <w:rPr>
          <w:rFonts w:ascii="Arial" w:hAnsi="Arial" w:cs="Arial"/>
        </w:rPr>
        <w:t xml:space="preserve"> dan </w:t>
      </w:r>
      <w:proofErr w:type="spellStart"/>
      <w:r w:rsidR="00F856D0" w:rsidRPr="004976DC">
        <w:rPr>
          <w:rFonts w:ascii="Arial" w:hAnsi="Arial" w:cs="Arial"/>
        </w:rPr>
        <w:t>Penelaah</w:t>
      </w:r>
      <w:proofErr w:type="spellEnd"/>
      <w:r w:rsidRPr="004976DC">
        <w:rPr>
          <w:rFonts w:ascii="Arial" w:hAnsi="Arial" w:cs="Arial"/>
        </w:rPr>
        <w:t>.</w:t>
      </w:r>
    </w:p>
    <w:p w14:paraId="1C63AF88" w14:textId="3BCA1788" w:rsidR="00F7159C" w:rsidRPr="004976DC" w:rsidRDefault="00F7159C" w:rsidP="000C37B3">
      <w:pPr>
        <w:pStyle w:val="ListParagraph"/>
        <w:numPr>
          <w:ilvl w:val="0"/>
          <w:numId w:val="29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Rekomendasi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rekomendasi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UPPS dan </w:t>
      </w:r>
      <w:r w:rsidR="009B20C7" w:rsidRPr="004976DC">
        <w:rPr>
          <w:rFonts w:ascii="Arial" w:hAnsi="Arial" w:cs="Arial"/>
        </w:rPr>
        <w:t>PSPPI</w:t>
      </w:r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diakreditasi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rekomendasi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r w:rsidR="009B20C7" w:rsidRPr="004976DC">
        <w:rPr>
          <w:rFonts w:ascii="Arial" w:hAnsi="Arial" w:cs="Arial"/>
        </w:rPr>
        <w:t>LAM Teknik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berupa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3751B7D8" w14:textId="6AACD2D3" w:rsidR="00F7159C" w:rsidRPr="004976DC" w:rsidRDefault="00F7159C" w:rsidP="000C37B3">
      <w:pPr>
        <w:pStyle w:val="ListParagraph"/>
        <w:numPr>
          <w:ilvl w:val="0"/>
          <w:numId w:val="2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A</w:t>
      </w:r>
      <w:r w:rsidRPr="004976DC">
        <w:rPr>
          <w:rFonts w:ascii="Arial" w:hAnsi="Arial" w:cs="Arial"/>
        </w:rPr>
        <w:t>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4 </w:t>
      </w:r>
      <w:proofErr w:type="spellStart"/>
      <w:r w:rsidRPr="004976DC">
        <w:rPr>
          <w:rFonts w:ascii="Arial" w:hAnsi="Arial" w:cs="Arial"/>
        </w:rPr>
        <w:t>bagian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utama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yaitu</w:t>
      </w:r>
      <w:proofErr w:type="spellEnd"/>
      <w:r w:rsidRPr="004976DC">
        <w:rPr>
          <w:rFonts w:ascii="Arial" w:hAnsi="Arial" w:cs="Arial"/>
        </w:rPr>
        <w:t>:</w:t>
      </w:r>
    </w:p>
    <w:p w14:paraId="55069F3A" w14:textId="09782571" w:rsidR="00F7159C" w:rsidRPr="004976DC" w:rsidRDefault="00834061" w:rsidP="000C37B3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Profil</w:t>
      </w:r>
      <w:proofErr w:type="spellEnd"/>
      <w:r w:rsidRPr="004976DC">
        <w:rPr>
          <w:rFonts w:ascii="Arial" w:hAnsi="Arial" w:cs="Arial"/>
        </w:rPr>
        <w:t xml:space="preserve"> Unit </w:t>
      </w:r>
      <w:proofErr w:type="spellStart"/>
      <w:r w:rsidRPr="004976DC">
        <w:rPr>
          <w:rFonts w:ascii="Arial" w:hAnsi="Arial" w:cs="Arial"/>
        </w:rPr>
        <w:t>Pengelola</w:t>
      </w:r>
      <w:proofErr w:type="spellEnd"/>
      <w:r w:rsidRPr="004976DC">
        <w:rPr>
          <w:rFonts w:ascii="Arial" w:hAnsi="Arial" w:cs="Arial"/>
        </w:rPr>
        <w:t xml:space="preserve"> Program Studi</w:t>
      </w:r>
      <w:r w:rsidR="00F7159C" w:rsidRPr="004976DC">
        <w:rPr>
          <w:rFonts w:ascii="Arial" w:hAnsi="Arial" w:cs="Arial"/>
        </w:rPr>
        <w:t>.</w:t>
      </w:r>
    </w:p>
    <w:p w14:paraId="7A175207" w14:textId="5C0B995A" w:rsidR="00F7159C" w:rsidRPr="004976DC" w:rsidRDefault="00834061" w:rsidP="000C37B3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Proses </w:t>
      </w:r>
      <w:proofErr w:type="spellStart"/>
      <w:r w:rsidRPr="004976DC">
        <w:rPr>
          <w:rFonts w:ascii="Arial" w:hAnsi="Arial" w:cs="Arial"/>
        </w:rPr>
        <w:t>A</w:t>
      </w:r>
      <w:r w:rsidR="00F7159C" w:rsidRPr="004976DC">
        <w:rPr>
          <w:rFonts w:ascii="Arial" w:hAnsi="Arial" w:cs="Arial"/>
        </w:rPr>
        <w:t>sesmen</w:t>
      </w:r>
      <w:proofErr w:type="spellEnd"/>
      <w:r w:rsidR="00F7159C" w:rsidRPr="004976DC">
        <w:rPr>
          <w:rFonts w:ascii="Arial" w:hAnsi="Arial" w:cs="Arial"/>
        </w:rPr>
        <w:t>.</w:t>
      </w:r>
    </w:p>
    <w:p w14:paraId="6BB2CE33" w14:textId="1FF0FB61" w:rsidR="00F7159C" w:rsidRPr="004976DC" w:rsidRDefault="000C37B3" w:rsidP="000C37B3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Temuan</w:t>
      </w:r>
      <w:proofErr w:type="spellEnd"/>
      <w:r w:rsidRPr="004976DC">
        <w:rPr>
          <w:rFonts w:ascii="Arial" w:hAnsi="Arial" w:cs="Arial"/>
        </w:rPr>
        <w:t xml:space="preserve"> </w:t>
      </w:r>
      <w:r w:rsidR="00834061" w:rsidRPr="004976DC">
        <w:rPr>
          <w:rFonts w:ascii="Arial" w:hAnsi="Arial" w:cs="Arial"/>
        </w:rPr>
        <w:t>H</w:t>
      </w:r>
      <w:r w:rsidRPr="004976DC">
        <w:rPr>
          <w:rFonts w:ascii="Arial" w:hAnsi="Arial" w:cs="Arial"/>
        </w:rPr>
        <w:t xml:space="preserve">asil </w:t>
      </w:r>
      <w:proofErr w:type="spellStart"/>
      <w:r w:rsidRPr="004976DC">
        <w:rPr>
          <w:rFonts w:ascii="Arial" w:hAnsi="Arial" w:cs="Arial"/>
        </w:rPr>
        <w:t>Asesmen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Lapangan</w:t>
      </w:r>
      <w:proofErr w:type="spellEnd"/>
    </w:p>
    <w:p w14:paraId="04C779FE" w14:textId="38858B25" w:rsidR="00CD4A85" w:rsidRPr="004976DC" w:rsidRDefault="00F7159C" w:rsidP="000C37B3">
      <w:pPr>
        <w:pStyle w:val="ListParagraph"/>
        <w:numPr>
          <w:ilvl w:val="0"/>
          <w:numId w:val="43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Rekomendasi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Pembinaan</w:t>
      </w:r>
      <w:proofErr w:type="spellEnd"/>
      <w:r w:rsidRPr="004976DC">
        <w:rPr>
          <w:rFonts w:ascii="Arial" w:hAnsi="Arial" w:cs="Arial"/>
        </w:rPr>
        <w:t>.</w:t>
      </w:r>
    </w:p>
    <w:p w14:paraId="77914774" w14:textId="78514C12" w:rsidR="00A93116" w:rsidRPr="004976DC" w:rsidRDefault="00A93116" w:rsidP="000C37B3">
      <w:pPr>
        <w:spacing w:after="0" w:line="276" w:lineRule="auto"/>
        <w:jc w:val="both"/>
        <w:rPr>
          <w:rFonts w:ascii="Arial" w:hAnsi="Arial" w:cs="Arial"/>
        </w:rPr>
      </w:pPr>
    </w:p>
    <w:p w14:paraId="61E0430D" w14:textId="77777777" w:rsidR="005A0F52" w:rsidRPr="004976DC" w:rsidRDefault="005A0F52" w:rsidP="000C37B3">
      <w:pPr>
        <w:spacing w:after="0" w:line="276" w:lineRule="auto"/>
        <w:jc w:val="both"/>
        <w:rPr>
          <w:rFonts w:ascii="Arial" w:hAnsi="Arial" w:cs="Arial"/>
        </w:rPr>
      </w:pPr>
    </w:p>
    <w:p w14:paraId="1348EC54" w14:textId="14FAA9FC" w:rsidR="001E443B" w:rsidRPr="004976DC" w:rsidRDefault="00336997" w:rsidP="00F72CD1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>H</w:t>
      </w:r>
      <w:r w:rsidR="001E443B" w:rsidRPr="004976DC">
        <w:rPr>
          <w:rFonts w:ascii="Arial" w:hAnsi="Arial" w:cs="Arial"/>
          <w:b/>
          <w:bCs/>
        </w:rPr>
        <w:t xml:space="preserve">. </w:t>
      </w:r>
      <w:bookmarkStart w:id="5" w:name="_Hlk75425809"/>
      <w:r w:rsidR="007C1039" w:rsidRPr="004976DC">
        <w:rPr>
          <w:rFonts w:ascii="Arial" w:hAnsi="Arial" w:cs="Arial"/>
          <w:b/>
          <w:bCs/>
        </w:rPr>
        <w:t>PENILAIAN UNTUK AKREDITASI</w:t>
      </w:r>
      <w:bookmarkEnd w:id="5"/>
    </w:p>
    <w:p w14:paraId="48AFFB33" w14:textId="2244AA5F" w:rsidR="001E443B" w:rsidRPr="004976DC" w:rsidRDefault="001E443B" w:rsidP="00F72CD1">
      <w:pPr>
        <w:spacing w:after="0" w:line="276" w:lineRule="auto"/>
        <w:jc w:val="both"/>
        <w:rPr>
          <w:rFonts w:ascii="Arial" w:hAnsi="Arial" w:cs="Arial"/>
        </w:rPr>
      </w:pPr>
    </w:p>
    <w:p w14:paraId="3F48C5FE" w14:textId="6AC4E24F" w:rsidR="001E443B" w:rsidRPr="004976DC" w:rsidRDefault="001E443B" w:rsidP="00F72CD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terhadap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r w:rsidR="00F72CD1" w:rsidRPr="004976DC">
        <w:rPr>
          <w:rFonts w:ascii="Arial" w:hAnsi="Arial" w:cs="Arial"/>
        </w:rPr>
        <w:t xml:space="preserve">program </w:t>
      </w:r>
      <w:proofErr w:type="spellStart"/>
      <w:r w:rsidR="00F72CD1" w:rsidRPr="004976DC">
        <w:rPr>
          <w:rFonts w:ascii="Arial" w:hAnsi="Arial" w:cs="Arial"/>
        </w:rPr>
        <w:t>profesi</w:t>
      </w:r>
      <w:proofErr w:type="spellEnd"/>
      <w:r w:rsidR="00F72CD1" w:rsidRPr="004976DC">
        <w:rPr>
          <w:rFonts w:ascii="Arial" w:hAnsi="Arial" w:cs="Arial"/>
        </w:rPr>
        <w:t xml:space="preserve"> </w:t>
      </w:r>
      <w:proofErr w:type="spellStart"/>
      <w:r w:rsidR="00F72CD1" w:rsidRPr="004976DC">
        <w:rPr>
          <w:rFonts w:ascii="Arial" w:hAnsi="Arial" w:cs="Arial"/>
        </w:rPr>
        <w:t>insinyur</w:t>
      </w:r>
      <w:proofErr w:type="spellEnd"/>
      <w:r w:rsidR="00F72CD1" w:rsidRPr="004976DC">
        <w:rPr>
          <w:rFonts w:ascii="Arial" w:hAnsi="Arial" w:cs="Arial"/>
        </w:rPr>
        <w:t xml:space="preserve"> (PSPPI) </w:t>
      </w:r>
      <w:proofErr w:type="spellStart"/>
      <w:r w:rsidRPr="004976DC">
        <w:rPr>
          <w:rFonts w:ascii="Arial" w:hAnsi="Arial" w:cs="Arial"/>
        </w:rPr>
        <w:t>didasarkan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komitmen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ditunjukkan</w:t>
      </w:r>
      <w:proofErr w:type="spellEnd"/>
      <w:r w:rsidRPr="004976DC">
        <w:rPr>
          <w:rFonts w:ascii="Arial" w:hAnsi="Arial" w:cs="Arial"/>
        </w:rPr>
        <w:t xml:space="preserve"> unit </w:t>
      </w:r>
      <w:proofErr w:type="spellStart"/>
      <w:r w:rsidRPr="004976DC">
        <w:rPr>
          <w:rFonts w:ascii="Arial" w:hAnsi="Arial" w:cs="Arial"/>
        </w:rPr>
        <w:t>penyelenggara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(UPPS),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kapasitas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efektivitas</w:t>
      </w:r>
      <w:proofErr w:type="spellEnd"/>
      <w:r w:rsidRPr="004976DC">
        <w:rPr>
          <w:rFonts w:ascii="Arial" w:hAnsi="Arial" w:cs="Arial"/>
        </w:rPr>
        <w:t xml:space="preserve"> proses </w:t>
      </w:r>
      <w:proofErr w:type="spellStart"/>
      <w:r w:rsidRPr="004976DC">
        <w:rPr>
          <w:rFonts w:ascii="Arial" w:hAnsi="Arial" w:cs="Arial"/>
        </w:rPr>
        <w:t>pendidikan</w:t>
      </w:r>
      <w:proofErr w:type="spellEnd"/>
      <w:r w:rsidRPr="004976DC">
        <w:rPr>
          <w:rFonts w:ascii="Arial" w:hAnsi="Arial" w:cs="Arial"/>
        </w:rPr>
        <w:t xml:space="preserve"> di P</w:t>
      </w:r>
      <w:r w:rsidR="00F72CD1" w:rsidRPr="004976DC">
        <w:rPr>
          <w:rFonts w:ascii="Arial" w:hAnsi="Arial" w:cs="Arial"/>
        </w:rPr>
        <w:t>SPPI</w:t>
      </w:r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dijabarkan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9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. Di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pro</w:t>
      </w:r>
      <w:r w:rsidR="00A43889" w:rsidRPr="004976DC">
        <w:rPr>
          <w:rFonts w:ascii="Arial" w:hAnsi="Arial" w:cs="Arial"/>
        </w:rPr>
        <w:t xml:space="preserve">ses </w:t>
      </w:r>
      <w:proofErr w:type="spellStart"/>
      <w:r w:rsidR="00A43889" w:rsidRPr="004976DC">
        <w:rPr>
          <w:rFonts w:ascii="Arial" w:hAnsi="Arial" w:cs="Arial"/>
        </w:rPr>
        <w:t>penilaian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="00A43889" w:rsidRPr="004976DC">
        <w:rPr>
          <w:rFonts w:ascii="Arial" w:hAnsi="Arial" w:cs="Arial"/>
        </w:rPr>
        <w:t>akreditasi</w:t>
      </w:r>
      <w:proofErr w:type="spellEnd"/>
      <w:r w:rsidR="00A43889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diuraikan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lebih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lanjut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sejumlah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elemen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indikator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dibuktikan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obyektif</w:t>
      </w:r>
      <w:proofErr w:type="spellEnd"/>
      <w:r w:rsidRPr="004976DC">
        <w:rPr>
          <w:rFonts w:ascii="Arial" w:hAnsi="Arial" w:cs="Arial"/>
        </w:rPr>
        <w:t xml:space="preserve"> oleh UPPS </w:t>
      </w:r>
      <w:proofErr w:type="spellStart"/>
      <w:r w:rsidRPr="004976DC">
        <w:rPr>
          <w:rFonts w:ascii="Arial" w:hAnsi="Arial" w:cs="Arial"/>
        </w:rPr>
        <w:t>maupun</w:t>
      </w:r>
      <w:proofErr w:type="spellEnd"/>
      <w:r w:rsidRPr="004976DC">
        <w:rPr>
          <w:rFonts w:ascii="Arial" w:hAnsi="Arial" w:cs="Arial"/>
        </w:rPr>
        <w:t xml:space="preserve"> </w:t>
      </w:r>
      <w:r w:rsidR="00A43889" w:rsidRPr="004976DC">
        <w:rPr>
          <w:rFonts w:ascii="Arial" w:hAnsi="Arial" w:cs="Arial"/>
        </w:rPr>
        <w:t>PSPPI</w:t>
      </w:r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Analisis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elemen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disajikan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mencerminkan</w:t>
      </w:r>
      <w:proofErr w:type="spellEnd"/>
      <w:r w:rsidRPr="004976DC">
        <w:rPr>
          <w:rFonts w:ascii="Arial" w:hAnsi="Arial" w:cs="Arial"/>
        </w:rPr>
        <w:t xml:space="preserve"> proses dan </w:t>
      </w:r>
      <w:proofErr w:type="spellStart"/>
      <w:r w:rsidRPr="004976DC">
        <w:rPr>
          <w:rFonts w:ascii="Arial" w:hAnsi="Arial" w:cs="Arial"/>
        </w:rPr>
        <w:t>pencapaian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penyelengga</w:t>
      </w:r>
      <w:r w:rsidR="00A43889" w:rsidRPr="004976DC">
        <w:rPr>
          <w:rFonts w:ascii="Arial" w:hAnsi="Arial" w:cs="Arial"/>
        </w:rPr>
        <w:t>raan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="00A43889" w:rsidRPr="004976DC">
        <w:rPr>
          <w:rFonts w:ascii="Arial" w:hAnsi="Arial" w:cs="Arial"/>
        </w:rPr>
        <w:t>pendidikan</w:t>
      </w:r>
      <w:proofErr w:type="spellEnd"/>
      <w:r w:rsidR="00A43889" w:rsidRPr="004976DC">
        <w:rPr>
          <w:rFonts w:ascii="Arial" w:hAnsi="Arial" w:cs="Arial"/>
        </w:rPr>
        <w:t xml:space="preserve"> di PSPPI</w:t>
      </w:r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dibandingkan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target 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="00A43889" w:rsidRPr="004976DC">
        <w:rPr>
          <w:rFonts w:ascii="Arial" w:hAnsi="Arial" w:cs="Arial"/>
        </w:rPr>
        <w:t>untuk</w:t>
      </w:r>
      <w:proofErr w:type="spellEnd"/>
      <w:r w:rsidR="00A43889" w:rsidRPr="004976DC">
        <w:rPr>
          <w:rFonts w:ascii="Arial" w:hAnsi="Arial" w:cs="Arial"/>
        </w:rPr>
        <w:t xml:space="preserve"> PSPPI </w:t>
      </w:r>
      <w:proofErr w:type="spellStart"/>
      <w:r w:rsidR="00A43889" w:rsidRPr="004976DC">
        <w:rPr>
          <w:rFonts w:ascii="Arial" w:hAnsi="Arial" w:cs="Arial"/>
        </w:rPr>
        <w:t>tersebut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Analisis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tersebut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didasarkan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diri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memperlihatkan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keterkaitan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antar-kriteria</w:t>
      </w:r>
      <w:proofErr w:type="spellEnd"/>
      <w:r w:rsidRPr="004976DC">
        <w:rPr>
          <w:rFonts w:ascii="Arial" w:hAnsi="Arial" w:cs="Arial"/>
        </w:rPr>
        <w:t xml:space="preserve">. </w:t>
      </w:r>
    </w:p>
    <w:p w14:paraId="5E27FEB5" w14:textId="7870002E" w:rsidR="001E443B" w:rsidRPr="004976DC" w:rsidRDefault="001E443B" w:rsidP="00F72CD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Tabel</w:t>
      </w:r>
      <w:proofErr w:type="spellEnd"/>
      <w:r w:rsidRPr="004976DC">
        <w:rPr>
          <w:rFonts w:ascii="Arial" w:hAnsi="Arial" w:cs="Arial"/>
        </w:rPr>
        <w:t xml:space="preserve"> 2 </w:t>
      </w:r>
      <w:proofErr w:type="spellStart"/>
      <w:r w:rsidRPr="004976DC">
        <w:rPr>
          <w:rFonts w:ascii="Arial" w:hAnsi="Arial" w:cs="Arial"/>
        </w:rPr>
        <w:t>menggambarkan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1051F3" w:rsidRPr="004976DC">
        <w:rPr>
          <w:rFonts w:ascii="Arial" w:hAnsi="Arial" w:cs="Arial"/>
        </w:rPr>
        <w:t>struktur</w:t>
      </w:r>
      <w:proofErr w:type="spellEnd"/>
      <w:r w:rsidR="001051F3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butir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</w:t>
      </w:r>
      <w:r w:rsidR="001051F3" w:rsidRPr="004976DC">
        <w:rPr>
          <w:rFonts w:ascii="Arial" w:hAnsi="Arial" w:cs="Arial"/>
        </w:rPr>
        <w:t>nilaian</w:t>
      </w:r>
      <w:proofErr w:type="spellEnd"/>
      <w:r w:rsidR="001051F3" w:rsidRPr="004976DC">
        <w:rPr>
          <w:rFonts w:ascii="Arial" w:hAnsi="Arial" w:cs="Arial"/>
        </w:rPr>
        <w:t xml:space="preserve"> </w:t>
      </w:r>
      <w:proofErr w:type="spellStart"/>
      <w:r w:rsidR="001051F3" w:rsidRPr="004976DC">
        <w:rPr>
          <w:rFonts w:ascii="Arial" w:hAnsi="Arial" w:cs="Arial"/>
        </w:rPr>
        <w:t>dalam</w:t>
      </w:r>
      <w:proofErr w:type="spellEnd"/>
      <w:r w:rsidR="001051F3" w:rsidRPr="004976DC">
        <w:rPr>
          <w:rFonts w:ascii="Arial" w:hAnsi="Arial" w:cs="Arial"/>
        </w:rPr>
        <w:t xml:space="preserve"> </w:t>
      </w:r>
      <w:proofErr w:type="spellStart"/>
      <w:r w:rsidR="001051F3" w:rsidRPr="004976DC">
        <w:rPr>
          <w:rFonts w:ascii="Arial" w:hAnsi="Arial" w:cs="Arial"/>
        </w:rPr>
        <w:t>bentuk</w:t>
      </w:r>
      <w:proofErr w:type="spellEnd"/>
      <w:r w:rsidR="001051F3" w:rsidRPr="004976DC">
        <w:rPr>
          <w:rFonts w:ascii="Arial" w:hAnsi="Arial" w:cs="Arial"/>
        </w:rPr>
        <w:t xml:space="preserve"> </w:t>
      </w:r>
      <w:proofErr w:type="spellStart"/>
      <w:r w:rsidR="001051F3" w:rsidRPr="004976DC">
        <w:rPr>
          <w:rFonts w:ascii="Arial" w:hAnsi="Arial" w:cs="Arial"/>
        </w:rPr>
        <w:t>rubrik</w:t>
      </w:r>
      <w:proofErr w:type="spellEnd"/>
      <w:r w:rsidR="001051F3" w:rsidRPr="004976DC">
        <w:rPr>
          <w:rFonts w:ascii="Arial" w:hAnsi="Arial" w:cs="Arial"/>
        </w:rPr>
        <w:t xml:space="preserve">. </w:t>
      </w:r>
      <w:proofErr w:type="spellStart"/>
      <w:r w:rsidR="00A43889" w:rsidRPr="004976DC">
        <w:rPr>
          <w:rFonts w:ascii="Arial" w:hAnsi="Arial" w:cs="Arial"/>
        </w:rPr>
        <w:t>T</w:t>
      </w:r>
      <w:r w:rsidRPr="004976DC">
        <w:rPr>
          <w:rFonts w:ascii="Arial" w:hAnsi="Arial" w:cs="Arial"/>
        </w:rPr>
        <w:t>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butir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PS</w:t>
      </w:r>
      <w:r w:rsidR="00A43889" w:rsidRPr="004976DC">
        <w:rPr>
          <w:rFonts w:ascii="Arial" w:hAnsi="Arial" w:cs="Arial"/>
        </w:rPr>
        <w:t>PPI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rentang</w:t>
      </w:r>
      <w:proofErr w:type="spellEnd"/>
      <w:r w:rsidRPr="004976DC">
        <w:rPr>
          <w:rFonts w:ascii="Arial" w:hAnsi="Arial" w:cs="Arial"/>
        </w:rPr>
        <w:t xml:space="preserve"> Skor 0 (</w:t>
      </w:r>
      <w:proofErr w:type="spellStart"/>
      <w:r w:rsidRPr="004976DC">
        <w:rPr>
          <w:rFonts w:ascii="Arial" w:hAnsi="Arial" w:cs="Arial"/>
        </w:rPr>
        <w:t>nol</w:t>
      </w:r>
      <w:proofErr w:type="spellEnd"/>
      <w:r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hingga</w:t>
      </w:r>
      <w:proofErr w:type="spellEnd"/>
      <w:r w:rsidRPr="004976DC">
        <w:rPr>
          <w:rFonts w:ascii="Arial" w:hAnsi="Arial" w:cs="Arial"/>
        </w:rPr>
        <w:t xml:space="preserve"> 4 (</w:t>
      </w:r>
      <w:proofErr w:type="spellStart"/>
      <w:r w:rsidRPr="004976DC">
        <w:rPr>
          <w:rFonts w:ascii="Arial" w:hAnsi="Arial" w:cs="Arial"/>
        </w:rPr>
        <w:t>empat</w:t>
      </w:r>
      <w:proofErr w:type="spellEnd"/>
      <w:r w:rsidRPr="004976DC">
        <w:rPr>
          <w:rFonts w:ascii="Arial" w:hAnsi="Arial" w:cs="Arial"/>
        </w:rPr>
        <w:t xml:space="preserve">). Skor 0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terend</w:t>
      </w:r>
      <w:r w:rsidR="00A43889" w:rsidRPr="004976DC">
        <w:rPr>
          <w:rFonts w:ascii="Arial" w:hAnsi="Arial" w:cs="Arial"/>
        </w:rPr>
        <w:t>ah</w:t>
      </w:r>
      <w:proofErr w:type="spellEnd"/>
      <w:r w:rsidR="00A43889" w:rsidRPr="004976DC">
        <w:rPr>
          <w:rFonts w:ascii="Arial" w:hAnsi="Arial" w:cs="Arial"/>
        </w:rPr>
        <w:t xml:space="preserve"> yang </w:t>
      </w:r>
      <w:proofErr w:type="spellStart"/>
      <w:r w:rsidR="00A43889" w:rsidRPr="004976DC">
        <w:rPr>
          <w:rFonts w:ascii="Arial" w:hAnsi="Arial" w:cs="Arial"/>
        </w:rPr>
        <w:t>akan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="00A43889" w:rsidRPr="004976DC">
        <w:rPr>
          <w:rFonts w:ascii="Arial" w:hAnsi="Arial" w:cs="Arial"/>
        </w:rPr>
        <w:t>meningkat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="00A43889" w:rsidRPr="004976DC">
        <w:rPr>
          <w:rFonts w:ascii="Arial" w:hAnsi="Arial" w:cs="Arial"/>
        </w:rPr>
        <w:t>dengan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makin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baiknya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butir</w:t>
      </w:r>
      <w:proofErr w:type="spellEnd"/>
      <w:r w:rsidRPr="004976DC">
        <w:rPr>
          <w:rFonts w:ascii="Arial" w:hAnsi="Arial" w:cs="Arial"/>
        </w:rPr>
        <w:t xml:space="preserve"> yang</w:t>
      </w:r>
      <w:r w:rsidR="001051F3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dinilai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hingga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maksimum</w:t>
      </w:r>
      <w:proofErr w:type="spellEnd"/>
      <w:r w:rsidRPr="004976DC">
        <w:rPr>
          <w:rFonts w:ascii="Arial" w:hAnsi="Arial" w:cs="Arial"/>
        </w:rPr>
        <w:t xml:space="preserve"> Skor 4.</w:t>
      </w:r>
    </w:p>
    <w:p w14:paraId="09111163" w14:textId="6ED4CBB8" w:rsidR="001051F3" w:rsidRPr="004976DC" w:rsidRDefault="001051F3" w:rsidP="00F72CD1">
      <w:pPr>
        <w:spacing w:after="0" w:line="276" w:lineRule="auto"/>
        <w:jc w:val="both"/>
        <w:rPr>
          <w:rFonts w:ascii="Arial" w:hAnsi="Arial" w:cs="Arial"/>
        </w:rPr>
      </w:pPr>
    </w:p>
    <w:p w14:paraId="749839FE" w14:textId="35E548CC" w:rsidR="001051F3" w:rsidRPr="004976DC" w:rsidRDefault="001051F3" w:rsidP="00A43889">
      <w:pPr>
        <w:spacing w:after="120" w:line="240" w:lineRule="auto"/>
        <w:jc w:val="center"/>
        <w:rPr>
          <w:rFonts w:cstheme="minorHAnsi"/>
          <w:b/>
        </w:rPr>
      </w:pPr>
      <w:r w:rsidRPr="004976DC">
        <w:rPr>
          <w:rFonts w:cstheme="minorHAnsi"/>
          <w:b/>
          <w:bCs/>
        </w:rPr>
        <w:t xml:space="preserve">Tabel 2. </w:t>
      </w:r>
      <w:r w:rsidRPr="004976DC">
        <w:rPr>
          <w:rFonts w:cstheme="minorHAnsi"/>
          <w:b/>
        </w:rPr>
        <w:t xml:space="preserve">Rubrik </w:t>
      </w:r>
      <w:proofErr w:type="spellStart"/>
      <w:r w:rsidRPr="004976DC">
        <w:rPr>
          <w:rFonts w:cstheme="minorHAnsi"/>
          <w:b/>
        </w:rPr>
        <w:t>penilaian</w:t>
      </w:r>
      <w:proofErr w:type="spellEnd"/>
      <w:r w:rsidRPr="004976DC">
        <w:rPr>
          <w:rFonts w:cstheme="minorHAnsi"/>
          <w:b/>
        </w:rPr>
        <w:t xml:space="preserve"> </w:t>
      </w:r>
      <w:proofErr w:type="spellStart"/>
      <w:r w:rsidRPr="004976DC">
        <w:rPr>
          <w:rFonts w:cstheme="minorHAnsi"/>
          <w:b/>
        </w:rPr>
        <w:t>setiap</w:t>
      </w:r>
      <w:proofErr w:type="spellEnd"/>
      <w:r w:rsidRPr="004976DC">
        <w:rPr>
          <w:rFonts w:cstheme="minorHAnsi"/>
          <w:b/>
        </w:rPr>
        <w:t xml:space="preserve"> </w:t>
      </w:r>
      <w:proofErr w:type="spellStart"/>
      <w:r w:rsidRPr="004976DC">
        <w:rPr>
          <w:rFonts w:cstheme="minorHAnsi"/>
          <w:b/>
        </w:rPr>
        <w:t>butir</w:t>
      </w:r>
      <w:proofErr w:type="spellEnd"/>
      <w:r w:rsidRPr="004976DC">
        <w:rPr>
          <w:rFonts w:cstheme="minorHAnsi"/>
          <w:b/>
        </w:rPr>
        <w:t xml:space="preserve"> </w:t>
      </w:r>
      <w:proofErr w:type="spellStart"/>
      <w:r w:rsidRPr="004976DC">
        <w:rPr>
          <w:rFonts w:cstheme="minorHAnsi"/>
          <w:b/>
        </w:rPr>
        <w:t>elemen</w:t>
      </w:r>
      <w:proofErr w:type="spellEnd"/>
      <w:r w:rsidRPr="004976DC">
        <w:rPr>
          <w:rFonts w:cstheme="minorHAnsi"/>
          <w:b/>
        </w:rPr>
        <w:t xml:space="preserve"> </w:t>
      </w:r>
      <w:proofErr w:type="spellStart"/>
      <w:r w:rsidRPr="004976DC">
        <w:rPr>
          <w:rFonts w:cstheme="minorHAnsi"/>
          <w:b/>
        </w:rPr>
        <w:t>akreditasi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1276"/>
        <w:gridCol w:w="1345"/>
        <w:gridCol w:w="1169"/>
        <w:gridCol w:w="1169"/>
        <w:gridCol w:w="1169"/>
        <w:gridCol w:w="1169"/>
        <w:gridCol w:w="1169"/>
      </w:tblGrid>
      <w:tr w:rsidR="00A43889" w:rsidRPr="004976DC" w14:paraId="7795E011" w14:textId="77777777" w:rsidTr="00A43889">
        <w:trPr>
          <w:jc w:val="center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60F2CE90" w14:textId="4ED06212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 xml:space="preserve">No. </w:t>
            </w:r>
            <w:proofErr w:type="spellStart"/>
            <w:r w:rsidRPr="004976DC">
              <w:rPr>
                <w:rFonts w:cstheme="minorHAnsi"/>
                <w:b/>
                <w:sz w:val="20"/>
                <w:szCs w:val="20"/>
              </w:rPr>
              <w:t>butir</w:t>
            </w:r>
            <w:proofErr w:type="spellEnd"/>
          </w:p>
        </w:tc>
        <w:tc>
          <w:tcPr>
            <w:tcW w:w="1276" w:type="dxa"/>
            <w:vMerge w:val="restart"/>
            <w:shd w:val="clear" w:color="auto" w:fill="D9D9D9" w:themeFill="background1" w:themeFillShade="D9"/>
            <w:vAlign w:val="center"/>
          </w:tcPr>
          <w:p w14:paraId="5DEB4799" w14:textId="40FB00B5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976DC">
              <w:rPr>
                <w:rFonts w:cstheme="minorHAnsi"/>
                <w:b/>
                <w:sz w:val="20"/>
                <w:szCs w:val="20"/>
              </w:rPr>
              <w:t>Elemen</w:t>
            </w:r>
            <w:proofErr w:type="spellEnd"/>
          </w:p>
        </w:tc>
        <w:tc>
          <w:tcPr>
            <w:tcW w:w="1345" w:type="dxa"/>
            <w:vMerge w:val="restart"/>
            <w:shd w:val="clear" w:color="auto" w:fill="D9D9D9" w:themeFill="background1" w:themeFillShade="D9"/>
            <w:vAlign w:val="center"/>
          </w:tcPr>
          <w:p w14:paraId="262697E5" w14:textId="6C3048C1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976DC">
              <w:rPr>
                <w:rFonts w:cstheme="minorHAnsi"/>
                <w:b/>
                <w:sz w:val="20"/>
                <w:szCs w:val="20"/>
              </w:rPr>
              <w:t>Deskriptor</w:t>
            </w:r>
            <w:proofErr w:type="spellEnd"/>
          </w:p>
        </w:tc>
        <w:tc>
          <w:tcPr>
            <w:tcW w:w="5845" w:type="dxa"/>
            <w:gridSpan w:val="5"/>
            <w:shd w:val="clear" w:color="auto" w:fill="D9D9D9" w:themeFill="background1" w:themeFillShade="D9"/>
            <w:vAlign w:val="center"/>
          </w:tcPr>
          <w:p w14:paraId="1929E729" w14:textId="79835D58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>Skor</w:t>
            </w:r>
          </w:p>
        </w:tc>
      </w:tr>
      <w:tr w:rsidR="00A43889" w:rsidRPr="004976DC" w14:paraId="2D1DB5D3" w14:textId="77777777" w:rsidTr="00A43889">
        <w:trPr>
          <w:jc w:val="center"/>
        </w:trPr>
        <w:tc>
          <w:tcPr>
            <w:tcW w:w="704" w:type="dxa"/>
            <w:vMerge/>
            <w:shd w:val="clear" w:color="auto" w:fill="D9D9D9" w:themeFill="background1" w:themeFillShade="D9"/>
          </w:tcPr>
          <w:p w14:paraId="7133AC00" w14:textId="77777777" w:rsidR="001051F3" w:rsidRPr="004976DC" w:rsidRDefault="001051F3" w:rsidP="001E44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D9D9D9" w:themeFill="background1" w:themeFillShade="D9"/>
          </w:tcPr>
          <w:p w14:paraId="665A77A1" w14:textId="77777777" w:rsidR="001051F3" w:rsidRPr="004976DC" w:rsidRDefault="001051F3" w:rsidP="001E44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345" w:type="dxa"/>
            <w:vMerge/>
            <w:shd w:val="clear" w:color="auto" w:fill="D9D9D9" w:themeFill="background1" w:themeFillShade="D9"/>
          </w:tcPr>
          <w:p w14:paraId="37AC509A" w14:textId="77777777" w:rsidR="001051F3" w:rsidRPr="004976DC" w:rsidRDefault="001051F3" w:rsidP="001E443B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D9D9D9" w:themeFill="background1" w:themeFillShade="D9"/>
          </w:tcPr>
          <w:p w14:paraId="689CFA1C" w14:textId="67D5190C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69340007" w14:textId="752EC071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0AF1F00D" w14:textId="1D999C26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7E92DE96" w14:textId="29082344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637225B6" w14:textId="383DA9CA" w:rsidR="001051F3" w:rsidRPr="004976DC" w:rsidRDefault="001051F3" w:rsidP="001051F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76DC">
              <w:rPr>
                <w:rFonts w:cstheme="minorHAnsi"/>
                <w:b/>
                <w:sz w:val="20"/>
                <w:szCs w:val="20"/>
              </w:rPr>
              <w:t>0</w:t>
            </w:r>
          </w:p>
        </w:tc>
      </w:tr>
      <w:tr w:rsidR="004976DC" w:rsidRPr="004976DC" w14:paraId="67B40BDD" w14:textId="77777777" w:rsidTr="00A43889">
        <w:trPr>
          <w:jc w:val="center"/>
        </w:trPr>
        <w:tc>
          <w:tcPr>
            <w:tcW w:w="704" w:type="dxa"/>
          </w:tcPr>
          <w:p w14:paraId="74521964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A503BF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45" w:type="dxa"/>
          </w:tcPr>
          <w:p w14:paraId="318D77F3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1B3F7CA5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6D9D97D6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51D6DB09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3A9DD07F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69" w:type="dxa"/>
          </w:tcPr>
          <w:p w14:paraId="01C1721A" w14:textId="77777777" w:rsidR="001051F3" w:rsidRPr="004976DC" w:rsidRDefault="001051F3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53546503" w14:textId="6CCFFA47" w:rsidR="00E17905" w:rsidRPr="004976DC" w:rsidRDefault="00E17905" w:rsidP="001E443B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6631B59" w14:textId="77777777" w:rsidR="001051F3" w:rsidRPr="004976DC" w:rsidRDefault="001051F3" w:rsidP="001E44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BEC1679" w14:textId="5B01EE24" w:rsidR="001E443B" w:rsidRPr="004976DC" w:rsidRDefault="001051F3" w:rsidP="00A43889">
      <w:p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Panduan </w:t>
      </w:r>
      <w:proofErr w:type="spellStart"/>
      <w:r w:rsidRPr="004976DC">
        <w:rPr>
          <w:rFonts w:ascii="Arial" w:hAnsi="Arial" w:cs="Arial"/>
        </w:rPr>
        <w:t>setiap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butir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rinci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dilihat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Matriks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Diri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Kinerja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Selanjutnya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nilai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(NA) </w:t>
      </w:r>
      <w:proofErr w:type="spellStart"/>
      <w:r w:rsidRPr="004976DC">
        <w:rPr>
          <w:rFonts w:ascii="Arial" w:hAnsi="Arial" w:cs="Arial"/>
        </w:rPr>
        <w:t>dihitung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kumulatif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memperhitungkan</w:t>
      </w:r>
      <w:proofErr w:type="spellEnd"/>
      <w:r w:rsidRPr="004976DC">
        <w:rPr>
          <w:rFonts w:ascii="Arial" w:hAnsi="Arial" w:cs="Arial"/>
        </w:rPr>
        <w:t xml:space="preserve"> pula </w:t>
      </w:r>
      <w:proofErr w:type="spellStart"/>
      <w:r w:rsidRPr="004976DC">
        <w:rPr>
          <w:rFonts w:ascii="Arial" w:hAnsi="Arial" w:cs="Arial"/>
        </w:rPr>
        <w:t>bobot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butir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: </w:t>
      </w:r>
    </w:p>
    <w:p w14:paraId="7419D3B6" w14:textId="1DDBD7E4" w:rsidR="001051F3" w:rsidRPr="004976DC" w:rsidRDefault="001051F3" w:rsidP="001051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5F61987" w14:textId="586C9E7D" w:rsidR="001051F3" w:rsidRPr="004976DC" w:rsidRDefault="001051F3" w:rsidP="001051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6DC">
        <w:rPr>
          <w:rFonts w:ascii="Times New Roman" w:hAnsi="Times New Roman" w:cs="Times New Roman"/>
        </w:rPr>
        <w:tab/>
      </w:r>
      <w:r w:rsidRPr="004976DC">
        <w:rPr>
          <w:rFonts w:ascii="Times New Roman" w:hAnsi="Times New Roman" w:cs="Times New Roman"/>
        </w:rPr>
        <w:tab/>
      </w:r>
      <m:oMath>
        <m:r>
          <w:rPr>
            <w:rFonts w:ascii="Cambria Math" w:hAnsi="Cambria Math" w:cs="Times New Roman"/>
          </w:rPr>
          <m:t xml:space="preserve">NA=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 w:cs="Times New Roman"/>
                <w:i/>
              </w:rPr>
            </m:ctrlPr>
          </m:naryPr>
          <m:sub>
            <m:r>
              <w:rPr>
                <w:rFonts w:ascii="Cambria Math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Skor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hAnsi="Cambria Math" w:cs="Times New Roman"/>
                  </w:rPr>
                  <m:t>Bobot</m:t>
                </m:r>
              </m:e>
              <m:sub>
                <m:r>
                  <w:rPr>
                    <w:rFonts w:ascii="Cambria Math" w:hAnsi="Cambria Math" w:cs="Times New Roman"/>
                  </w:rPr>
                  <m:t>i</m:t>
                </m:r>
              </m:sub>
            </m:sSub>
          </m:e>
        </m:nary>
      </m:oMath>
      <w:r w:rsidRPr="004976DC">
        <w:rPr>
          <w:rFonts w:ascii="Times New Roman" w:eastAsiaTheme="minorEastAsia" w:hAnsi="Times New Roman" w:cs="Times New Roman"/>
        </w:rPr>
        <w:tab/>
        <w:t xml:space="preserve">dengan  </w:t>
      </w:r>
      <m:oMath>
        <m:nary>
          <m:naryPr>
            <m:chr m:val="∑"/>
            <m:limLoc m:val="undOvr"/>
            <m:supHide m:val="1"/>
            <m:ctrlPr>
              <w:rPr>
                <w:rFonts w:ascii="Cambria Math" w:eastAsiaTheme="minorEastAsia" w:hAnsi="Cambria Math" w:cs="Times New Roman"/>
                <w:i/>
              </w:rPr>
            </m:ctrlPr>
          </m:naryPr>
          <m:sub>
            <m:r>
              <w:rPr>
                <w:rFonts w:ascii="Cambria Math" w:eastAsiaTheme="minorEastAsia" w:hAnsi="Cambria Math" w:cs="Times New Roman"/>
              </w:rPr>
              <m:t>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 w:cs="Times New Roman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</w:rPr>
                  <m:t>Bobot</m:t>
                </m:r>
              </m:e>
              <m:sub>
                <m:r>
                  <w:rPr>
                    <w:rFonts w:ascii="Cambria Math" w:eastAsiaTheme="minorEastAsia" w:hAnsi="Cambria Math" w:cs="Times New Roman"/>
                  </w:rPr>
                  <m:t>i</m:t>
                </m:r>
              </m:sub>
            </m:sSub>
            <m:r>
              <w:rPr>
                <w:rFonts w:ascii="Cambria Math" w:eastAsiaTheme="minorEastAsia" w:hAnsi="Cambria Math" w:cs="Times New Roman"/>
              </w:rPr>
              <m:t>=100</m:t>
            </m:r>
          </m:e>
        </m:nary>
      </m:oMath>
    </w:p>
    <w:p w14:paraId="6E7BBE19" w14:textId="77777777" w:rsidR="001051F3" w:rsidRPr="004976DC" w:rsidRDefault="001051F3" w:rsidP="001051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A6F40F" w14:textId="5BA530ED" w:rsidR="00F7159C" w:rsidRPr="004976DC" w:rsidRDefault="001051F3" w:rsidP="00A43889">
      <w:p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lastRenderedPageBreak/>
        <w:t xml:space="preserve">Hasil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PS</w:t>
      </w:r>
      <w:r w:rsidR="00A43889" w:rsidRPr="004976DC">
        <w:rPr>
          <w:rFonts w:ascii="Arial" w:hAnsi="Arial" w:cs="Arial"/>
        </w:rPr>
        <w:t>PPI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dinyatakan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status: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Tid</w:t>
      </w:r>
      <w:r w:rsidR="00A43889" w:rsidRPr="004976DC">
        <w:rPr>
          <w:rFonts w:ascii="Arial" w:hAnsi="Arial" w:cs="Arial"/>
        </w:rPr>
        <w:t>ak</w:t>
      </w:r>
      <w:proofErr w:type="spellEnd"/>
      <w:r w:rsidR="00A43889" w:rsidRPr="004976DC">
        <w:rPr>
          <w:rFonts w:ascii="Arial" w:hAnsi="Arial" w:cs="Arial"/>
        </w:rPr>
        <w:t xml:space="preserve"> </w:t>
      </w:r>
      <w:proofErr w:type="spellStart"/>
      <w:r w:rsidR="00A43889" w:rsidRPr="004976DC">
        <w:rPr>
          <w:rFonts w:ascii="Arial" w:hAnsi="Arial" w:cs="Arial"/>
        </w:rPr>
        <w:t>Terakreditasi</w:t>
      </w:r>
      <w:proofErr w:type="spellEnd"/>
      <w:r w:rsidR="00A43889" w:rsidRPr="004976DC">
        <w:rPr>
          <w:rFonts w:ascii="Arial" w:hAnsi="Arial" w:cs="Arial"/>
        </w:rPr>
        <w:t xml:space="preserve">. PSPPI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Status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diberi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Unggul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Baik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Sekali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Baik</w:t>
      </w:r>
      <w:proofErr w:type="spellEnd"/>
      <w:r w:rsidRPr="004976DC">
        <w:rPr>
          <w:rFonts w:ascii="Arial" w:hAnsi="Arial" w:cs="Arial"/>
        </w:rPr>
        <w:t xml:space="preserve">.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status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ditentukan</w:t>
      </w:r>
      <w:proofErr w:type="spellEnd"/>
      <w:r w:rsidRPr="004976DC">
        <w:rPr>
          <w:rFonts w:ascii="Arial" w:hAnsi="Arial" w:cs="Arial"/>
        </w:rPr>
        <w:t xml:space="preserve"> oleh Nilai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Pemenuhan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Syarat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Perlu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, dan </w:t>
      </w:r>
      <w:proofErr w:type="spellStart"/>
      <w:r w:rsidRPr="004976DC">
        <w:rPr>
          <w:rFonts w:ascii="Arial" w:hAnsi="Arial" w:cs="Arial"/>
        </w:rPr>
        <w:t>Syarat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Perlu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dengan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penjelasan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sebagaimana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ditunjukkan</w:t>
      </w:r>
      <w:proofErr w:type="spellEnd"/>
      <w:r w:rsidRPr="004976DC">
        <w:rPr>
          <w:rFonts w:ascii="Arial" w:hAnsi="Arial" w:cs="Arial"/>
        </w:rPr>
        <w:t xml:space="preserve"> pada </w:t>
      </w:r>
      <w:proofErr w:type="spellStart"/>
      <w:r w:rsidRPr="004976DC">
        <w:rPr>
          <w:rFonts w:ascii="Arial" w:hAnsi="Arial" w:cs="Arial"/>
        </w:rPr>
        <w:t>Tabel</w:t>
      </w:r>
      <w:proofErr w:type="spellEnd"/>
      <w:r w:rsidRPr="004976DC">
        <w:rPr>
          <w:rFonts w:ascii="Arial" w:hAnsi="Arial" w:cs="Arial"/>
        </w:rPr>
        <w:t xml:space="preserve"> 3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>.</w:t>
      </w:r>
    </w:p>
    <w:p w14:paraId="3DFEA977" w14:textId="5B8EF52F" w:rsidR="00F7159C" w:rsidRPr="004976DC" w:rsidRDefault="00F7159C" w:rsidP="00A43889">
      <w:pPr>
        <w:spacing w:after="0" w:line="276" w:lineRule="auto"/>
        <w:jc w:val="both"/>
        <w:rPr>
          <w:rFonts w:ascii="Arial" w:hAnsi="Arial" w:cs="Arial"/>
        </w:rPr>
      </w:pPr>
    </w:p>
    <w:p w14:paraId="1660ECCF" w14:textId="5275ED54" w:rsidR="001051F3" w:rsidRPr="004976DC" w:rsidRDefault="001318F3" w:rsidP="002D710C">
      <w:pPr>
        <w:spacing w:after="120" w:line="276" w:lineRule="auto"/>
        <w:ind w:left="810" w:hanging="81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  <w:r w:rsidR="002D710C" w:rsidRPr="002D710C">
        <w:rPr>
          <w:rFonts w:ascii="Arial" w:hAnsi="Arial" w:cs="Arial"/>
          <w:b/>
          <w:bCs/>
        </w:rPr>
        <w:t xml:space="preserve">Tabel 3. </w:t>
      </w:r>
      <w:proofErr w:type="spellStart"/>
      <w:r w:rsidR="002D710C" w:rsidRPr="002D710C">
        <w:rPr>
          <w:rFonts w:ascii="Arial" w:hAnsi="Arial" w:cs="Arial"/>
          <w:b/>
          <w:bCs/>
        </w:rPr>
        <w:t>Penetapan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</w:t>
      </w:r>
      <w:proofErr w:type="spellStart"/>
      <w:r w:rsidR="002D710C" w:rsidRPr="002D710C">
        <w:rPr>
          <w:rFonts w:ascii="Arial" w:hAnsi="Arial" w:cs="Arial"/>
          <w:b/>
          <w:bCs/>
        </w:rPr>
        <w:t>Peringkat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</w:t>
      </w:r>
      <w:proofErr w:type="spellStart"/>
      <w:r w:rsidR="002D710C" w:rsidRPr="002D710C">
        <w:rPr>
          <w:rFonts w:ascii="Arial" w:hAnsi="Arial" w:cs="Arial"/>
          <w:b/>
          <w:bCs/>
        </w:rPr>
        <w:t>Akreditasi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</w:t>
      </w:r>
      <w:proofErr w:type="spellStart"/>
      <w:r w:rsidR="002D710C" w:rsidRPr="002D710C">
        <w:rPr>
          <w:rFonts w:ascii="Arial" w:hAnsi="Arial" w:cs="Arial"/>
          <w:b/>
          <w:bCs/>
        </w:rPr>
        <w:t>Berdasarkan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Nilai </w:t>
      </w:r>
      <w:proofErr w:type="spellStart"/>
      <w:r w:rsidR="002D710C" w:rsidRPr="002D710C">
        <w:rPr>
          <w:rFonts w:ascii="Arial" w:hAnsi="Arial" w:cs="Arial"/>
          <w:b/>
          <w:bCs/>
        </w:rPr>
        <w:t>Akreditasi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dan </w:t>
      </w:r>
      <w:proofErr w:type="spellStart"/>
      <w:r w:rsidR="002D710C" w:rsidRPr="002D710C">
        <w:rPr>
          <w:rFonts w:ascii="Arial" w:hAnsi="Arial" w:cs="Arial"/>
          <w:b/>
          <w:bCs/>
        </w:rPr>
        <w:t>Pemenuhan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</w:t>
      </w:r>
      <w:proofErr w:type="spellStart"/>
      <w:r w:rsidR="002D710C" w:rsidRPr="002D710C">
        <w:rPr>
          <w:rFonts w:ascii="Arial" w:hAnsi="Arial" w:cs="Arial"/>
          <w:b/>
          <w:bCs/>
        </w:rPr>
        <w:t>Syarat</w:t>
      </w:r>
      <w:proofErr w:type="spellEnd"/>
      <w:r w:rsidR="002D710C" w:rsidRPr="002D710C">
        <w:rPr>
          <w:rFonts w:ascii="Arial" w:hAnsi="Arial" w:cs="Arial"/>
          <w:b/>
          <w:bCs/>
        </w:rPr>
        <w:t xml:space="preserve"> Perlu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"/>
        <w:gridCol w:w="1522"/>
        <w:gridCol w:w="1517"/>
        <w:gridCol w:w="1319"/>
        <w:gridCol w:w="1471"/>
        <w:gridCol w:w="1372"/>
        <w:gridCol w:w="1315"/>
      </w:tblGrid>
      <w:tr w:rsidR="00A43889" w:rsidRPr="004976DC" w14:paraId="7E188C70" w14:textId="77777777" w:rsidTr="00A43889">
        <w:tc>
          <w:tcPr>
            <w:tcW w:w="846" w:type="dxa"/>
            <w:vMerge w:val="restart"/>
            <w:shd w:val="clear" w:color="auto" w:fill="D9D9D9" w:themeFill="background1" w:themeFillShade="D9"/>
            <w:vAlign w:val="center"/>
          </w:tcPr>
          <w:p w14:paraId="210F1B85" w14:textId="0135E3F5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  <w:vAlign w:val="center"/>
          </w:tcPr>
          <w:p w14:paraId="5B9F78BC" w14:textId="68AF94A2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1438" w:type="dxa"/>
            <w:vMerge w:val="restart"/>
            <w:shd w:val="clear" w:color="auto" w:fill="D9D9D9" w:themeFill="background1" w:themeFillShade="D9"/>
            <w:vAlign w:val="center"/>
          </w:tcPr>
          <w:p w14:paraId="0FE79FB6" w14:textId="2A04F6F4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Terakreditasi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>*)</w:t>
            </w:r>
          </w:p>
        </w:tc>
        <w:tc>
          <w:tcPr>
            <w:tcW w:w="2815" w:type="dxa"/>
            <w:gridSpan w:val="2"/>
            <w:shd w:val="clear" w:color="auto" w:fill="D9D9D9" w:themeFill="background1" w:themeFillShade="D9"/>
            <w:vAlign w:val="center"/>
          </w:tcPr>
          <w:p w14:paraId="09533D10" w14:textId="2D08531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Syarat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Perlu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</w:p>
        </w:tc>
        <w:tc>
          <w:tcPr>
            <w:tcW w:w="1271" w:type="dxa"/>
            <w:vMerge w:val="restart"/>
            <w:shd w:val="clear" w:color="auto" w:fill="D9D9D9" w:themeFill="background1" w:themeFillShade="D9"/>
            <w:vAlign w:val="center"/>
          </w:tcPr>
          <w:p w14:paraId="595A3E8A" w14:textId="610C3973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Status</w:t>
            </w:r>
          </w:p>
        </w:tc>
        <w:tc>
          <w:tcPr>
            <w:tcW w:w="1325" w:type="dxa"/>
            <w:vMerge w:val="restart"/>
            <w:shd w:val="clear" w:color="auto" w:fill="D9D9D9" w:themeFill="background1" w:themeFillShade="D9"/>
            <w:vAlign w:val="center"/>
          </w:tcPr>
          <w:p w14:paraId="761E2905" w14:textId="687DD501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Peringkat</w:t>
            </w:r>
            <w:proofErr w:type="spellEnd"/>
          </w:p>
        </w:tc>
      </w:tr>
      <w:tr w:rsidR="00A43889" w:rsidRPr="004976DC" w14:paraId="6202F65B" w14:textId="77777777" w:rsidTr="00A43889">
        <w:tc>
          <w:tcPr>
            <w:tcW w:w="846" w:type="dxa"/>
            <w:vMerge/>
            <w:vAlign w:val="center"/>
          </w:tcPr>
          <w:p w14:paraId="2564F229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CAAC9C0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vMerge/>
            <w:vAlign w:val="center"/>
          </w:tcPr>
          <w:p w14:paraId="2F0A9754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  <w:shd w:val="clear" w:color="auto" w:fill="D9D9D9" w:themeFill="background1" w:themeFillShade="D9"/>
            <w:vAlign w:val="center"/>
          </w:tcPr>
          <w:p w14:paraId="445C3D6B" w14:textId="25122513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Unggul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>**)</w:t>
            </w:r>
          </w:p>
        </w:tc>
        <w:tc>
          <w:tcPr>
            <w:tcW w:w="1487" w:type="dxa"/>
            <w:shd w:val="clear" w:color="auto" w:fill="D9D9D9" w:themeFill="background1" w:themeFillShade="D9"/>
            <w:vAlign w:val="center"/>
          </w:tcPr>
          <w:p w14:paraId="21AD0BCA" w14:textId="6057DEB9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Sekali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>***)</w:t>
            </w:r>
          </w:p>
        </w:tc>
        <w:tc>
          <w:tcPr>
            <w:tcW w:w="1271" w:type="dxa"/>
            <w:vMerge/>
            <w:vAlign w:val="center"/>
          </w:tcPr>
          <w:p w14:paraId="06A9F6AA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Merge/>
            <w:vAlign w:val="center"/>
          </w:tcPr>
          <w:p w14:paraId="416886AA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43889" w:rsidRPr="004976DC" w14:paraId="3AF1DA18" w14:textId="77777777" w:rsidTr="00A43889">
        <w:tc>
          <w:tcPr>
            <w:tcW w:w="846" w:type="dxa"/>
            <w:vAlign w:val="center"/>
          </w:tcPr>
          <w:p w14:paraId="43E38858" w14:textId="6B48A82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14:paraId="0AF2740F" w14:textId="4D202FB3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NA ≥ 361</w:t>
            </w:r>
          </w:p>
        </w:tc>
        <w:tc>
          <w:tcPr>
            <w:tcW w:w="1438" w:type="dxa"/>
            <w:vAlign w:val="center"/>
          </w:tcPr>
          <w:p w14:paraId="125B1FFF" w14:textId="4B553E6B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4CE7241F" w14:textId="66D2CCFA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487" w:type="dxa"/>
            <w:vAlign w:val="center"/>
          </w:tcPr>
          <w:p w14:paraId="5A6192BA" w14:textId="20487E84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1" w:type="dxa"/>
            <w:vMerge w:val="restart"/>
            <w:vAlign w:val="center"/>
          </w:tcPr>
          <w:p w14:paraId="6C46BEC3" w14:textId="543CEEA6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25" w:type="dxa"/>
            <w:vAlign w:val="center"/>
          </w:tcPr>
          <w:p w14:paraId="71112CD5" w14:textId="6440D622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Unggul</w:t>
            </w:r>
            <w:proofErr w:type="spellEnd"/>
          </w:p>
        </w:tc>
      </w:tr>
      <w:tr w:rsidR="00A43889" w:rsidRPr="004976DC" w14:paraId="75962378" w14:textId="77777777" w:rsidTr="00A43889">
        <w:tc>
          <w:tcPr>
            <w:tcW w:w="846" w:type="dxa"/>
            <w:vAlign w:val="center"/>
          </w:tcPr>
          <w:p w14:paraId="3B1CE421" w14:textId="1BDB999F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5E6897BC" w14:textId="0D683F59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NA ≥ 361</w:t>
            </w:r>
          </w:p>
        </w:tc>
        <w:tc>
          <w:tcPr>
            <w:tcW w:w="1438" w:type="dxa"/>
            <w:vAlign w:val="center"/>
          </w:tcPr>
          <w:p w14:paraId="6D91E7A7" w14:textId="16B34D41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1170E223" w14:textId="77A77600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487" w:type="dxa"/>
            <w:vAlign w:val="center"/>
          </w:tcPr>
          <w:p w14:paraId="32A024EB" w14:textId="6E66D176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1" w:type="dxa"/>
            <w:vMerge/>
            <w:vAlign w:val="center"/>
          </w:tcPr>
          <w:p w14:paraId="44B51ACC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2D1CC43" w14:textId="6863FB85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Sekali</w:t>
            </w:r>
            <w:proofErr w:type="spellEnd"/>
          </w:p>
        </w:tc>
      </w:tr>
      <w:tr w:rsidR="00A43889" w:rsidRPr="004976DC" w14:paraId="5B467161" w14:textId="77777777" w:rsidTr="00A43889">
        <w:tc>
          <w:tcPr>
            <w:tcW w:w="846" w:type="dxa"/>
            <w:vAlign w:val="center"/>
          </w:tcPr>
          <w:p w14:paraId="1F291A35" w14:textId="38787373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559" w:type="dxa"/>
            <w:vAlign w:val="center"/>
          </w:tcPr>
          <w:p w14:paraId="06DF3634" w14:textId="2B6245EA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301 ≤ NA &lt; 361</w:t>
            </w:r>
          </w:p>
        </w:tc>
        <w:tc>
          <w:tcPr>
            <w:tcW w:w="1438" w:type="dxa"/>
            <w:vAlign w:val="center"/>
          </w:tcPr>
          <w:p w14:paraId="3C2F1F4A" w14:textId="600B6D8F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76D02EC6" w14:textId="3C0FCF39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2B9F5A6A" w14:textId="3176F7DE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271" w:type="dxa"/>
            <w:vMerge/>
            <w:vAlign w:val="center"/>
          </w:tcPr>
          <w:p w14:paraId="1B5C7159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447518D5" w14:textId="31A8F4F4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Baik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Sekali</w:t>
            </w:r>
            <w:proofErr w:type="spellEnd"/>
          </w:p>
        </w:tc>
      </w:tr>
      <w:tr w:rsidR="00A43889" w:rsidRPr="004976DC" w14:paraId="7E6A6B20" w14:textId="77777777" w:rsidTr="00A43889">
        <w:tc>
          <w:tcPr>
            <w:tcW w:w="846" w:type="dxa"/>
            <w:vAlign w:val="center"/>
          </w:tcPr>
          <w:p w14:paraId="568AF5D0" w14:textId="539C9DDD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14:paraId="2C051145" w14:textId="26583B8B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301 ≤ NA &lt; 361</w:t>
            </w:r>
          </w:p>
        </w:tc>
        <w:tc>
          <w:tcPr>
            <w:tcW w:w="1438" w:type="dxa"/>
            <w:vAlign w:val="center"/>
          </w:tcPr>
          <w:p w14:paraId="59745357" w14:textId="37337E1E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5EAE1130" w14:textId="4D7A149F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56D63D72" w14:textId="361C31EB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271" w:type="dxa"/>
            <w:vMerge/>
            <w:vAlign w:val="center"/>
          </w:tcPr>
          <w:p w14:paraId="7400248A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4486B213" w14:textId="72AFB53C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A43889" w:rsidRPr="004976DC" w14:paraId="030C64E5" w14:textId="77777777" w:rsidTr="00A43889">
        <w:tc>
          <w:tcPr>
            <w:tcW w:w="846" w:type="dxa"/>
            <w:vAlign w:val="center"/>
          </w:tcPr>
          <w:p w14:paraId="1480914D" w14:textId="0D87522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2352EE0C" w14:textId="78FF780D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200 ≤ NA &lt; 301</w:t>
            </w:r>
          </w:p>
        </w:tc>
        <w:tc>
          <w:tcPr>
            <w:tcW w:w="1438" w:type="dxa"/>
            <w:vAlign w:val="center"/>
          </w:tcPr>
          <w:p w14:paraId="3F83093E" w14:textId="4D4705F1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</w:p>
        </w:tc>
        <w:tc>
          <w:tcPr>
            <w:tcW w:w="1328" w:type="dxa"/>
            <w:vAlign w:val="center"/>
          </w:tcPr>
          <w:p w14:paraId="210662EC" w14:textId="38BBD893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0D0DB195" w14:textId="19705A11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1" w:type="dxa"/>
            <w:vMerge/>
            <w:vAlign w:val="center"/>
          </w:tcPr>
          <w:p w14:paraId="61625D4B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15A200FB" w14:textId="789E5D5F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Baik</w:t>
            </w:r>
          </w:p>
        </w:tc>
      </w:tr>
      <w:tr w:rsidR="00A43889" w:rsidRPr="004976DC" w14:paraId="2884F1A1" w14:textId="77777777" w:rsidTr="00A43889">
        <w:tc>
          <w:tcPr>
            <w:tcW w:w="846" w:type="dxa"/>
            <w:vAlign w:val="center"/>
          </w:tcPr>
          <w:p w14:paraId="4821C176" w14:textId="0F367E30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14:paraId="52079466" w14:textId="1D733CEB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NA ≥ 200</w:t>
            </w:r>
          </w:p>
        </w:tc>
        <w:tc>
          <w:tcPr>
            <w:tcW w:w="1438" w:type="dxa"/>
            <w:vAlign w:val="center"/>
          </w:tcPr>
          <w:p w14:paraId="07D4E04E" w14:textId="7860D4A9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328" w:type="dxa"/>
            <w:vAlign w:val="center"/>
          </w:tcPr>
          <w:p w14:paraId="0CADBC3F" w14:textId="5924B1C8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4976DC">
              <w:rPr>
                <w:rFonts w:ascii="Arial" w:hAnsi="Arial" w:cs="Arial"/>
                <w:sz w:val="20"/>
                <w:szCs w:val="20"/>
              </w:rPr>
              <w:t>/</w:t>
            </w: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487" w:type="dxa"/>
            <w:vAlign w:val="center"/>
          </w:tcPr>
          <w:p w14:paraId="001B814D" w14:textId="2C3683BE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4976DC">
              <w:rPr>
                <w:rFonts w:ascii="Arial" w:hAnsi="Arial" w:cs="Arial"/>
                <w:sz w:val="20"/>
                <w:szCs w:val="20"/>
              </w:rPr>
              <w:t>/</w:t>
            </w: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271" w:type="dxa"/>
            <w:vMerge w:val="restart"/>
            <w:vAlign w:val="center"/>
          </w:tcPr>
          <w:p w14:paraId="3A3C143B" w14:textId="1606B791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Tidak</w:t>
            </w:r>
            <w:proofErr w:type="spellEnd"/>
            <w:r w:rsidRPr="004976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976DC">
              <w:rPr>
                <w:rFonts w:ascii="Arial" w:hAnsi="Arial" w:cs="Arial"/>
                <w:sz w:val="20"/>
                <w:szCs w:val="20"/>
              </w:rPr>
              <w:t>Terakreditasi</w:t>
            </w:r>
            <w:proofErr w:type="spellEnd"/>
          </w:p>
        </w:tc>
        <w:tc>
          <w:tcPr>
            <w:tcW w:w="1325" w:type="dxa"/>
            <w:vAlign w:val="center"/>
          </w:tcPr>
          <w:p w14:paraId="2DE0EA30" w14:textId="1ABD0028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A43889" w:rsidRPr="004976DC" w14:paraId="688340C6" w14:textId="77777777" w:rsidTr="00A43889">
        <w:tc>
          <w:tcPr>
            <w:tcW w:w="846" w:type="dxa"/>
            <w:vAlign w:val="center"/>
          </w:tcPr>
          <w:p w14:paraId="2288E1E3" w14:textId="0E58DF3F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14:paraId="784E8AAB" w14:textId="1F109DFF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NA &lt; 200</w:t>
            </w:r>
          </w:p>
        </w:tc>
        <w:tc>
          <w:tcPr>
            <w:tcW w:w="1438" w:type="dxa"/>
            <w:vAlign w:val="center"/>
          </w:tcPr>
          <w:p w14:paraId="782AADB7" w14:textId="67531FBE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C"/>
            </w:r>
            <w:r w:rsidRPr="004976DC">
              <w:rPr>
                <w:rFonts w:ascii="Arial" w:hAnsi="Arial" w:cs="Arial"/>
                <w:sz w:val="20"/>
                <w:szCs w:val="20"/>
              </w:rPr>
              <w:t>/</w:t>
            </w:r>
            <w:r w:rsidRPr="004976DC">
              <w:rPr>
                <w:rFonts w:ascii="Arial" w:hAnsi="Arial" w:cs="Arial"/>
                <w:sz w:val="20"/>
                <w:szCs w:val="20"/>
              </w:rPr>
              <w:sym w:font="Wingdings" w:char="F0FB"/>
            </w:r>
          </w:p>
        </w:tc>
        <w:tc>
          <w:tcPr>
            <w:tcW w:w="1328" w:type="dxa"/>
            <w:vAlign w:val="center"/>
          </w:tcPr>
          <w:p w14:paraId="18573F64" w14:textId="7AF5A811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87" w:type="dxa"/>
            <w:vAlign w:val="center"/>
          </w:tcPr>
          <w:p w14:paraId="6627A72F" w14:textId="3D3D9188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1" w:type="dxa"/>
            <w:vMerge/>
            <w:vAlign w:val="center"/>
          </w:tcPr>
          <w:p w14:paraId="1A459755" w14:textId="77777777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5" w:type="dxa"/>
            <w:vAlign w:val="center"/>
          </w:tcPr>
          <w:p w14:paraId="7ACB68E0" w14:textId="7E04E3E5" w:rsidR="007944F5" w:rsidRPr="004976DC" w:rsidRDefault="007944F5" w:rsidP="007944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76D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0ABBEACF" w14:textId="77777777" w:rsidR="007944F5" w:rsidRPr="004976DC" w:rsidRDefault="007944F5" w:rsidP="00A43889">
      <w:pPr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976DC">
        <w:rPr>
          <w:rFonts w:ascii="Arial" w:hAnsi="Arial" w:cs="Arial"/>
          <w:sz w:val="20"/>
          <w:szCs w:val="20"/>
        </w:rPr>
        <w:t>Keterangan</w:t>
      </w:r>
      <w:proofErr w:type="spellEnd"/>
      <w:r w:rsidRPr="004976DC">
        <w:rPr>
          <w:rFonts w:ascii="Arial" w:hAnsi="Arial" w:cs="Arial"/>
          <w:sz w:val="20"/>
          <w:szCs w:val="20"/>
        </w:rPr>
        <w:t>:</w:t>
      </w:r>
    </w:p>
    <w:p w14:paraId="35971CAD" w14:textId="2B338EE5" w:rsidR="007944F5" w:rsidRPr="004976DC" w:rsidRDefault="007944F5" w:rsidP="00A43889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976DC">
        <w:rPr>
          <w:rFonts w:ascii="Arial" w:hAnsi="Arial" w:cs="Arial"/>
          <w:sz w:val="20"/>
          <w:szCs w:val="20"/>
        </w:rPr>
        <w:t xml:space="preserve">*) </w:t>
      </w:r>
      <w:r w:rsidRPr="004976DC">
        <w:rPr>
          <w:rFonts w:ascii="Arial" w:hAnsi="Arial" w:cs="Arial"/>
          <w:sz w:val="20"/>
          <w:szCs w:val="20"/>
        </w:rPr>
        <w:sym w:font="Wingdings" w:char="F0FC"/>
      </w:r>
      <w:r w:rsidRPr="004976DC">
        <w:rPr>
          <w:rFonts w:ascii="Arial" w:hAnsi="Arial" w:cs="Arial"/>
          <w:sz w:val="20"/>
          <w:szCs w:val="20"/>
        </w:rPr>
        <w:t xml:space="preserve"> </w:t>
      </w:r>
      <w:r w:rsidR="00A43889" w:rsidRPr="004976DC">
        <w:rPr>
          <w:rFonts w:ascii="Arial" w:hAnsi="Arial" w:cs="Arial"/>
          <w:sz w:val="20"/>
          <w:szCs w:val="20"/>
        </w:rPr>
        <w:t xml:space="preserve">   </w:t>
      </w:r>
      <w:r w:rsidRPr="004976DC">
        <w:rPr>
          <w:rFonts w:ascii="Arial" w:hAnsi="Arial" w:cs="Arial"/>
          <w:sz w:val="20"/>
          <w:szCs w:val="20"/>
        </w:rPr>
        <w:t xml:space="preserve">= </w:t>
      </w:r>
      <w:r w:rsidR="00A43889" w:rsidRPr="004976DC">
        <w:rPr>
          <w:rFonts w:ascii="Arial" w:hAnsi="Arial" w:cs="Arial"/>
          <w:sz w:val="20"/>
          <w:szCs w:val="20"/>
        </w:rPr>
        <w:tab/>
      </w:r>
      <w:proofErr w:type="spellStart"/>
      <w:r w:rsidRPr="004976DC">
        <w:rPr>
          <w:rFonts w:ascii="Arial" w:hAnsi="Arial" w:cs="Arial"/>
          <w:sz w:val="20"/>
          <w:szCs w:val="20"/>
        </w:rPr>
        <w:t>memenuhi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Syarat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Perlu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Terakreditasi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, </w:t>
      </w:r>
      <w:r w:rsidRPr="004976DC">
        <w:rPr>
          <w:rFonts w:ascii="Arial" w:hAnsi="Arial" w:cs="Arial"/>
          <w:sz w:val="20"/>
          <w:szCs w:val="20"/>
        </w:rPr>
        <w:sym w:font="Wingdings" w:char="F0FB"/>
      </w:r>
      <w:r w:rsidRPr="004976DC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4976DC">
        <w:rPr>
          <w:rFonts w:ascii="Arial" w:hAnsi="Arial" w:cs="Arial"/>
          <w:sz w:val="20"/>
          <w:szCs w:val="20"/>
        </w:rPr>
        <w:t>tidak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memenuhi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Syarat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Perlu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Terakreditasi</w:t>
      </w:r>
      <w:proofErr w:type="spellEnd"/>
      <w:r w:rsidRPr="004976DC">
        <w:rPr>
          <w:rFonts w:ascii="Arial" w:hAnsi="Arial" w:cs="Arial"/>
          <w:sz w:val="20"/>
          <w:szCs w:val="20"/>
        </w:rPr>
        <w:t>.</w:t>
      </w:r>
    </w:p>
    <w:p w14:paraId="417095EB" w14:textId="7BDD0580" w:rsidR="007944F5" w:rsidRPr="004976DC" w:rsidRDefault="007944F5" w:rsidP="00A43889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976DC">
        <w:rPr>
          <w:rFonts w:ascii="Arial" w:hAnsi="Arial" w:cs="Arial"/>
          <w:sz w:val="20"/>
          <w:szCs w:val="20"/>
        </w:rPr>
        <w:t xml:space="preserve">**) </w:t>
      </w:r>
      <w:r w:rsidRPr="004976DC">
        <w:rPr>
          <w:rFonts w:ascii="Arial" w:hAnsi="Arial" w:cs="Arial"/>
          <w:sz w:val="20"/>
          <w:szCs w:val="20"/>
        </w:rPr>
        <w:sym w:font="Wingdings" w:char="F0FC"/>
      </w:r>
      <w:r w:rsidRPr="004976DC">
        <w:rPr>
          <w:rFonts w:ascii="Arial" w:hAnsi="Arial" w:cs="Arial"/>
          <w:sz w:val="20"/>
          <w:szCs w:val="20"/>
        </w:rPr>
        <w:t xml:space="preserve"> </w:t>
      </w:r>
      <w:r w:rsidR="00A43889" w:rsidRPr="004976DC">
        <w:rPr>
          <w:rFonts w:ascii="Arial" w:hAnsi="Arial" w:cs="Arial"/>
          <w:sz w:val="20"/>
          <w:szCs w:val="20"/>
        </w:rPr>
        <w:t xml:space="preserve">  </w:t>
      </w:r>
      <w:r w:rsidRPr="004976DC">
        <w:rPr>
          <w:rFonts w:ascii="Arial" w:hAnsi="Arial" w:cs="Arial"/>
          <w:sz w:val="20"/>
          <w:szCs w:val="20"/>
        </w:rPr>
        <w:t xml:space="preserve">= </w:t>
      </w:r>
      <w:r w:rsidR="00A43889" w:rsidRPr="004976DC">
        <w:rPr>
          <w:rFonts w:ascii="Arial" w:hAnsi="Arial" w:cs="Arial"/>
          <w:sz w:val="20"/>
          <w:szCs w:val="20"/>
        </w:rPr>
        <w:tab/>
      </w:r>
      <w:proofErr w:type="spellStart"/>
      <w:r w:rsidRPr="004976DC">
        <w:rPr>
          <w:rFonts w:ascii="Arial" w:hAnsi="Arial" w:cs="Arial"/>
          <w:sz w:val="20"/>
          <w:szCs w:val="20"/>
        </w:rPr>
        <w:t>memenuhi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Syarat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Perlu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Peringkat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Unggul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, </w:t>
      </w:r>
      <w:r w:rsidRPr="004976DC">
        <w:rPr>
          <w:rFonts w:ascii="Arial" w:hAnsi="Arial" w:cs="Arial"/>
          <w:sz w:val="20"/>
          <w:szCs w:val="20"/>
        </w:rPr>
        <w:sym w:font="Wingdings" w:char="F0FB"/>
      </w:r>
      <w:r w:rsidRPr="004976DC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4976DC">
        <w:rPr>
          <w:rFonts w:ascii="Arial" w:hAnsi="Arial" w:cs="Arial"/>
          <w:sz w:val="20"/>
          <w:szCs w:val="20"/>
        </w:rPr>
        <w:t>tidak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memenuhi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Syarat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Perlu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Peringkat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Unggul</w:t>
      </w:r>
      <w:proofErr w:type="spellEnd"/>
      <w:r w:rsidRPr="004976DC">
        <w:rPr>
          <w:rFonts w:ascii="Arial" w:hAnsi="Arial" w:cs="Arial"/>
          <w:sz w:val="20"/>
          <w:szCs w:val="20"/>
        </w:rPr>
        <w:t>.</w:t>
      </w:r>
    </w:p>
    <w:p w14:paraId="2E8AE18B" w14:textId="529FC123" w:rsidR="001051F3" w:rsidRPr="004976DC" w:rsidRDefault="007944F5" w:rsidP="00A43889">
      <w:pPr>
        <w:spacing w:after="0" w:line="240" w:lineRule="auto"/>
        <w:ind w:left="851" w:hanging="851"/>
        <w:jc w:val="both"/>
        <w:rPr>
          <w:rFonts w:ascii="Arial" w:hAnsi="Arial" w:cs="Arial"/>
          <w:sz w:val="20"/>
          <w:szCs w:val="20"/>
        </w:rPr>
      </w:pPr>
      <w:r w:rsidRPr="004976DC">
        <w:rPr>
          <w:rFonts w:ascii="Arial" w:hAnsi="Arial" w:cs="Arial"/>
          <w:sz w:val="20"/>
          <w:szCs w:val="20"/>
        </w:rPr>
        <w:t xml:space="preserve">***) </w:t>
      </w:r>
      <w:r w:rsidRPr="004976DC">
        <w:rPr>
          <w:rFonts w:ascii="Arial" w:hAnsi="Arial" w:cs="Arial"/>
          <w:sz w:val="20"/>
          <w:szCs w:val="20"/>
        </w:rPr>
        <w:sym w:font="Wingdings" w:char="F0FC"/>
      </w:r>
      <w:r w:rsidRPr="004976DC">
        <w:rPr>
          <w:rFonts w:ascii="Arial" w:hAnsi="Arial" w:cs="Arial"/>
          <w:sz w:val="20"/>
          <w:szCs w:val="20"/>
        </w:rPr>
        <w:t xml:space="preserve"> </w:t>
      </w:r>
      <w:r w:rsidR="00A43889" w:rsidRPr="004976DC">
        <w:rPr>
          <w:rFonts w:ascii="Arial" w:hAnsi="Arial" w:cs="Arial"/>
          <w:sz w:val="20"/>
          <w:szCs w:val="20"/>
        </w:rPr>
        <w:t xml:space="preserve"> </w:t>
      </w:r>
      <w:r w:rsidRPr="004976DC">
        <w:rPr>
          <w:rFonts w:ascii="Arial" w:hAnsi="Arial" w:cs="Arial"/>
          <w:sz w:val="20"/>
          <w:szCs w:val="20"/>
        </w:rPr>
        <w:t xml:space="preserve">= </w:t>
      </w:r>
      <w:r w:rsidR="00A43889" w:rsidRPr="004976DC">
        <w:rPr>
          <w:rFonts w:ascii="Arial" w:hAnsi="Arial" w:cs="Arial"/>
          <w:sz w:val="20"/>
          <w:szCs w:val="20"/>
        </w:rPr>
        <w:tab/>
      </w:r>
      <w:proofErr w:type="spellStart"/>
      <w:r w:rsidRPr="004976DC">
        <w:rPr>
          <w:rFonts w:ascii="Arial" w:hAnsi="Arial" w:cs="Arial"/>
          <w:sz w:val="20"/>
          <w:szCs w:val="20"/>
        </w:rPr>
        <w:t>memenuhi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Syarat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Perlu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Peringkat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Baik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Sekali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, </w:t>
      </w:r>
      <w:r w:rsidRPr="004976DC">
        <w:rPr>
          <w:rFonts w:ascii="Arial" w:hAnsi="Arial" w:cs="Arial"/>
          <w:sz w:val="20"/>
          <w:szCs w:val="20"/>
        </w:rPr>
        <w:sym w:font="Wingdings" w:char="F0FB"/>
      </w:r>
      <w:r w:rsidRPr="004976DC">
        <w:rPr>
          <w:rFonts w:ascii="Arial" w:hAnsi="Arial" w:cs="Arial"/>
          <w:sz w:val="20"/>
          <w:szCs w:val="20"/>
        </w:rPr>
        <w:t xml:space="preserve"> = </w:t>
      </w:r>
      <w:proofErr w:type="spellStart"/>
      <w:r w:rsidRPr="004976DC">
        <w:rPr>
          <w:rFonts w:ascii="Arial" w:hAnsi="Arial" w:cs="Arial"/>
          <w:sz w:val="20"/>
          <w:szCs w:val="20"/>
        </w:rPr>
        <w:t>tidak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memenuhi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Syarat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Perlu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Peringkat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Baik</w:t>
      </w:r>
      <w:proofErr w:type="spellEnd"/>
      <w:r w:rsidRPr="004976D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976DC">
        <w:rPr>
          <w:rFonts w:ascii="Arial" w:hAnsi="Arial" w:cs="Arial"/>
          <w:sz w:val="20"/>
          <w:szCs w:val="20"/>
        </w:rPr>
        <w:t>Sekali</w:t>
      </w:r>
      <w:proofErr w:type="spellEnd"/>
      <w:r w:rsidRPr="004976DC">
        <w:rPr>
          <w:rFonts w:ascii="Arial" w:hAnsi="Arial" w:cs="Arial"/>
          <w:sz w:val="20"/>
          <w:szCs w:val="20"/>
        </w:rPr>
        <w:t>.</w:t>
      </w:r>
    </w:p>
    <w:p w14:paraId="481ADCE7" w14:textId="092DA514" w:rsidR="00F7159C" w:rsidRPr="004976DC" w:rsidRDefault="00F7159C" w:rsidP="00A43889">
      <w:pPr>
        <w:spacing w:after="0" w:line="276" w:lineRule="auto"/>
        <w:jc w:val="both"/>
        <w:rPr>
          <w:rFonts w:ascii="Arial" w:hAnsi="Arial" w:cs="Arial"/>
        </w:rPr>
      </w:pPr>
    </w:p>
    <w:p w14:paraId="3722A6BD" w14:textId="11ADD0FF" w:rsidR="007944F5" w:rsidRPr="004976DC" w:rsidRDefault="007944F5" w:rsidP="00A43889">
      <w:p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Masa </w:t>
      </w:r>
      <w:proofErr w:type="spellStart"/>
      <w:r w:rsidRPr="004976DC">
        <w:rPr>
          <w:rFonts w:ascii="Arial" w:hAnsi="Arial" w:cs="Arial"/>
        </w:rPr>
        <w:t>berlaku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P</w:t>
      </w:r>
      <w:r w:rsidR="00A43889" w:rsidRPr="004976DC">
        <w:rPr>
          <w:rFonts w:ascii="Arial" w:hAnsi="Arial" w:cs="Arial"/>
        </w:rPr>
        <w:t>SPPI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semua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peringkat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5 tahun. P</w:t>
      </w:r>
      <w:r w:rsidR="00A43889" w:rsidRPr="004976DC">
        <w:rPr>
          <w:rFonts w:ascii="Arial" w:hAnsi="Arial" w:cs="Arial"/>
        </w:rPr>
        <w:t xml:space="preserve">SPPI </w:t>
      </w:r>
      <w:r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ingin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mengajukan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reakreditasi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menyampaikan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kembali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perbaikan-perbaikan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berarti</w:t>
      </w:r>
      <w:proofErr w:type="spellEnd"/>
      <w:r w:rsidRPr="004976DC">
        <w:rPr>
          <w:rFonts w:ascii="Arial" w:hAnsi="Arial" w:cs="Arial"/>
        </w:rPr>
        <w:t xml:space="preserve"> paling </w:t>
      </w:r>
      <w:proofErr w:type="spellStart"/>
      <w:r w:rsidRPr="004976DC">
        <w:rPr>
          <w:rFonts w:ascii="Arial" w:hAnsi="Arial" w:cs="Arial"/>
        </w:rPr>
        <w:t>cepat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tahun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terhitung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mulai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tanggal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diterbitkannya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surat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keputusan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penetapan</w:t>
      </w:r>
      <w:proofErr w:type="spellEnd"/>
      <w:r w:rsidRPr="004976DC">
        <w:rPr>
          <w:rFonts w:ascii="Arial" w:hAnsi="Arial" w:cs="Arial"/>
        </w:rPr>
        <w:t xml:space="preserve"> status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>/</w:t>
      </w:r>
      <w:proofErr w:type="spellStart"/>
      <w:r w:rsidRPr="004976DC">
        <w:rPr>
          <w:rFonts w:ascii="Arial" w:hAnsi="Arial" w:cs="Arial"/>
        </w:rPr>
        <w:t>tidak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terakreditasi</w:t>
      </w:r>
      <w:proofErr w:type="spellEnd"/>
      <w:r w:rsidRPr="004976DC">
        <w:rPr>
          <w:rFonts w:ascii="Arial" w:hAnsi="Arial" w:cs="Arial"/>
        </w:rPr>
        <w:t xml:space="preserve"> oleh LAM Teknik.</w:t>
      </w:r>
    </w:p>
    <w:p w14:paraId="53E7F569" w14:textId="04BEAA2B" w:rsidR="007944F5" w:rsidRPr="004976DC" w:rsidRDefault="007944F5" w:rsidP="00A43889">
      <w:pPr>
        <w:spacing w:after="0" w:line="276" w:lineRule="auto"/>
        <w:jc w:val="both"/>
        <w:rPr>
          <w:rFonts w:ascii="Arial" w:hAnsi="Arial" w:cs="Arial"/>
        </w:rPr>
      </w:pPr>
    </w:p>
    <w:p w14:paraId="2192F21D" w14:textId="1D5F08BF" w:rsidR="007944F5" w:rsidRPr="004976DC" w:rsidRDefault="007944F5" w:rsidP="00A43889">
      <w:pPr>
        <w:spacing w:after="0" w:line="276" w:lineRule="auto"/>
        <w:jc w:val="both"/>
        <w:rPr>
          <w:rFonts w:ascii="Arial" w:hAnsi="Arial" w:cs="Arial"/>
        </w:rPr>
      </w:pPr>
    </w:p>
    <w:p w14:paraId="61DF426E" w14:textId="6FEC323C" w:rsidR="007944F5" w:rsidRPr="004976DC" w:rsidRDefault="00336997" w:rsidP="0062775B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>I</w:t>
      </w:r>
      <w:r w:rsidR="007944F5" w:rsidRPr="004976DC">
        <w:rPr>
          <w:rFonts w:ascii="Arial" w:hAnsi="Arial" w:cs="Arial"/>
          <w:b/>
          <w:bCs/>
        </w:rPr>
        <w:t xml:space="preserve">. </w:t>
      </w:r>
      <w:r w:rsidR="007C1039" w:rsidRPr="004976DC">
        <w:rPr>
          <w:rFonts w:ascii="Arial" w:hAnsi="Arial" w:cs="Arial"/>
          <w:b/>
          <w:bCs/>
        </w:rPr>
        <w:t>P</w:t>
      </w:r>
      <w:r w:rsidR="00A43889" w:rsidRPr="004976DC">
        <w:rPr>
          <w:rFonts w:ascii="Arial" w:hAnsi="Arial" w:cs="Arial"/>
          <w:b/>
          <w:bCs/>
        </w:rPr>
        <w:t>ROSEDUR AKREDITASI PSPPI</w:t>
      </w:r>
    </w:p>
    <w:p w14:paraId="7A665D7C" w14:textId="441D45E6" w:rsidR="007944F5" w:rsidRPr="004976DC" w:rsidRDefault="007944F5" w:rsidP="0062775B">
      <w:pPr>
        <w:spacing w:after="0" w:line="276" w:lineRule="auto"/>
        <w:jc w:val="both"/>
        <w:rPr>
          <w:rFonts w:ascii="Arial" w:hAnsi="Arial" w:cs="Arial"/>
        </w:rPr>
      </w:pPr>
    </w:p>
    <w:p w14:paraId="2E5CB069" w14:textId="643FD4EE" w:rsidR="007944F5" w:rsidRPr="004976DC" w:rsidRDefault="007944F5" w:rsidP="0062775B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Prosedur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baku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pelaksanaan</w:t>
      </w:r>
      <w:proofErr w:type="spellEnd"/>
      <w:r w:rsidR="00B82D2F" w:rsidRPr="004976DC">
        <w:rPr>
          <w:rFonts w:ascii="Arial" w:hAnsi="Arial" w:cs="Arial"/>
        </w:rPr>
        <w:t xml:space="preserve"> </w:t>
      </w:r>
      <w:proofErr w:type="spellStart"/>
      <w:r w:rsidR="00B82D2F" w:rsidRPr="004976DC">
        <w:rPr>
          <w:rFonts w:ascii="Arial" w:hAnsi="Arial" w:cs="Arial"/>
        </w:rPr>
        <w:t>Akreditasi</w:t>
      </w:r>
      <w:proofErr w:type="spellEnd"/>
      <w:r w:rsidR="00B82D2F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 xml:space="preserve"> oleh LAM Teknik </w:t>
      </w:r>
      <w:proofErr w:type="spellStart"/>
      <w:r w:rsidRPr="004976DC">
        <w:rPr>
          <w:rFonts w:ascii="Arial" w:hAnsi="Arial" w:cs="Arial"/>
        </w:rPr>
        <w:t>terdiri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5 (lima) </w:t>
      </w:r>
      <w:proofErr w:type="spellStart"/>
      <w:r w:rsidRPr="004976DC">
        <w:rPr>
          <w:rFonts w:ascii="Arial" w:hAnsi="Arial" w:cs="Arial"/>
        </w:rPr>
        <w:t>tahap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berurutan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berikut</w:t>
      </w:r>
      <w:proofErr w:type="spellEnd"/>
      <w:r w:rsidRPr="004976DC">
        <w:rPr>
          <w:rFonts w:ascii="Arial" w:hAnsi="Arial" w:cs="Arial"/>
        </w:rPr>
        <w:t>.</w:t>
      </w:r>
    </w:p>
    <w:p w14:paraId="49F48E34" w14:textId="77777777" w:rsidR="00336997" w:rsidRPr="004976DC" w:rsidRDefault="00336997" w:rsidP="0062775B">
      <w:pPr>
        <w:spacing w:after="0" w:line="276" w:lineRule="auto"/>
        <w:jc w:val="both"/>
        <w:rPr>
          <w:rFonts w:ascii="Arial" w:hAnsi="Arial" w:cs="Arial"/>
        </w:rPr>
      </w:pPr>
    </w:p>
    <w:p w14:paraId="34E869D0" w14:textId="5DE7619D" w:rsidR="007944F5" w:rsidRPr="004976DC" w:rsidRDefault="007944F5" w:rsidP="0062775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Penyampaian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</w:p>
    <w:p w14:paraId="76E944D7" w14:textId="52051337" w:rsidR="007944F5" w:rsidRPr="004976DC" w:rsidRDefault="007944F5" w:rsidP="0062775B">
      <w:pPr>
        <w:spacing w:after="0" w:line="276" w:lineRule="auto"/>
        <w:ind w:left="720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UPPS </w:t>
      </w:r>
      <w:proofErr w:type="spellStart"/>
      <w:r w:rsidRPr="004976DC">
        <w:rPr>
          <w:rFonts w:ascii="Arial" w:hAnsi="Arial" w:cs="Arial"/>
        </w:rPr>
        <w:t>menyampaikan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melalui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Teknik Indonesia (SAKTI).</w:t>
      </w:r>
    </w:p>
    <w:p w14:paraId="07F44C86" w14:textId="77777777" w:rsidR="007944F5" w:rsidRPr="004976DC" w:rsidRDefault="007944F5" w:rsidP="0062775B">
      <w:pPr>
        <w:spacing w:after="0" w:line="276" w:lineRule="auto"/>
        <w:jc w:val="both"/>
        <w:rPr>
          <w:rFonts w:ascii="Arial" w:hAnsi="Arial" w:cs="Arial"/>
        </w:rPr>
      </w:pPr>
    </w:p>
    <w:p w14:paraId="6E02ED48" w14:textId="33EF8CAB" w:rsidR="007944F5" w:rsidRPr="004976DC" w:rsidRDefault="007944F5" w:rsidP="0062775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Penerimaan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</w:p>
    <w:p w14:paraId="0155C2B2" w14:textId="366C7E36" w:rsidR="007944F5" w:rsidRPr="004976DC" w:rsidRDefault="007944F5" w:rsidP="0062775B">
      <w:pPr>
        <w:pStyle w:val="ListParagraph"/>
        <w:numPr>
          <w:ilvl w:val="0"/>
          <w:numId w:val="31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Staf</w:t>
      </w:r>
      <w:proofErr w:type="spellEnd"/>
      <w:r w:rsidRPr="004976DC">
        <w:rPr>
          <w:rFonts w:ascii="Arial" w:hAnsi="Arial" w:cs="Arial"/>
        </w:rPr>
        <w:t xml:space="preserve"> LAM Teknik </w:t>
      </w:r>
      <w:proofErr w:type="spellStart"/>
      <w:r w:rsidRPr="004976DC">
        <w:rPr>
          <w:rFonts w:ascii="Arial" w:hAnsi="Arial" w:cs="Arial"/>
        </w:rPr>
        <w:t>menerima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memeriksa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521ACA8E" w14:textId="295C7A76" w:rsidR="007944F5" w:rsidRPr="004976DC" w:rsidRDefault="007944F5" w:rsidP="0062775B">
      <w:pPr>
        <w:pStyle w:val="ListParagraph"/>
        <w:numPr>
          <w:ilvl w:val="0"/>
          <w:numId w:val="31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Staf</w:t>
      </w:r>
      <w:proofErr w:type="spellEnd"/>
      <w:r w:rsidRPr="004976DC">
        <w:rPr>
          <w:rFonts w:ascii="Arial" w:hAnsi="Arial" w:cs="Arial"/>
        </w:rPr>
        <w:t xml:space="preserve"> LAM Teknik </w:t>
      </w:r>
      <w:proofErr w:type="spellStart"/>
      <w:r w:rsidRPr="004976DC">
        <w:rPr>
          <w:rFonts w:ascii="Arial" w:hAnsi="Arial" w:cs="Arial"/>
        </w:rPr>
        <w:t>menetapkan</w:t>
      </w:r>
      <w:proofErr w:type="spellEnd"/>
      <w:r w:rsidRPr="004976DC">
        <w:rPr>
          <w:rFonts w:ascii="Arial" w:hAnsi="Arial" w:cs="Arial"/>
        </w:rPr>
        <w:t xml:space="preserve"> status </w:t>
      </w:r>
      <w:proofErr w:type="spellStart"/>
      <w:r w:rsidRPr="004976DC">
        <w:rPr>
          <w:rFonts w:ascii="Arial" w:hAnsi="Arial" w:cs="Arial"/>
        </w:rPr>
        <w:t>kelengkapan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usulan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4FE99F7C" w14:textId="77777777" w:rsidR="007944F5" w:rsidRPr="004976DC" w:rsidRDefault="007944F5" w:rsidP="0062775B">
      <w:pPr>
        <w:spacing w:after="0" w:line="276" w:lineRule="auto"/>
        <w:jc w:val="both"/>
        <w:rPr>
          <w:rFonts w:ascii="Arial" w:hAnsi="Arial" w:cs="Arial"/>
        </w:rPr>
      </w:pPr>
    </w:p>
    <w:p w14:paraId="68D983A6" w14:textId="690490CD" w:rsidR="007944F5" w:rsidRPr="004976DC" w:rsidRDefault="007944F5" w:rsidP="0062775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lastRenderedPageBreak/>
        <w:t xml:space="preserve">Proses </w:t>
      </w:r>
      <w:proofErr w:type="spellStart"/>
      <w:r w:rsidRPr="004976DC">
        <w:rPr>
          <w:rFonts w:ascii="Arial" w:hAnsi="Arial" w:cs="Arial"/>
        </w:rPr>
        <w:t>Asesmen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Kecukupan</w:t>
      </w:r>
      <w:proofErr w:type="spellEnd"/>
      <w:r w:rsidR="00A1457D" w:rsidRPr="004976DC">
        <w:rPr>
          <w:rFonts w:ascii="Arial" w:hAnsi="Arial" w:cs="Arial"/>
        </w:rPr>
        <w:t xml:space="preserve"> (AK)</w:t>
      </w:r>
    </w:p>
    <w:p w14:paraId="7B9C6958" w14:textId="4BBD7AC2" w:rsidR="007944F5" w:rsidRPr="004976DC" w:rsidRDefault="009B7E06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Komite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Eks</w:t>
      </w:r>
      <w:r w:rsidR="00A1457D" w:rsidRPr="004976DC">
        <w:rPr>
          <w:rFonts w:ascii="Arial" w:hAnsi="Arial" w:cs="Arial"/>
        </w:rPr>
        <w:t>kutif</w:t>
      </w:r>
      <w:proofErr w:type="spellEnd"/>
      <w:r w:rsidR="00A1457D" w:rsidRPr="004976DC">
        <w:rPr>
          <w:rFonts w:ascii="Arial" w:hAnsi="Arial" w:cs="Arial"/>
        </w:rPr>
        <w:t xml:space="preserve"> LAM Teknik</w:t>
      </w:r>
      <w:r w:rsidRPr="004976DC">
        <w:rPr>
          <w:rFonts w:ascii="Arial" w:hAnsi="Arial" w:cs="Arial"/>
        </w:rPr>
        <w:t xml:space="preserve"> (</w:t>
      </w:r>
      <w:r w:rsidR="007944F5" w:rsidRPr="004976DC">
        <w:rPr>
          <w:rFonts w:ascii="Arial" w:hAnsi="Arial" w:cs="Arial"/>
        </w:rPr>
        <w:t>KE</w:t>
      </w:r>
      <w:r w:rsidR="00AB7E6B" w:rsidRPr="004976DC">
        <w:rPr>
          <w:rFonts w:ascii="Arial" w:hAnsi="Arial" w:cs="Arial"/>
        </w:rPr>
        <w:t>-</w:t>
      </w:r>
      <w:r w:rsidR="007944F5" w:rsidRPr="004976DC">
        <w:rPr>
          <w:rFonts w:ascii="Arial" w:hAnsi="Arial" w:cs="Arial"/>
        </w:rPr>
        <w:t>LAM Teknik</w:t>
      </w:r>
      <w:r w:rsidR="00A1457D" w:rsidRPr="004976DC">
        <w:rPr>
          <w:rFonts w:ascii="Arial" w:hAnsi="Arial" w:cs="Arial"/>
        </w:rPr>
        <w:t xml:space="preserve">) </w:t>
      </w:r>
      <w:proofErr w:type="spellStart"/>
      <w:r w:rsidR="00A1457D" w:rsidRPr="004976DC">
        <w:rPr>
          <w:rFonts w:ascii="Arial" w:hAnsi="Arial" w:cs="Arial"/>
        </w:rPr>
        <w:t>menawarkan</w:t>
      </w:r>
      <w:proofErr w:type="spellEnd"/>
      <w:r w:rsidR="00A1457D" w:rsidRPr="004976DC">
        <w:rPr>
          <w:rFonts w:ascii="Arial" w:hAnsi="Arial" w:cs="Arial"/>
        </w:rPr>
        <w:t xml:space="preserve"> proses </w:t>
      </w:r>
      <w:proofErr w:type="spellStart"/>
      <w:r w:rsidR="00A1457D" w:rsidRPr="004976DC">
        <w:rPr>
          <w:rFonts w:ascii="Arial" w:hAnsi="Arial" w:cs="Arial"/>
        </w:rPr>
        <w:t>akreditasi</w:t>
      </w:r>
      <w:proofErr w:type="spellEnd"/>
      <w:r w:rsidR="00A1457D" w:rsidRPr="004976DC">
        <w:rPr>
          <w:rFonts w:ascii="Arial" w:hAnsi="Arial" w:cs="Arial"/>
        </w:rPr>
        <w:t xml:space="preserve"> </w:t>
      </w:r>
      <w:proofErr w:type="spellStart"/>
      <w:r w:rsidR="00A1457D" w:rsidRPr="004976DC">
        <w:rPr>
          <w:rFonts w:ascii="Arial" w:hAnsi="Arial" w:cs="Arial"/>
        </w:rPr>
        <w:t>kepada</w:t>
      </w:r>
      <w:proofErr w:type="spellEnd"/>
      <w:r w:rsidR="007944F5" w:rsidRPr="004976DC">
        <w:rPr>
          <w:rFonts w:ascii="Arial" w:hAnsi="Arial" w:cs="Arial"/>
        </w:rPr>
        <w:t xml:space="preserve"> </w:t>
      </w:r>
      <w:r w:rsidR="00A1457D" w:rsidRPr="004976DC">
        <w:rPr>
          <w:rFonts w:ascii="Arial" w:hAnsi="Arial" w:cs="Arial"/>
        </w:rPr>
        <w:t>C</w:t>
      </w:r>
      <w:r w:rsidR="00607EE7" w:rsidRPr="004976DC">
        <w:rPr>
          <w:rFonts w:ascii="Arial" w:hAnsi="Arial" w:cs="Arial"/>
        </w:rPr>
        <w:t xml:space="preserve">alon </w:t>
      </w:r>
      <w:proofErr w:type="spellStart"/>
      <w:r w:rsidR="00F856D0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>.</w:t>
      </w:r>
    </w:p>
    <w:p w14:paraId="3A824057" w14:textId="6AEAE03A" w:rsidR="007944F5" w:rsidRPr="004976DC" w:rsidRDefault="00A31BA2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Calon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menerima</w:t>
      </w:r>
      <w:proofErr w:type="spellEnd"/>
      <w:r w:rsidR="007944F5" w:rsidRPr="004976DC">
        <w:rPr>
          <w:rFonts w:ascii="Arial" w:hAnsi="Arial" w:cs="Arial"/>
        </w:rPr>
        <w:t>/</w:t>
      </w:r>
      <w:proofErr w:type="spellStart"/>
      <w:r w:rsidR="007944F5" w:rsidRPr="004976DC">
        <w:rPr>
          <w:rFonts w:ascii="Arial" w:hAnsi="Arial" w:cs="Arial"/>
        </w:rPr>
        <w:t>menolak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penugasan</w:t>
      </w:r>
      <w:proofErr w:type="spellEnd"/>
      <w:r w:rsidR="007944F5" w:rsidRPr="004976DC">
        <w:rPr>
          <w:rFonts w:ascii="Arial" w:hAnsi="Arial" w:cs="Arial"/>
        </w:rPr>
        <w:t>.</w:t>
      </w:r>
    </w:p>
    <w:p w14:paraId="4FA8F39A" w14:textId="0097FEB6" w:rsidR="00EA38DE" w:rsidRPr="004976DC" w:rsidRDefault="00EA38DE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KE-LAM Teknik </w:t>
      </w:r>
      <w:proofErr w:type="spellStart"/>
      <w:r w:rsidRPr="004976DC">
        <w:rPr>
          <w:rFonts w:ascii="Arial" w:hAnsi="Arial" w:cs="Arial"/>
        </w:rPr>
        <w:t>menunjuk</w:t>
      </w:r>
      <w:proofErr w:type="spellEnd"/>
      <w:r w:rsidRPr="004976DC">
        <w:rPr>
          <w:rFonts w:ascii="Arial" w:hAnsi="Arial" w:cs="Arial"/>
        </w:rPr>
        <w:t xml:space="preserve"> 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(2 orang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menerima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penugasan</w:t>
      </w:r>
      <w:proofErr w:type="spellEnd"/>
      <w:r w:rsidRPr="004976DC">
        <w:rPr>
          <w:rFonts w:ascii="Arial" w:hAnsi="Arial" w:cs="Arial"/>
        </w:rPr>
        <w:t>).</w:t>
      </w:r>
    </w:p>
    <w:p w14:paraId="156A674A" w14:textId="7EF8FF54" w:rsidR="00A1457D" w:rsidRPr="004976DC" w:rsidRDefault="00A1457D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Masing-masing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</w:t>
      </w:r>
      <w:r w:rsidRPr="004976DC">
        <w:rPr>
          <w:rFonts w:ascii="Arial" w:hAnsi="Arial" w:cs="Arial"/>
        </w:rPr>
        <w:t>elakukan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asesmen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kecukupan</w:t>
      </w:r>
      <w:proofErr w:type="spellEnd"/>
      <w:r w:rsidRPr="004976DC">
        <w:rPr>
          <w:rFonts w:ascii="Arial" w:hAnsi="Arial" w:cs="Arial"/>
        </w:rPr>
        <w:t xml:space="preserve"> (AK) yang </w:t>
      </w:r>
      <w:proofErr w:type="spellStart"/>
      <w:r w:rsidRPr="004976DC">
        <w:rPr>
          <w:rFonts w:ascii="Arial" w:hAnsi="Arial" w:cs="Arial"/>
        </w:rPr>
        <w:t>hasilnya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dituangkan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bentuk</w:t>
      </w:r>
      <w:proofErr w:type="spellEnd"/>
      <w:r w:rsidRPr="004976DC">
        <w:rPr>
          <w:rFonts w:ascii="Arial" w:hAnsi="Arial" w:cs="Arial"/>
        </w:rPr>
        <w:t xml:space="preserve"> </w:t>
      </w:r>
      <w:r w:rsidR="00EA38DE" w:rsidRPr="004976DC">
        <w:rPr>
          <w:rFonts w:ascii="Arial" w:hAnsi="Arial" w:cs="Arial"/>
        </w:rPr>
        <w:t xml:space="preserve">Draft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AK.</w:t>
      </w:r>
    </w:p>
    <w:p w14:paraId="2F047256" w14:textId="2DE9AF62" w:rsidR="00A1457D" w:rsidRPr="004976DC" w:rsidRDefault="00EA38DE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Masing-masing </w:t>
      </w:r>
      <w:proofErr w:type="spellStart"/>
      <w:r w:rsidR="00A1457D" w:rsidRPr="004976DC">
        <w:rPr>
          <w:rFonts w:ascii="Arial" w:hAnsi="Arial" w:cs="Arial"/>
        </w:rPr>
        <w:t>Asesor</w:t>
      </w:r>
      <w:proofErr w:type="spellEnd"/>
      <w:r w:rsidR="00A1457D" w:rsidRPr="004976DC">
        <w:rPr>
          <w:rFonts w:ascii="Arial" w:hAnsi="Arial" w:cs="Arial"/>
        </w:rPr>
        <w:t xml:space="preserve"> </w:t>
      </w:r>
      <w:proofErr w:type="spellStart"/>
      <w:r w:rsidR="00A1457D" w:rsidRPr="004976DC">
        <w:rPr>
          <w:rFonts w:ascii="Arial" w:hAnsi="Arial" w:cs="Arial"/>
        </w:rPr>
        <w:t>menyerahkan</w:t>
      </w:r>
      <w:proofErr w:type="spellEnd"/>
      <w:r w:rsidR="00A1457D" w:rsidRPr="004976DC">
        <w:rPr>
          <w:rFonts w:ascii="Arial" w:hAnsi="Arial" w:cs="Arial"/>
        </w:rPr>
        <w:t xml:space="preserve"> </w:t>
      </w:r>
      <w:proofErr w:type="spellStart"/>
      <w:r w:rsidR="00A1457D" w:rsidRPr="004976DC">
        <w:rPr>
          <w:rFonts w:ascii="Arial" w:hAnsi="Arial" w:cs="Arial"/>
        </w:rPr>
        <w:t>Laporan</w:t>
      </w:r>
      <w:proofErr w:type="spellEnd"/>
      <w:r w:rsidR="00A1457D" w:rsidRPr="004976DC">
        <w:rPr>
          <w:rFonts w:ascii="Arial" w:hAnsi="Arial" w:cs="Arial"/>
        </w:rPr>
        <w:t xml:space="preserve"> AK </w:t>
      </w:r>
      <w:proofErr w:type="spellStart"/>
      <w:r w:rsidR="00A1457D" w:rsidRPr="004976DC">
        <w:rPr>
          <w:rFonts w:ascii="Arial" w:hAnsi="Arial" w:cs="Arial"/>
        </w:rPr>
        <w:t>kepada</w:t>
      </w:r>
      <w:proofErr w:type="spellEnd"/>
      <w:r w:rsidR="00A1457D" w:rsidRPr="004976DC">
        <w:rPr>
          <w:rFonts w:ascii="Arial" w:hAnsi="Arial" w:cs="Arial"/>
        </w:rPr>
        <w:t xml:space="preserve"> KE-LAM Teknik</w:t>
      </w:r>
    </w:p>
    <w:p w14:paraId="266ACAB0" w14:textId="65ACCB28" w:rsidR="007944F5" w:rsidRPr="004976DC" w:rsidRDefault="00A31BA2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KE-LAM Teknik </w:t>
      </w:r>
      <w:proofErr w:type="spellStart"/>
      <w:r w:rsidR="007944F5" w:rsidRPr="004976DC">
        <w:rPr>
          <w:rFonts w:ascii="Arial" w:hAnsi="Arial" w:cs="Arial"/>
        </w:rPr>
        <w:t>menugaskan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F856D0" w:rsidRPr="004976DC">
        <w:rPr>
          <w:rFonts w:ascii="Arial" w:hAnsi="Arial" w:cs="Arial"/>
        </w:rPr>
        <w:t>Penelaah</w:t>
      </w:r>
      <w:proofErr w:type="spellEnd"/>
      <w:r w:rsidR="007944F5" w:rsidRPr="004976DC">
        <w:rPr>
          <w:rFonts w:ascii="Arial" w:hAnsi="Arial" w:cs="Arial"/>
        </w:rPr>
        <w:t>.</w:t>
      </w:r>
    </w:p>
    <w:p w14:paraId="69EE96FB" w14:textId="57C2FAA7" w:rsidR="007944F5" w:rsidRPr="004976DC" w:rsidRDefault="00F856D0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Penelaah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melakukan</w:t>
      </w:r>
      <w:proofErr w:type="spellEnd"/>
      <w:r w:rsidR="007944F5" w:rsidRPr="004976DC">
        <w:rPr>
          <w:rFonts w:ascii="Arial" w:hAnsi="Arial" w:cs="Arial"/>
        </w:rPr>
        <w:t xml:space="preserve"> proses </w:t>
      </w:r>
      <w:proofErr w:type="spellStart"/>
      <w:r w:rsidR="00336997" w:rsidRPr="004976DC">
        <w:rPr>
          <w:rFonts w:ascii="Arial" w:hAnsi="Arial" w:cs="Arial"/>
        </w:rPr>
        <w:t>penelaahan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terhadap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EA38DE" w:rsidRPr="004976DC">
        <w:rPr>
          <w:rFonts w:ascii="Arial" w:hAnsi="Arial" w:cs="Arial"/>
        </w:rPr>
        <w:t>D</w:t>
      </w:r>
      <w:r w:rsidR="00336997" w:rsidRPr="004976DC">
        <w:rPr>
          <w:rFonts w:ascii="Arial" w:hAnsi="Arial" w:cs="Arial"/>
        </w:rPr>
        <w:t>raf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Laporan</w:t>
      </w:r>
      <w:proofErr w:type="spellEnd"/>
      <w:r w:rsidR="00336997" w:rsidRPr="004976DC">
        <w:rPr>
          <w:rFonts w:ascii="Arial" w:hAnsi="Arial" w:cs="Arial"/>
        </w:rPr>
        <w:t xml:space="preserve"> AK</w:t>
      </w:r>
      <w:r w:rsidR="00EA38DE" w:rsidRPr="004976DC">
        <w:rPr>
          <w:rFonts w:ascii="Arial" w:hAnsi="Arial" w:cs="Arial"/>
        </w:rPr>
        <w:t xml:space="preserve"> masing-masing </w:t>
      </w:r>
      <w:proofErr w:type="spellStart"/>
      <w:r w:rsidR="00EA38DE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>.</w:t>
      </w:r>
    </w:p>
    <w:p w14:paraId="6E16C024" w14:textId="22EF3ADA" w:rsidR="00EA38DE" w:rsidRPr="004976DC" w:rsidRDefault="00EA38DE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Penelaah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penelaahan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kedua</w:t>
      </w:r>
      <w:proofErr w:type="spellEnd"/>
      <w:r w:rsidRPr="004976DC">
        <w:rPr>
          <w:rFonts w:ascii="Arial" w:hAnsi="Arial" w:cs="Arial"/>
        </w:rPr>
        <w:t xml:space="preserve"> Draft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AK.</w:t>
      </w:r>
    </w:p>
    <w:p w14:paraId="0122FB3F" w14:textId="5EE03874" w:rsidR="007944F5" w:rsidRPr="004976DC" w:rsidRDefault="009B20C7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melakukan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konsolidasi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B82D2F" w:rsidRPr="004976DC">
        <w:rPr>
          <w:rFonts w:ascii="Arial" w:hAnsi="Arial" w:cs="Arial"/>
        </w:rPr>
        <w:t>D</w:t>
      </w:r>
      <w:r w:rsidR="00336997" w:rsidRPr="004976DC">
        <w:rPr>
          <w:rFonts w:ascii="Arial" w:hAnsi="Arial" w:cs="Arial"/>
        </w:rPr>
        <w:t>raf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Laporan</w:t>
      </w:r>
      <w:proofErr w:type="spellEnd"/>
      <w:r w:rsidR="00336997" w:rsidRPr="004976DC">
        <w:rPr>
          <w:rFonts w:ascii="Arial" w:hAnsi="Arial" w:cs="Arial"/>
        </w:rPr>
        <w:t xml:space="preserve"> </w:t>
      </w:r>
      <w:r w:rsidR="007944F5" w:rsidRPr="004976DC">
        <w:rPr>
          <w:rFonts w:ascii="Arial" w:hAnsi="Arial" w:cs="Arial"/>
        </w:rPr>
        <w:t>AK</w:t>
      </w:r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berdasarkan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masukan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dari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Penelaah</w:t>
      </w:r>
      <w:proofErr w:type="spellEnd"/>
      <w:r w:rsidR="007944F5" w:rsidRPr="004976DC">
        <w:rPr>
          <w:rFonts w:ascii="Arial" w:hAnsi="Arial" w:cs="Arial"/>
        </w:rPr>
        <w:t>.</w:t>
      </w:r>
    </w:p>
    <w:p w14:paraId="360D4E1E" w14:textId="045570EC" w:rsidR="007944F5" w:rsidRPr="004976DC" w:rsidRDefault="00F856D0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Penelaah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menyetujui</w:t>
      </w:r>
      <w:proofErr w:type="spellEnd"/>
      <w:r w:rsidR="007944F5" w:rsidRPr="004976DC">
        <w:rPr>
          <w:rFonts w:ascii="Arial" w:hAnsi="Arial" w:cs="Arial"/>
        </w:rPr>
        <w:t xml:space="preserve"> </w:t>
      </w:r>
      <w:r w:rsidR="00B82D2F" w:rsidRPr="004976DC">
        <w:rPr>
          <w:rFonts w:ascii="Arial" w:hAnsi="Arial" w:cs="Arial"/>
        </w:rPr>
        <w:t xml:space="preserve">Draft </w:t>
      </w:r>
      <w:proofErr w:type="spellStart"/>
      <w:r w:rsidR="00336997" w:rsidRPr="004976DC">
        <w:rPr>
          <w:rFonts w:ascii="Arial" w:hAnsi="Arial" w:cs="Arial"/>
        </w:rPr>
        <w:t>L</w:t>
      </w:r>
      <w:r w:rsidR="007944F5" w:rsidRPr="004976DC">
        <w:rPr>
          <w:rFonts w:ascii="Arial" w:hAnsi="Arial" w:cs="Arial"/>
        </w:rPr>
        <w:t>aporan</w:t>
      </w:r>
      <w:proofErr w:type="spellEnd"/>
      <w:r w:rsidR="007944F5" w:rsidRPr="004976DC">
        <w:rPr>
          <w:rFonts w:ascii="Arial" w:hAnsi="Arial" w:cs="Arial"/>
        </w:rPr>
        <w:t xml:space="preserve"> AK</w:t>
      </w:r>
      <w:r w:rsidR="00B82D2F" w:rsidRPr="004976DC">
        <w:rPr>
          <w:rFonts w:ascii="Arial" w:hAnsi="Arial" w:cs="Arial"/>
        </w:rPr>
        <w:t xml:space="preserve"> </w:t>
      </w:r>
      <w:proofErr w:type="spellStart"/>
      <w:r w:rsidR="00B82D2F" w:rsidRPr="004976DC">
        <w:rPr>
          <w:rFonts w:ascii="Arial" w:hAnsi="Arial" w:cs="Arial"/>
        </w:rPr>
        <w:t>terkonsolidasi</w:t>
      </w:r>
      <w:proofErr w:type="spellEnd"/>
      <w:r w:rsidR="007944F5" w:rsidRPr="004976DC">
        <w:rPr>
          <w:rFonts w:ascii="Arial" w:hAnsi="Arial" w:cs="Arial"/>
        </w:rPr>
        <w:t>.</w:t>
      </w:r>
    </w:p>
    <w:p w14:paraId="1A0AF274" w14:textId="366B830B" w:rsidR="00B82D2F" w:rsidRPr="004976DC" w:rsidRDefault="00B82D2F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Kedua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menyerahkan</w:t>
      </w:r>
      <w:proofErr w:type="spellEnd"/>
      <w:r w:rsidRPr="004976DC">
        <w:rPr>
          <w:rFonts w:ascii="Arial" w:hAnsi="Arial" w:cs="Arial"/>
        </w:rPr>
        <w:t xml:space="preserve"> Draft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AK </w:t>
      </w:r>
      <w:proofErr w:type="spellStart"/>
      <w:r w:rsidRPr="004976DC">
        <w:rPr>
          <w:rFonts w:ascii="Arial" w:hAnsi="Arial" w:cs="Arial"/>
        </w:rPr>
        <w:t>terkonsolidasi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KE-LAM Teknik.</w:t>
      </w:r>
    </w:p>
    <w:p w14:paraId="377AB183" w14:textId="7D254668" w:rsidR="007944F5" w:rsidRPr="004976DC" w:rsidRDefault="00A31BA2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KE-LAM Teknik </w:t>
      </w:r>
      <w:proofErr w:type="spellStart"/>
      <w:r w:rsidR="007944F5" w:rsidRPr="004976DC">
        <w:rPr>
          <w:rFonts w:ascii="Arial" w:hAnsi="Arial" w:cs="Arial"/>
        </w:rPr>
        <w:t>menetapkan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hasil</w:t>
      </w:r>
      <w:proofErr w:type="spellEnd"/>
      <w:r w:rsidR="007944F5" w:rsidRPr="004976DC">
        <w:rPr>
          <w:rFonts w:ascii="Arial" w:hAnsi="Arial" w:cs="Arial"/>
        </w:rPr>
        <w:t xml:space="preserve"> AK.</w:t>
      </w:r>
    </w:p>
    <w:p w14:paraId="78F8C102" w14:textId="12FEF724" w:rsidR="007944F5" w:rsidRPr="004976DC" w:rsidRDefault="009B20C7" w:rsidP="0062775B">
      <w:pPr>
        <w:pStyle w:val="ListParagraph"/>
        <w:numPr>
          <w:ilvl w:val="0"/>
          <w:numId w:val="32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Jika </w:t>
      </w:r>
      <w:proofErr w:type="spellStart"/>
      <w:r w:rsidR="00B82D2F" w:rsidRPr="004976DC">
        <w:rPr>
          <w:rFonts w:ascii="Arial" w:hAnsi="Arial" w:cs="Arial"/>
        </w:rPr>
        <w:t>hasil</w:t>
      </w:r>
      <w:proofErr w:type="spellEnd"/>
      <w:r w:rsidR="00B82D2F" w:rsidRPr="004976DC">
        <w:rPr>
          <w:rFonts w:ascii="Arial" w:hAnsi="Arial" w:cs="Arial"/>
        </w:rPr>
        <w:t xml:space="preserve"> AK </w:t>
      </w:r>
      <w:proofErr w:type="spellStart"/>
      <w:r w:rsidRPr="004976DC">
        <w:rPr>
          <w:rFonts w:ascii="Arial" w:hAnsi="Arial" w:cs="Arial"/>
        </w:rPr>
        <w:t>disetujui</w:t>
      </w:r>
      <w:proofErr w:type="spellEnd"/>
      <w:r w:rsidRPr="004976DC">
        <w:rPr>
          <w:rFonts w:ascii="Arial" w:hAnsi="Arial" w:cs="Arial"/>
        </w:rPr>
        <w:t xml:space="preserve">, </w:t>
      </w:r>
      <w:r w:rsidR="00F856D0" w:rsidRPr="004976DC">
        <w:rPr>
          <w:rFonts w:ascii="Arial" w:hAnsi="Arial" w:cs="Arial"/>
        </w:rPr>
        <w:t xml:space="preserve">Tim </w:t>
      </w:r>
      <w:proofErr w:type="spellStart"/>
      <w:r w:rsidR="00F856D0" w:rsidRPr="004976DC">
        <w:rPr>
          <w:rFonts w:ascii="Arial" w:hAnsi="Arial" w:cs="Arial"/>
        </w:rPr>
        <w:t>Asesor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mengusulkan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jadwal</w:t>
      </w:r>
      <w:proofErr w:type="spellEnd"/>
      <w:r w:rsidR="007944F5" w:rsidRPr="004976DC">
        <w:rPr>
          <w:rFonts w:ascii="Arial" w:hAnsi="Arial" w:cs="Arial"/>
        </w:rPr>
        <w:t xml:space="preserve"> </w:t>
      </w:r>
      <w:r w:rsidR="00601746" w:rsidRPr="004976DC">
        <w:rPr>
          <w:rFonts w:ascii="Arial" w:hAnsi="Arial" w:cs="Arial"/>
        </w:rPr>
        <w:t>AL</w:t>
      </w:r>
      <w:r w:rsidR="00B82D2F" w:rsidRPr="004976DC">
        <w:rPr>
          <w:rFonts w:ascii="Arial" w:hAnsi="Arial" w:cs="Arial"/>
        </w:rPr>
        <w:t xml:space="preserve"> </w:t>
      </w:r>
      <w:proofErr w:type="spellStart"/>
      <w:r w:rsidR="00B82D2F" w:rsidRPr="004976DC">
        <w:rPr>
          <w:rFonts w:ascii="Arial" w:hAnsi="Arial" w:cs="Arial"/>
        </w:rPr>
        <w:t>kepada</w:t>
      </w:r>
      <w:proofErr w:type="spellEnd"/>
      <w:r w:rsidR="00B82D2F" w:rsidRPr="004976DC">
        <w:rPr>
          <w:rFonts w:ascii="Arial" w:hAnsi="Arial" w:cs="Arial"/>
        </w:rPr>
        <w:t xml:space="preserve"> KE-LAM Teknik.</w:t>
      </w:r>
    </w:p>
    <w:p w14:paraId="71A77431" w14:textId="77777777" w:rsidR="00A31BA2" w:rsidRPr="004976DC" w:rsidRDefault="00A31BA2" w:rsidP="0062775B">
      <w:pPr>
        <w:spacing w:after="0" w:line="276" w:lineRule="auto"/>
        <w:ind w:left="793" w:hanging="680"/>
        <w:jc w:val="both"/>
        <w:rPr>
          <w:rFonts w:ascii="Arial" w:hAnsi="Arial" w:cs="Arial"/>
        </w:rPr>
      </w:pPr>
    </w:p>
    <w:p w14:paraId="7A11626F" w14:textId="00D525B3" w:rsidR="007944F5" w:rsidRPr="004976DC" w:rsidRDefault="007944F5" w:rsidP="0062775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Proses </w:t>
      </w:r>
      <w:proofErr w:type="spellStart"/>
      <w:r w:rsidRPr="004976DC">
        <w:rPr>
          <w:rFonts w:ascii="Arial" w:hAnsi="Arial" w:cs="Arial"/>
        </w:rPr>
        <w:t>A</w:t>
      </w:r>
      <w:r w:rsidR="00601746" w:rsidRPr="004976DC">
        <w:rPr>
          <w:rFonts w:ascii="Arial" w:hAnsi="Arial" w:cs="Arial"/>
        </w:rPr>
        <w:t>sesmen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</w:t>
      </w:r>
      <w:r w:rsidR="00601746" w:rsidRPr="004976DC">
        <w:rPr>
          <w:rFonts w:ascii="Arial" w:hAnsi="Arial" w:cs="Arial"/>
        </w:rPr>
        <w:t>apangan</w:t>
      </w:r>
      <w:proofErr w:type="spellEnd"/>
      <w:r w:rsidR="00A1457D" w:rsidRPr="004976DC">
        <w:rPr>
          <w:rFonts w:ascii="Arial" w:hAnsi="Arial" w:cs="Arial"/>
        </w:rPr>
        <w:t xml:space="preserve"> (AL)</w:t>
      </w:r>
    </w:p>
    <w:p w14:paraId="07FA2E25" w14:textId="769B4AFC" w:rsidR="007944F5" w:rsidRPr="004976DC" w:rsidRDefault="00A31BA2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KE-LAM Teknik</w:t>
      </w:r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menyetujui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jadwal</w:t>
      </w:r>
      <w:proofErr w:type="spellEnd"/>
      <w:r w:rsidR="007944F5" w:rsidRPr="004976DC">
        <w:rPr>
          <w:rFonts w:ascii="Arial" w:hAnsi="Arial" w:cs="Arial"/>
        </w:rPr>
        <w:t xml:space="preserve"> AL.</w:t>
      </w:r>
    </w:p>
    <w:p w14:paraId="6EEA32BB" w14:textId="36A83D9B" w:rsidR="007944F5" w:rsidRPr="004976DC" w:rsidRDefault="00A31BA2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KE-LAM Teknik</w:t>
      </w:r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menyampaikan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pemberitahuan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pelaksanaan</w:t>
      </w:r>
      <w:proofErr w:type="spellEnd"/>
      <w:r w:rsidR="007944F5" w:rsidRPr="004976DC">
        <w:rPr>
          <w:rFonts w:ascii="Arial" w:hAnsi="Arial" w:cs="Arial"/>
        </w:rPr>
        <w:t xml:space="preserve"> </w:t>
      </w:r>
      <w:r w:rsidR="00B82D2F" w:rsidRPr="004976DC">
        <w:rPr>
          <w:rFonts w:ascii="Arial" w:hAnsi="Arial" w:cs="Arial"/>
        </w:rPr>
        <w:t>AL</w:t>
      </w:r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ke</w:t>
      </w:r>
      <w:r w:rsidR="00B82D2F" w:rsidRPr="004976DC">
        <w:rPr>
          <w:rFonts w:ascii="Arial" w:hAnsi="Arial" w:cs="Arial"/>
        </w:rPr>
        <w:t>pada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Pimpinan</w:t>
      </w:r>
      <w:proofErr w:type="spellEnd"/>
      <w:r w:rsidRPr="004976DC">
        <w:rPr>
          <w:rFonts w:ascii="Arial" w:hAnsi="Arial" w:cs="Arial"/>
        </w:rPr>
        <w:t xml:space="preserve"> UPPS </w:t>
      </w:r>
      <w:r w:rsidR="007944F5" w:rsidRPr="004976DC">
        <w:rPr>
          <w:rFonts w:ascii="Arial" w:hAnsi="Arial" w:cs="Arial"/>
        </w:rPr>
        <w:t xml:space="preserve">dan </w:t>
      </w:r>
      <w:r w:rsidR="00F856D0" w:rsidRPr="004976DC">
        <w:rPr>
          <w:rFonts w:ascii="Arial" w:hAnsi="Arial" w:cs="Arial"/>
        </w:rPr>
        <w:t xml:space="preserve">Tim </w:t>
      </w:r>
      <w:proofErr w:type="spellStart"/>
      <w:r w:rsidR="00F856D0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>.</w:t>
      </w:r>
    </w:p>
    <w:p w14:paraId="29A92533" w14:textId="51771FA6" w:rsidR="007944F5" w:rsidRPr="004976DC" w:rsidRDefault="00336997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melaksanakan</w:t>
      </w:r>
      <w:proofErr w:type="spellEnd"/>
      <w:r w:rsidRPr="004976DC">
        <w:rPr>
          <w:rFonts w:ascii="Arial" w:hAnsi="Arial" w:cs="Arial"/>
        </w:rPr>
        <w:t xml:space="preserve"> AL</w:t>
      </w:r>
      <w:r w:rsidR="007944F5" w:rsidRPr="004976DC">
        <w:rPr>
          <w:rFonts w:ascii="Arial" w:hAnsi="Arial" w:cs="Arial"/>
        </w:rPr>
        <w:t>.</w:t>
      </w:r>
    </w:p>
    <w:p w14:paraId="5904D358" w14:textId="59E731CD" w:rsidR="007944F5" w:rsidRPr="004976DC" w:rsidRDefault="009B7E06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membuat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B82D2F" w:rsidRPr="004976DC">
        <w:rPr>
          <w:rFonts w:ascii="Arial" w:hAnsi="Arial" w:cs="Arial"/>
        </w:rPr>
        <w:t>Berita</w:t>
      </w:r>
      <w:proofErr w:type="spellEnd"/>
      <w:r w:rsidR="00B82D2F" w:rsidRPr="004976DC">
        <w:rPr>
          <w:rFonts w:ascii="Arial" w:hAnsi="Arial" w:cs="Arial"/>
        </w:rPr>
        <w:t xml:space="preserve"> Acara AL yang </w:t>
      </w:r>
      <w:proofErr w:type="spellStart"/>
      <w:r w:rsidR="00B82D2F" w:rsidRPr="004976DC">
        <w:rPr>
          <w:rFonts w:ascii="Arial" w:hAnsi="Arial" w:cs="Arial"/>
        </w:rPr>
        <w:t>disepakati</w:t>
      </w:r>
      <w:proofErr w:type="spellEnd"/>
      <w:r w:rsidR="00B82D2F" w:rsidRPr="004976DC">
        <w:rPr>
          <w:rFonts w:ascii="Arial" w:hAnsi="Arial" w:cs="Arial"/>
        </w:rPr>
        <w:t xml:space="preserve"> oleh </w:t>
      </w:r>
      <w:proofErr w:type="spellStart"/>
      <w:r w:rsidR="00B82D2F" w:rsidRPr="004976DC">
        <w:rPr>
          <w:rFonts w:ascii="Arial" w:hAnsi="Arial" w:cs="Arial"/>
        </w:rPr>
        <w:t>Pimpinan</w:t>
      </w:r>
      <w:proofErr w:type="spellEnd"/>
      <w:r w:rsidR="00B82D2F" w:rsidRPr="004976DC">
        <w:rPr>
          <w:rFonts w:ascii="Arial" w:hAnsi="Arial" w:cs="Arial"/>
        </w:rPr>
        <w:t xml:space="preserve"> UPPS dan </w:t>
      </w:r>
      <w:proofErr w:type="spellStart"/>
      <w:r w:rsidR="00A31BA2" w:rsidRPr="004976DC">
        <w:rPr>
          <w:rFonts w:ascii="Arial" w:hAnsi="Arial" w:cs="Arial"/>
        </w:rPr>
        <w:t>D</w:t>
      </w:r>
      <w:r w:rsidR="00601746" w:rsidRPr="004976DC">
        <w:rPr>
          <w:rFonts w:ascii="Arial" w:hAnsi="Arial" w:cs="Arial"/>
        </w:rPr>
        <w:t>raf</w:t>
      </w:r>
      <w:proofErr w:type="spellEnd"/>
      <w:r w:rsidR="007944F5" w:rsidRPr="004976DC">
        <w:rPr>
          <w:rFonts w:ascii="Arial" w:hAnsi="Arial" w:cs="Arial"/>
        </w:rPr>
        <w:t xml:space="preserve"> </w:t>
      </w:r>
      <w:r w:rsidR="00601746" w:rsidRPr="004976DC">
        <w:rPr>
          <w:rFonts w:ascii="Arial" w:hAnsi="Arial" w:cs="Arial"/>
        </w:rPr>
        <w:t xml:space="preserve">I </w:t>
      </w:r>
      <w:proofErr w:type="spellStart"/>
      <w:r w:rsidR="00A31BA2" w:rsidRPr="004976DC">
        <w:rPr>
          <w:rFonts w:ascii="Arial" w:hAnsi="Arial" w:cs="Arial"/>
        </w:rPr>
        <w:t>L</w:t>
      </w:r>
      <w:r w:rsidR="007944F5" w:rsidRPr="004976DC">
        <w:rPr>
          <w:rFonts w:ascii="Arial" w:hAnsi="Arial" w:cs="Arial"/>
        </w:rPr>
        <w:t>aporan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A</w:t>
      </w:r>
      <w:r w:rsidR="007944F5" w:rsidRPr="004976DC">
        <w:rPr>
          <w:rFonts w:ascii="Arial" w:hAnsi="Arial" w:cs="Arial"/>
        </w:rPr>
        <w:t>kreditasi</w:t>
      </w:r>
      <w:proofErr w:type="spellEnd"/>
      <w:r w:rsidR="007944F5" w:rsidRPr="004976DC">
        <w:rPr>
          <w:rFonts w:ascii="Arial" w:hAnsi="Arial" w:cs="Arial"/>
        </w:rPr>
        <w:t>.</w:t>
      </w:r>
    </w:p>
    <w:p w14:paraId="214C4232" w14:textId="4C8CA9E2" w:rsidR="00B82D2F" w:rsidRPr="004976DC" w:rsidRDefault="00B82D2F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menyerahkan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Berita</w:t>
      </w:r>
      <w:proofErr w:type="spellEnd"/>
      <w:r w:rsidRPr="004976DC">
        <w:rPr>
          <w:rFonts w:ascii="Arial" w:hAnsi="Arial" w:cs="Arial"/>
        </w:rPr>
        <w:t xml:space="preserve"> Acara AL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KE-LAM Teknik.</w:t>
      </w:r>
    </w:p>
    <w:p w14:paraId="31B03092" w14:textId="5DAA9370" w:rsidR="007944F5" w:rsidRPr="004976DC" w:rsidRDefault="009B7E06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menyampaikan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Draf</w:t>
      </w:r>
      <w:proofErr w:type="spellEnd"/>
      <w:r w:rsidR="00601746" w:rsidRPr="004976DC">
        <w:rPr>
          <w:rFonts w:ascii="Arial" w:hAnsi="Arial" w:cs="Arial"/>
        </w:rPr>
        <w:t xml:space="preserve"> I </w:t>
      </w:r>
      <w:proofErr w:type="spellStart"/>
      <w:r w:rsidR="00A31BA2" w:rsidRPr="004976DC">
        <w:rPr>
          <w:rFonts w:ascii="Arial" w:hAnsi="Arial" w:cs="Arial"/>
        </w:rPr>
        <w:t>L</w:t>
      </w:r>
      <w:r w:rsidR="007944F5" w:rsidRPr="004976DC">
        <w:rPr>
          <w:rFonts w:ascii="Arial" w:hAnsi="Arial" w:cs="Arial"/>
        </w:rPr>
        <w:t>aporan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A</w:t>
      </w:r>
      <w:r w:rsidR="007944F5" w:rsidRPr="004976DC">
        <w:rPr>
          <w:rFonts w:ascii="Arial" w:hAnsi="Arial" w:cs="Arial"/>
        </w:rPr>
        <w:t>kreditasi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ke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Pimpinan</w:t>
      </w:r>
      <w:proofErr w:type="spellEnd"/>
      <w:r w:rsidR="00A31BA2" w:rsidRPr="004976DC">
        <w:rPr>
          <w:rFonts w:ascii="Arial" w:hAnsi="Arial" w:cs="Arial"/>
        </w:rPr>
        <w:t xml:space="preserve"> UPPS. </w:t>
      </w:r>
    </w:p>
    <w:p w14:paraId="056FE871" w14:textId="3C82F3E4" w:rsidR="007944F5" w:rsidRPr="004976DC" w:rsidRDefault="00A31BA2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UPPS </w:t>
      </w:r>
      <w:proofErr w:type="spellStart"/>
      <w:r w:rsidR="007944F5" w:rsidRPr="004976DC">
        <w:rPr>
          <w:rFonts w:ascii="Arial" w:hAnsi="Arial" w:cs="Arial"/>
        </w:rPr>
        <w:t>menyampaikan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tanggapan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Draf</w:t>
      </w:r>
      <w:proofErr w:type="spellEnd"/>
      <w:r w:rsidR="00601746" w:rsidRPr="004976DC">
        <w:rPr>
          <w:rFonts w:ascii="Arial" w:hAnsi="Arial" w:cs="Arial"/>
        </w:rPr>
        <w:t xml:space="preserve"> I </w:t>
      </w:r>
      <w:proofErr w:type="spellStart"/>
      <w:r w:rsidRPr="004976DC">
        <w:rPr>
          <w:rFonts w:ascii="Arial" w:hAnsi="Arial" w:cs="Arial"/>
        </w:rPr>
        <w:t>L</w:t>
      </w:r>
      <w:r w:rsidR="007944F5" w:rsidRPr="004976DC">
        <w:rPr>
          <w:rFonts w:ascii="Arial" w:hAnsi="Arial" w:cs="Arial"/>
        </w:rPr>
        <w:t>aporan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</w:t>
      </w:r>
      <w:r w:rsidR="007944F5" w:rsidRPr="004976DC">
        <w:rPr>
          <w:rFonts w:ascii="Arial" w:hAnsi="Arial" w:cs="Arial"/>
        </w:rPr>
        <w:t>kreditasi</w:t>
      </w:r>
      <w:proofErr w:type="spellEnd"/>
      <w:r w:rsidR="007944F5" w:rsidRPr="004976DC">
        <w:rPr>
          <w:rFonts w:ascii="Arial" w:hAnsi="Arial" w:cs="Arial"/>
        </w:rPr>
        <w:t>.</w:t>
      </w:r>
    </w:p>
    <w:p w14:paraId="3134D805" w14:textId="5C9C1560" w:rsidR="007944F5" w:rsidRPr="004976DC" w:rsidRDefault="009B7E06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membuat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Draf</w:t>
      </w:r>
      <w:proofErr w:type="spellEnd"/>
      <w:r w:rsidR="007944F5" w:rsidRPr="004976DC">
        <w:rPr>
          <w:rFonts w:ascii="Arial" w:hAnsi="Arial" w:cs="Arial"/>
        </w:rPr>
        <w:t xml:space="preserve"> II </w:t>
      </w:r>
      <w:proofErr w:type="spellStart"/>
      <w:r w:rsidR="00A31BA2" w:rsidRPr="004976DC">
        <w:rPr>
          <w:rFonts w:ascii="Arial" w:hAnsi="Arial" w:cs="Arial"/>
        </w:rPr>
        <w:t>L</w:t>
      </w:r>
      <w:r w:rsidR="007944F5" w:rsidRPr="004976DC">
        <w:rPr>
          <w:rFonts w:ascii="Arial" w:hAnsi="Arial" w:cs="Arial"/>
        </w:rPr>
        <w:t>aporan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A</w:t>
      </w:r>
      <w:r w:rsidR="00601746" w:rsidRPr="004976DC">
        <w:rPr>
          <w:rFonts w:ascii="Arial" w:hAnsi="Arial" w:cs="Arial"/>
        </w:rPr>
        <w:t>kreditasi</w:t>
      </w:r>
      <w:proofErr w:type="spellEnd"/>
      <w:r w:rsidR="00601746" w:rsidRPr="004976DC">
        <w:rPr>
          <w:rFonts w:ascii="Arial" w:hAnsi="Arial" w:cs="Arial"/>
        </w:rPr>
        <w:t xml:space="preserve"> yang </w:t>
      </w:r>
      <w:proofErr w:type="spellStart"/>
      <w:r w:rsidR="00601746" w:rsidRPr="004976DC">
        <w:rPr>
          <w:rFonts w:ascii="Arial" w:hAnsi="Arial" w:cs="Arial"/>
        </w:rPr>
        <w:t>merupakan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perbaikan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Draf</w:t>
      </w:r>
      <w:proofErr w:type="spellEnd"/>
      <w:r w:rsidR="00601746" w:rsidRPr="004976DC">
        <w:rPr>
          <w:rFonts w:ascii="Arial" w:hAnsi="Arial" w:cs="Arial"/>
        </w:rPr>
        <w:t xml:space="preserve"> I </w:t>
      </w:r>
      <w:proofErr w:type="spellStart"/>
      <w:r w:rsidR="00601746" w:rsidRPr="004976DC">
        <w:rPr>
          <w:rFonts w:ascii="Arial" w:hAnsi="Arial" w:cs="Arial"/>
        </w:rPr>
        <w:t>Laporan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Akreditasi</w:t>
      </w:r>
      <w:proofErr w:type="spellEnd"/>
      <w:r w:rsidR="00601746" w:rsidRPr="004976DC">
        <w:rPr>
          <w:rFonts w:ascii="Arial" w:hAnsi="Arial" w:cs="Arial"/>
        </w:rPr>
        <w:t xml:space="preserve"> yang </w:t>
      </w:r>
      <w:proofErr w:type="spellStart"/>
      <w:r w:rsidR="00601746" w:rsidRPr="004976DC">
        <w:rPr>
          <w:rFonts w:ascii="Arial" w:hAnsi="Arial" w:cs="Arial"/>
        </w:rPr>
        <w:t>mempertimbangkan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tanggapan</w:t>
      </w:r>
      <w:proofErr w:type="spellEnd"/>
      <w:r w:rsidR="00601746" w:rsidRPr="004976DC">
        <w:rPr>
          <w:rFonts w:ascii="Arial" w:hAnsi="Arial" w:cs="Arial"/>
        </w:rPr>
        <w:t xml:space="preserve"> UPPS.</w:t>
      </w:r>
    </w:p>
    <w:p w14:paraId="6AECE49B" w14:textId="38D7E35D" w:rsidR="00601746" w:rsidRPr="004976DC" w:rsidRDefault="00601746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menyampaikan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Draf</w:t>
      </w:r>
      <w:proofErr w:type="spellEnd"/>
      <w:r w:rsidRPr="004976DC">
        <w:rPr>
          <w:rFonts w:ascii="Arial" w:hAnsi="Arial" w:cs="Arial"/>
        </w:rPr>
        <w:t xml:space="preserve"> II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KE-LAM Teknik</w:t>
      </w:r>
    </w:p>
    <w:p w14:paraId="53500EA8" w14:textId="7DCBFB7B" w:rsidR="007944F5" w:rsidRPr="004976DC" w:rsidRDefault="00A31BA2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>KE-LAM Teknik</w:t>
      </w:r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menugaskan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F856D0" w:rsidRPr="004976DC">
        <w:rPr>
          <w:rFonts w:ascii="Arial" w:hAnsi="Arial" w:cs="Arial"/>
        </w:rPr>
        <w:t>Penelaah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untuk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melakukan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penelaahan</w:t>
      </w:r>
      <w:proofErr w:type="spellEnd"/>
      <w:r w:rsidR="00601746" w:rsidRPr="004976DC">
        <w:rPr>
          <w:rFonts w:ascii="Arial" w:hAnsi="Arial" w:cs="Arial"/>
        </w:rPr>
        <w:t xml:space="preserve"> Draft II </w:t>
      </w:r>
      <w:proofErr w:type="spellStart"/>
      <w:r w:rsidR="00601746" w:rsidRPr="004976DC">
        <w:rPr>
          <w:rFonts w:ascii="Arial" w:hAnsi="Arial" w:cs="Arial"/>
        </w:rPr>
        <w:t>Laporan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Akreditasi</w:t>
      </w:r>
      <w:proofErr w:type="spellEnd"/>
    </w:p>
    <w:p w14:paraId="414F30E0" w14:textId="57C7EFC3" w:rsidR="007944F5" w:rsidRPr="004976DC" w:rsidRDefault="00F856D0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Penelaah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melakukan</w:t>
      </w:r>
      <w:proofErr w:type="spellEnd"/>
      <w:r w:rsidR="007944F5" w:rsidRPr="004976DC">
        <w:rPr>
          <w:rFonts w:ascii="Arial" w:hAnsi="Arial" w:cs="Arial"/>
        </w:rPr>
        <w:t xml:space="preserve"> proses </w:t>
      </w:r>
      <w:proofErr w:type="spellStart"/>
      <w:r w:rsidR="00601746" w:rsidRPr="004976DC">
        <w:rPr>
          <w:rFonts w:ascii="Arial" w:hAnsi="Arial" w:cs="Arial"/>
        </w:rPr>
        <w:t>penelaahan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Draf</w:t>
      </w:r>
      <w:proofErr w:type="spellEnd"/>
      <w:r w:rsidR="00A31BA2" w:rsidRPr="004976DC">
        <w:rPr>
          <w:rFonts w:ascii="Arial" w:hAnsi="Arial" w:cs="Arial"/>
        </w:rPr>
        <w:t xml:space="preserve"> II </w:t>
      </w:r>
      <w:proofErr w:type="spellStart"/>
      <w:r w:rsidR="00A31BA2" w:rsidRPr="004976DC">
        <w:rPr>
          <w:rFonts w:ascii="Arial" w:hAnsi="Arial" w:cs="Arial"/>
        </w:rPr>
        <w:t>Laporan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Akreditasi</w:t>
      </w:r>
      <w:proofErr w:type="spellEnd"/>
      <w:r w:rsidR="007944F5" w:rsidRPr="004976DC">
        <w:rPr>
          <w:rFonts w:ascii="Arial" w:hAnsi="Arial" w:cs="Arial"/>
        </w:rPr>
        <w:t>.</w:t>
      </w:r>
    </w:p>
    <w:p w14:paraId="6EB10AF7" w14:textId="77777777" w:rsidR="00A1457D" w:rsidRPr="004976DC" w:rsidRDefault="00601746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="007944F5" w:rsidRPr="004976DC">
        <w:rPr>
          <w:rFonts w:ascii="Arial" w:hAnsi="Arial" w:cs="Arial"/>
        </w:rPr>
        <w:t>Asesor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melakukan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7944F5" w:rsidRPr="004976DC">
        <w:rPr>
          <w:rFonts w:ascii="Arial" w:hAnsi="Arial" w:cs="Arial"/>
        </w:rPr>
        <w:t>perbaikan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Draf</w:t>
      </w:r>
      <w:proofErr w:type="spellEnd"/>
      <w:r w:rsidR="00336997" w:rsidRPr="004976DC">
        <w:rPr>
          <w:rFonts w:ascii="Arial" w:hAnsi="Arial" w:cs="Arial"/>
        </w:rPr>
        <w:t xml:space="preserve"> II </w:t>
      </w:r>
      <w:proofErr w:type="spellStart"/>
      <w:r w:rsidR="00336997" w:rsidRPr="004976DC">
        <w:rPr>
          <w:rFonts w:ascii="Arial" w:hAnsi="Arial" w:cs="Arial"/>
        </w:rPr>
        <w:t>Laporan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Akreditasi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berdasarkan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masukan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Penelaah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kemudian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menyerahkan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kembali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Penelaah</w:t>
      </w:r>
      <w:proofErr w:type="spellEnd"/>
    </w:p>
    <w:p w14:paraId="320F591B" w14:textId="46610DF8" w:rsidR="007944F5" w:rsidRPr="004976DC" w:rsidRDefault="00A1457D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Penelaah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menyetujui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Draf</w:t>
      </w:r>
      <w:proofErr w:type="spellEnd"/>
      <w:r w:rsidR="00601746" w:rsidRPr="004976DC">
        <w:rPr>
          <w:rFonts w:ascii="Arial" w:hAnsi="Arial" w:cs="Arial"/>
        </w:rPr>
        <w:t xml:space="preserve"> II </w:t>
      </w:r>
      <w:proofErr w:type="spellStart"/>
      <w:r w:rsidR="00601746" w:rsidRPr="004976DC">
        <w:rPr>
          <w:rFonts w:ascii="Arial" w:hAnsi="Arial" w:cs="Arial"/>
        </w:rPr>
        <w:t>Laporan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="00601746" w:rsidRPr="004976DC">
        <w:rPr>
          <w:rFonts w:ascii="Arial" w:hAnsi="Arial" w:cs="Arial"/>
        </w:rPr>
        <w:t>Akreditasi</w:t>
      </w:r>
      <w:proofErr w:type="spellEnd"/>
      <w:r w:rsidR="00601746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menjadi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naskah</w:t>
      </w:r>
      <w:proofErr w:type="spellEnd"/>
      <w:r w:rsidR="00A31BA2" w:rsidRPr="004976DC">
        <w:rPr>
          <w:rFonts w:ascii="Arial" w:hAnsi="Arial" w:cs="Arial"/>
        </w:rPr>
        <w:t xml:space="preserve"> final </w:t>
      </w:r>
      <w:proofErr w:type="spellStart"/>
      <w:r w:rsidR="00A31BA2" w:rsidRPr="004976DC">
        <w:rPr>
          <w:rFonts w:ascii="Arial" w:hAnsi="Arial" w:cs="Arial"/>
        </w:rPr>
        <w:t>L</w:t>
      </w:r>
      <w:r w:rsidR="007944F5" w:rsidRPr="004976DC">
        <w:rPr>
          <w:rFonts w:ascii="Arial" w:hAnsi="Arial" w:cs="Arial"/>
        </w:rPr>
        <w:t>aporan</w:t>
      </w:r>
      <w:proofErr w:type="spellEnd"/>
      <w:r w:rsidR="007944F5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A</w:t>
      </w:r>
      <w:r w:rsidR="007944F5" w:rsidRPr="004976DC">
        <w:rPr>
          <w:rFonts w:ascii="Arial" w:hAnsi="Arial" w:cs="Arial"/>
        </w:rPr>
        <w:t>kreditasi</w:t>
      </w:r>
      <w:proofErr w:type="spellEnd"/>
      <w:r w:rsidR="007944F5" w:rsidRPr="004976DC">
        <w:rPr>
          <w:rFonts w:ascii="Arial" w:hAnsi="Arial" w:cs="Arial"/>
        </w:rPr>
        <w:t>.</w:t>
      </w:r>
    </w:p>
    <w:p w14:paraId="1461AAA7" w14:textId="572F7649" w:rsidR="00A1457D" w:rsidRPr="004976DC" w:rsidRDefault="00A1457D" w:rsidP="0062775B">
      <w:pPr>
        <w:pStyle w:val="ListParagraph"/>
        <w:numPr>
          <w:ilvl w:val="0"/>
          <w:numId w:val="33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menyerahkan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KE-LAM Teknik</w:t>
      </w:r>
    </w:p>
    <w:p w14:paraId="6CCA8732" w14:textId="1512E6F1" w:rsidR="00A31BA2" w:rsidRPr="004976DC" w:rsidRDefault="00A31BA2" w:rsidP="0062775B">
      <w:pPr>
        <w:spacing w:after="0" w:line="276" w:lineRule="auto"/>
        <w:ind w:left="1134" w:hanging="397"/>
        <w:jc w:val="both"/>
        <w:rPr>
          <w:rFonts w:ascii="Arial" w:hAnsi="Arial" w:cs="Arial"/>
        </w:rPr>
      </w:pPr>
    </w:p>
    <w:p w14:paraId="32C33C73" w14:textId="77777777" w:rsidR="001318F3" w:rsidRDefault="001318F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DC6127" w14:textId="5DFFA0A8" w:rsidR="00A31BA2" w:rsidRPr="004976DC" w:rsidRDefault="00A31BA2" w:rsidP="0062775B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lastRenderedPageBreak/>
        <w:t>Penetapan</w:t>
      </w:r>
      <w:proofErr w:type="spellEnd"/>
      <w:r w:rsidRPr="004976DC">
        <w:rPr>
          <w:rFonts w:ascii="Arial" w:hAnsi="Arial" w:cs="Arial"/>
        </w:rPr>
        <w:t xml:space="preserve"> Hasil </w:t>
      </w:r>
      <w:proofErr w:type="spellStart"/>
      <w:r w:rsidRPr="004976DC">
        <w:rPr>
          <w:rFonts w:ascii="Arial" w:hAnsi="Arial" w:cs="Arial"/>
        </w:rPr>
        <w:t>Akreditasi</w:t>
      </w:r>
      <w:proofErr w:type="spellEnd"/>
    </w:p>
    <w:p w14:paraId="6BD22623" w14:textId="40D40A6A" w:rsidR="00B82D2F" w:rsidRPr="004976DC" w:rsidRDefault="00B82D2F" w:rsidP="0062775B">
      <w:pPr>
        <w:pStyle w:val="ListParagraph"/>
        <w:numPr>
          <w:ilvl w:val="0"/>
          <w:numId w:val="34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KE-LAM Teknik </w:t>
      </w:r>
      <w:proofErr w:type="spellStart"/>
      <w:r w:rsidRPr="004976DC">
        <w:rPr>
          <w:rFonts w:ascii="Arial" w:hAnsi="Arial" w:cs="Arial"/>
        </w:rPr>
        <w:t>menyerahkan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="00334412" w:rsidRPr="004976DC">
        <w:rPr>
          <w:rFonts w:ascii="Arial" w:hAnsi="Arial" w:cs="Arial"/>
        </w:rPr>
        <w:t>Majelis</w:t>
      </w:r>
      <w:proofErr w:type="spellEnd"/>
      <w:r w:rsidR="00334412" w:rsidRPr="004976DC">
        <w:rPr>
          <w:rFonts w:ascii="Arial" w:hAnsi="Arial" w:cs="Arial"/>
        </w:rPr>
        <w:t xml:space="preserve"> </w:t>
      </w:r>
      <w:proofErr w:type="spellStart"/>
      <w:r w:rsidR="00334412" w:rsidRPr="004976DC">
        <w:rPr>
          <w:rFonts w:ascii="Arial" w:hAnsi="Arial" w:cs="Arial"/>
        </w:rPr>
        <w:t>Akreditasi</w:t>
      </w:r>
      <w:proofErr w:type="spellEnd"/>
      <w:r w:rsidR="00334412" w:rsidRPr="004976DC">
        <w:rPr>
          <w:rFonts w:ascii="Arial" w:hAnsi="Arial" w:cs="Arial"/>
        </w:rPr>
        <w:t xml:space="preserve"> LAM Teknik (</w:t>
      </w:r>
      <w:r w:rsidRPr="004976DC">
        <w:rPr>
          <w:rFonts w:ascii="Arial" w:hAnsi="Arial" w:cs="Arial"/>
        </w:rPr>
        <w:t>MA-LAM Teknik</w:t>
      </w:r>
      <w:r w:rsidR="00334412" w:rsidRPr="004976DC">
        <w:rPr>
          <w:rFonts w:ascii="Arial" w:hAnsi="Arial" w:cs="Arial"/>
        </w:rPr>
        <w:t>).</w:t>
      </w:r>
    </w:p>
    <w:p w14:paraId="3487D6F5" w14:textId="5E0A0C67" w:rsidR="00A31BA2" w:rsidRPr="004976DC" w:rsidRDefault="00A31BA2" w:rsidP="0062775B">
      <w:pPr>
        <w:pStyle w:val="ListParagraph"/>
        <w:numPr>
          <w:ilvl w:val="0"/>
          <w:numId w:val="34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MA-LAM Teknik </w:t>
      </w:r>
      <w:proofErr w:type="spellStart"/>
      <w:r w:rsidRPr="004976DC">
        <w:rPr>
          <w:rFonts w:ascii="Arial" w:hAnsi="Arial" w:cs="Arial"/>
        </w:rPr>
        <w:t>menetapkan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hasil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113273A3" w14:textId="2A636B8C" w:rsidR="00A31BA2" w:rsidRPr="004976DC" w:rsidRDefault="00334412" w:rsidP="0062775B">
      <w:pPr>
        <w:pStyle w:val="ListParagraph"/>
        <w:numPr>
          <w:ilvl w:val="0"/>
          <w:numId w:val="34"/>
        </w:numPr>
        <w:spacing w:after="0" w:line="276" w:lineRule="auto"/>
        <w:ind w:left="1134" w:hanging="397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MA-LAM </w:t>
      </w:r>
      <w:r w:rsidR="00A31BA2" w:rsidRPr="004976DC">
        <w:rPr>
          <w:rFonts w:ascii="Arial" w:hAnsi="Arial" w:cs="Arial"/>
        </w:rPr>
        <w:t xml:space="preserve">Teknik </w:t>
      </w:r>
      <w:proofErr w:type="spellStart"/>
      <w:r w:rsidR="00A31BA2" w:rsidRPr="004976DC">
        <w:rPr>
          <w:rFonts w:ascii="Arial" w:hAnsi="Arial" w:cs="Arial"/>
        </w:rPr>
        <w:t>menyampaikan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hasil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akreditasi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ke</w:t>
      </w:r>
      <w:proofErr w:type="spellEnd"/>
      <w:r w:rsidR="00A31BA2" w:rsidRPr="004976DC">
        <w:rPr>
          <w:rFonts w:ascii="Arial" w:hAnsi="Arial" w:cs="Arial"/>
        </w:rPr>
        <w:t xml:space="preserve"> </w:t>
      </w:r>
      <w:proofErr w:type="spellStart"/>
      <w:r w:rsidR="00A31BA2" w:rsidRPr="004976DC">
        <w:rPr>
          <w:rFonts w:ascii="Arial" w:hAnsi="Arial" w:cs="Arial"/>
        </w:rPr>
        <w:t>Pimpinan</w:t>
      </w:r>
      <w:proofErr w:type="spellEnd"/>
      <w:r w:rsidR="00A31BA2" w:rsidRPr="004976DC">
        <w:rPr>
          <w:rFonts w:ascii="Arial" w:hAnsi="Arial" w:cs="Arial"/>
        </w:rPr>
        <w:t xml:space="preserve"> UPPS dan </w:t>
      </w:r>
      <w:proofErr w:type="spellStart"/>
      <w:r w:rsidR="00A31BA2" w:rsidRPr="004976DC">
        <w:rPr>
          <w:rFonts w:ascii="Arial" w:hAnsi="Arial" w:cs="Arial"/>
        </w:rPr>
        <w:t>mempublikasikannya</w:t>
      </w:r>
      <w:proofErr w:type="spellEnd"/>
      <w:r w:rsidR="00A31BA2" w:rsidRPr="004976DC">
        <w:rPr>
          <w:rFonts w:ascii="Arial" w:hAnsi="Arial" w:cs="Arial"/>
        </w:rPr>
        <w:t xml:space="preserve"> di </w:t>
      </w:r>
      <w:proofErr w:type="spellStart"/>
      <w:r w:rsidR="00336997" w:rsidRPr="004976DC">
        <w:rPr>
          <w:rFonts w:ascii="Arial" w:hAnsi="Arial" w:cs="Arial"/>
        </w:rPr>
        <w:t>laman</w:t>
      </w:r>
      <w:proofErr w:type="spellEnd"/>
      <w:r w:rsidR="00A31BA2" w:rsidRPr="004976DC">
        <w:rPr>
          <w:rFonts w:ascii="Arial" w:hAnsi="Arial" w:cs="Arial"/>
        </w:rPr>
        <w:t xml:space="preserve"> LAM Teknik.</w:t>
      </w:r>
    </w:p>
    <w:p w14:paraId="0566144E" w14:textId="77777777" w:rsidR="00A31BA2" w:rsidRPr="004976DC" w:rsidRDefault="00A31BA2" w:rsidP="005A0F52">
      <w:pPr>
        <w:spacing w:after="0" w:line="276" w:lineRule="auto"/>
        <w:jc w:val="both"/>
        <w:rPr>
          <w:rFonts w:ascii="Arial" w:hAnsi="Arial" w:cs="Arial"/>
        </w:rPr>
      </w:pPr>
    </w:p>
    <w:p w14:paraId="2A8E1148" w14:textId="77777777" w:rsidR="002D710C" w:rsidRDefault="002D710C" w:rsidP="005A0F52">
      <w:pPr>
        <w:spacing w:after="0" w:line="276" w:lineRule="auto"/>
        <w:jc w:val="both"/>
        <w:rPr>
          <w:rFonts w:ascii="Arial" w:hAnsi="Arial" w:cs="Arial"/>
          <w:b/>
          <w:bCs/>
        </w:rPr>
      </w:pPr>
    </w:p>
    <w:p w14:paraId="4C0ACAF7" w14:textId="43986B36" w:rsidR="00336997" w:rsidRPr="004976DC" w:rsidRDefault="00336997" w:rsidP="005A0F52">
      <w:pPr>
        <w:spacing w:after="0" w:line="276" w:lineRule="auto"/>
        <w:jc w:val="both"/>
        <w:rPr>
          <w:rFonts w:ascii="Arial" w:hAnsi="Arial" w:cs="Arial"/>
          <w:b/>
          <w:bCs/>
        </w:rPr>
      </w:pPr>
      <w:r w:rsidRPr="004976DC">
        <w:rPr>
          <w:rFonts w:ascii="Arial" w:hAnsi="Arial" w:cs="Arial"/>
          <w:b/>
          <w:bCs/>
        </w:rPr>
        <w:t xml:space="preserve">J. </w:t>
      </w:r>
      <w:r w:rsidR="00F211F5" w:rsidRPr="004976DC">
        <w:rPr>
          <w:rFonts w:ascii="Arial" w:hAnsi="Arial" w:cs="Arial"/>
          <w:b/>
          <w:bCs/>
        </w:rPr>
        <w:t>GLOSARIUM</w:t>
      </w:r>
    </w:p>
    <w:p w14:paraId="4F0763B1" w14:textId="5D2431CB" w:rsidR="00336997" w:rsidRPr="004976DC" w:rsidRDefault="00336997" w:rsidP="005A0F52">
      <w:pPr>
        <w:spacing w:after="0" w:line="276" w:lineRule="auto"/>
        <w:jc w:val="both"/>
        <w:rPr>
          <w:rFonts w:ascii="Arial" w:hAnsi="Arial" w:cs="Arial"/>
        </w:rPr>
      </w:pPr>
    </w:p>
    <w:p w14:paraId="1944D0A3" w14:textId="768A7D82" w:rsidR="00336997" w:rsidRPr="004976DC" w:rsidRDefault="00336997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proses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r w:rsidR="003860E1" w:rsidRPr="004976DC">
        <w:rPr>
          <w:rFonts w:ascii="Arial" w:hAnsi="Arial" w:cs="Arial"/>
        </w:rPr>
        <w:t xml:space="preserve">Unit </w:t>
      </w:r>
      <w:proofErr w:type="spellStart"/>
      <w:r w:rsidR="003860E1" w:rsidRPr="004976DC">
        <w:rPr>
          <w:rFonts w:ascii="Arial" w:hAnsi="Arial" w:cs="Arial"/>
        </w:rPr>
        <w:t>Pengelola</w:t>
      </w:r>
      <w:proofErr w:type="spellEnd"/>
      <w:r w:rsidR="003860E1" w:rsidRPr="004976DC">
        <w:rPr>
          <w:rFonts w:ascii="Arial" w:hAnsi="Arial" w:cs="Arial"/>
        </w:rPr>
        <w:t xml:space="preserve"> Program Studi </w:t>
      </w:r>
      <w:r w:rsidR="00495A69" w:rsidRPr="004976DC">
        <w:rPr>
          <w:rFonts w:ascii="Arial" w:hAnsi="Arial" w:cs="Arial"/>
        </w:rPr>
        <w:t xml:space="preserve">(UPPS) </w:t>
      </w:r>
      <w:r w:rsidR="003860E1" w:rsidRPr="004976DC">
        <w:rPr>
          <w:rFonts w:ascii="Arial" w:hAnsi="Arial" w:cs="Arial"/>
        </w:rPr>
        <w:t xml:space="preserve">dan Program </w:t>
      </w:r>
      <w:proofErr w:type="spellStart"/>
      <w:r w:rsidR="003860E1" w:rsidRPr="004976DC">
        <w:rPr>
          <w:rFonts w:ascii="Arial" w:hAnsi="Arial" w:cs="Arial"/>
        </w:rPr>
        <w:t>Studi</w:t>
      </w:r>
      <w:proofErr w:type="spellEnd"/>
      <w:r w:rsidR="000C37B3" w:rsidRPr="004976DC">
        <w:rPr>
          <w:rFonts w:ascii="Arial" w:hAnsi="Arial" w:cs="Arial"/>
        </w:rPr>
        <w:t xml:space="preserve"> Program </w:t>
      </w:r>
      <w:proofErr w:type="spellStart"/>
      <w:r w:rsidR="000C37B3" w:rsidRPr="004976DC">
        <w:rPr>
          <w:rFonts w:ascii="Arial" w:hAnsi="Arial" w:cs="Arial"/>
        </w:rPr>
        <w:t>Profesi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Insinyur</w:t>
      </w:r>
      <w:proofErr w:type="spellEnd"/>
      <w:r w:rsidR="003860E1" w:rsidRPr="004976DC">
        <w:rPr>
          <w:rFonts w:ascii="Arial" w:hAnsi="Arial" w:cs="Arial"/>
        </w:rPr>
        <w:t xml:space="preserve"> </w:t>
      </w:r>
      <w:r w:rsidR="00495A69" w:rsidRPr="004976DC">
        <w:rPr>
          <w:rFonts w:ascii="Arial" w:hAnsi="Arial" w:cs="Arial"/>
        </w:rPr>
        <w:t xml:space="preserve">(PSPPI) </w:t>
      </w:r>
      <w:r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suatu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tim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pakar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sejawat</w:t>
      </w:r>
      <w:proofErr w:type="spellEnd"/>
      <w:r w:rsidRPr="004976DC">
        <w:rPr>
          <w:rFonts w:ascii="Arial" w:hAnsi="Arial" w:cs="Arial"/>
        </w:rPr>
        <w:t xml:space="preserve"> (Tim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berdasarkan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atas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pengarahan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suatu</w:t>
      </w:r>
      <w:proofErr w:type="spellEnd"/>
      <w:r w:rsidRPr="004976DC">
        <w:rPr>
          <w:rFonts w:ascii="Arial" w:hAnsi="Arial" w:cs="Arial"/>
        </w:rPr>
        <w:t xml:space="preserve"> badan </w:t>
      </w:r>
      <w:proofErr w:type="spellStart"/>
      <w:r w:rsidRPr="004976DC">
        <w:rPr>
          <w:rFonts w:ascii="Arial" w:hAnsi="Arial" w:cs="Arial"/>
        </w:rPr>
        <w:t>atau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lembaga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mandiri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luar</w:t>
      </w:r>
      <w:proofErr w:type="spellEnd"/>
      <w:r w:rsidRPr="004976DC">
        <w:rPr>
          <w:rFonts w:ascii="Arial" w:hAnsi="Arial" w:cs="Arial"/>
        </w:rPr>
        <w:t xml:space="preserve"> Perguruan Tinggi</w:t>
      </w:r>
      <w:r w:rsidR="000C37B3" w:rsidRPr="004976DC">
        <w:rPr>
          <w:rFonts w:ascii="Arial" w:hAnsi="Arial" w:cs="Arial"/>
        </w:rPr>
        <w:t xml:space="preserve">, UPPS dan </w:t>
      </w:r>
      <w:r w:rsidR="00495A69" w:rsidRPr="004976DC">
        <w:rPr>
          <w:rFonts w:ascii="Arial" w:hAnsi="Arial" w:cs="Arial"/>
        </w:rPr>
        <w:t>PSPPI</w:t>
      </w:r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bersangkutan</w:t>
      </w:r>
      <w:proofErr w:type="spellEnd"/>
      <w:r w:rsidRPr="004976DC">
        <w:rPr>
          <w:rFonts w:ascii="Arial" w:hAnsi="Arial" w:cs="Arial"/>
        </w:rPr>
        <w:t xml:space="preserve">; </w:t>
      </w:r>
      <w:proofErr w:type="spellStart"/>
      <w:r w:rsidRPr="004976DC">
        <w:rPr>
          <w:rFonts w:ascii="Arial" w:hAnsi="Arial" w:cs="Arial"/>
        </w:rPr>
        <w:t>hasil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</w:t>
      </w:r>
      <w:r w:rsidR="000C37B3" w:rsidRPr="004976DC">
        <w:rPr>
          <w:rFonts w:ascii="Arial" w:hAnsi="Arial" w:cs="Arial"/>
        </w:rPr>
        <w:t>rupakan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pengakuan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bahwa</w:t>
      </w:r>
      <w:proofErr w:type="spellEnd"/>
      <w:r w:rsidR="000C37B3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P</w:t>
      </w:r>
      <w:r w:rsidR="00495A69" w:rsidRPr="004976DC">
        <w:rPr>
          <w:rFonts w:ascii="Arial" w:hAnsi="Arial" w:cs="Arial"/>
        </w:rPr>
        <w:t xml:space="preserve">SPPI </w:t>
      </w:r>
      <w:proofErr w:type="spellStart"/>
      <w:r w:rsidRPr="004976DC">
        <w:rPr>
          <w:rFonts w:ascii="Arial" w:hAnsi="Arial" w:cs="Arial"/>
        </w:rPr>
        <w:t>telah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memenuhi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kriteri</w:t>
      </w:r>
      <w:r w:rsidR="000C37B3" w:rsidRPr="004976DC">
        <w:rPr>
          <w:rFonts w:ascii="Arial" w:hAnsi="Arial" w:cs="Arial"/>
        </w:rPr>
        <w:t>a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mutu</w:t>
      </w:r>
      <w:proofErr w:type="spellEnd"/>
      <w:r w:rsidR="000C37B3" w:rsidRPr="004976DC">
        <w:rPr>
          <w:rFonts w:ascii="Arial" w:hAnsi="Arial" w:cs="Arial"/>
        </w:rPr>
        <w:t xml:space="preserve"> yang </w:t>
      </w:r>
      <w:proofErr w:type="spellStart"/>
      <w:r w:rsidR="000C37B3" w:rsidRPr="004976DC">
        <w:rPr>
          <w:rFonts w:ascii="Arial" w:hAnsi="Arial" w:cs="Arial"/>
        </w:rPr>
        <w:t>telah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ditetapkan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sehingga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layak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menyelenggarakan</w:t>
      </w:r>
      <w:proofErr w:type="spellEnd"/>
      <w:r w:rsidRPr="004976DC">
        <w:rPr>
          <w:rFonts w:ascii="Arial" w:hAnsi="Arial" w:cs="Arial"/>
        </w:rPr>
        <w:t xml:space="preserve"> program-</w:t>
      </w:r>
      <w:proofErr w:type="spellStart"/>
      <w:r w:rsidRPr="004976DC">
        <w:rPr>
          <w:rFonts w:ascii="Arial" w:hAnsi="Arial" w:cs="Arial"/>
        </w:rPr>
        <w:t>programnya</w:t>
      </w:r>
      <w:proofErr w:type="spellEnd"/>
      <w:r w:rsidR="00334C86" w:rsidRPr="004976DC">
        <w:rPr>
          <w:rFonts w:ascii="Arial" w:hAnsi="Arial" w:cs="Arial"/>
        </w:rPr>
        <w:t xml:space="preserve">. </w:t>
      </w:r>
    </w:p>
    <w:p w14:paraId="4C0C98E6" w14:textId="2C9433B7" w:rsidR="00336997" w:rsidRPr="004976DC" w:rsidRDefault="00336997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Akuntabilitas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pertanggungjawab</w:t>
      </w:r>
      <w:r w:rsidR="000C37B3" w:rsidRPr="004976DC">
        <w:rPr>
          <w:rFonts w:ascii="Arial" w:hAnsi="Arial" w:cs="Arial"/>
        </w:rPr>
        <w:t>an</w:t>
      </w:r>
      <w:proofErr w:type="spellEnd"/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sebuah</w:t>
      </w:r>
      <w:proofErr w:type="spellEnd"/>
      <w:r w:rsidR="000C37B3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U</w:t>
      </w:r>
      <w:r w:rsidR="00495A69" w:rsidRPr="004976DC">
        <w:rPr>
          <w:rFonts w:ascii="Arial" w:hAnsi="Arial" w:cs="Arial"/>
        </w:rPr>
        <w:t xml:space="preserve">PPS </w:t>
      </w:r>
      <w:proofErr w:type="spellStart"/>
      <w:r w:rsidRPr="004976DC">
        <w:rPr>
          <w:rFonts w:ascii="Arial" w:hAnsi="Arial" w:cs="Arial"/>
        </w:rPr>
        <w:t>kepada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pihak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berkepentingan</w:t>
      </w:r>
      <w:proofErr w:type="spellEnd"/>
      <w:r w:rsidR="00495A69" w:rsidRPr="004976DC">
        <w:rPr>
          <w:rFonts w:ascii="Arial" w:hAnsi="Arial" w:cs="Arial"/>
        </w:rPr>
        <w:t xml:space="preserve"> </w:t>
      </w:r>
      <w:r w:rsidR="00495A69" w:rsidRPr="004976DC">
        <w:rPr>
          <w:rFonts w:ascii="Arial" w:hAnsi="Arial" w:cs="Arial"/>
          <w:i/>
        </w:rPr>
        <w:t>(stakeholders</w:t>
      </w:r>
      <w:r w:rsidRPr="004976DC">
        <w:rPr>
          <w:rFonts w:ascii="Arial" w:hAnsi="Arial" w:cs="Arial"/>
          <w:i/>
        </w:rPr>
        <w:t>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mengenai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pelaksanaan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495A69" w:rsidRPr="004976DC">
        <w:rPr>
          <w:rFonts w:ascii="Arial" w:hAnsi="Arial" w:cs="Arial"/>
        </w:rPr>
        <w:t>tugas</w:t>
      </w:r>
      <w:proofErr w:type="spellEnd"/>
      <w:r w:rsidR="00495A69" w:rsidRPr="004976DC">
        <w:rPr>
          <w:rFonts w:ascii="Arial" w:hAnsi="Arial" w:cs="Arial"/>
        </w:rPr>
        <w:t xml:space="preserve"> dan </w:t>
      </w:r>
      <w:proofErr w:type="spellStart"/>
      <w:r w:rsidR="00495A69" w:rsidRPr="004976DC">
        <w:rPr>
          <w:rFonts w:ascii="Arial" w:hAnsi="Arial" w:cs="Arial"/>
        </w:rPr>
        <w:t>fungsi</w:t>
      </w:r>
      <w:proofErr w:type="spellEnd"/>
      <w:r w:rsidR="00495A69" w:rsidRPr="004976DC">
        <w:rPr>
          <w:rFonts w:ascii="Arial" w:hAnsi="Arial" w:cs="Arial"/>
        </w:rPr>
        <w:t xml:space="preserve"> Pendidikan</w:t>
      </w:r>
      <w:r w:rsidRPr="004976DC">
        <w:rPr>
          <w:rFonts w:ascii="Arial" w:hAnsi="Arial" w:cs="Arial"/>
        </w:rPr>
        <w:t xml:space="preserve"> Tinggi</w:t>
      </w:r>
    </w:p>
    <w:p w14:paraId="76535D3F" w14:textId="43999A4F" w:rsidR="00336997" w:rsidRPr="004976DC" w:rsidRDefault="00495A69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Asesmen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</w:t>
      </w:r>
      <w:r w:rsidR="00336997" w:rsidRPr="004976DC">
        <w:rPr>
          <w:rFonts w:ascii="Arial" w:hAnsi="Arial" w:cs="Arial"/>
        </w:rPr>
        <w:t>ecukupan</w:t>
      </w:r>
      <w:proofErr w:type="spellEnd"/>
      <w:r w:rsidR="00336997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(AK) </w:t>
      </w:r>
      <w:proofErr w:type="spellStart"/>
      <w:r w:rsidR="00336997" w:rsidRPr="004976DC">
        <w:rPr>
          <w:rFonts w:ascii="Arial" w:hAnsi="Arial" w:cs="Arial"/>
        </w:rPr>
        <w:t>adalah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pengkajian</w:t>
      </w:r>
      <w:proofErr w:type="spellEnd"/>
      <w:r w:rsidR="00336997" w:rsidRPr="004976DC">
        <w:rPr>
          <w:rFonts w:ascii="Arial" w:hAnsi="Arial" w:cs="Arial"/>
        </w:rPr>
        <w:t xml:space="preserve"> </w:t>
      </w:r>
      <w:r w:rsidR="00336997" w:rsidRPr="004976DC">
        <w:rPr>
          <w:rFonts w:ascii="Arial" w:hAnsi="Arial" w:cs="Arial"/>
          <w:i/>
        </w:rPr>
        <w:t>(review)</w:t>
      </w:r>
      <w:r w:rsidR="00336997" w:rsidRPr="004976DC">
        <w:rPr>
          <w:rFonts w:ascii="Arial" w:hAnsi="Arial" w:cs="Arial"/>
        </w:rPr>
        <w:t xml:space="preserve">, </w:t>
      </w:r>
      <w:proofErr w:type="spellStart"/>
      <w:r w:rsidR="00336997" w:rsidRPr="004976DC">
        <w:rPr>
          <w:rFonts w:ascii="Arial" w:hAnsi="Arial" w:cs="Arial"/>
        </w:rPr>
        <w:t>evaluasi</w:t>
      </w:r>
      <w:proofErr w:type="spellEnd"/>
      <w:r w:rsidR="00336997" w:rsidRPr="004976DC">
        <w:rPr>
          <w:rFonts w:ascii="Arial" w:hAnsi="Arial" w:cs="Arial"/>
        </w:rPr>
        <w:t xml:space="preserve">, dan </w:t>
      </w:r>
      <w:proofErr w:type="spellStart"/>
      <w:r w:rsidR="00336997" w:rsidRPr="004976DC">
        <w:rPr>
          <w:rFonts w:ascii="Arial" w:hAnsi="Arial" w:cs="Arial"/>
        </w:rPr>
        <w:t>penilaian</w:t>
      </w:r>
      <w:proofErr w:type="spellEnd"/>
      <w:r w:rsidR="00336997" w:rsidRPr="004976DC">
        <w:rPr>
          <w:rFonts w:ascii="Arial" w:hAnsi="Arial" w:cs="Arial"/>
        </w:rPr>
        <w:t xml:space="preserve"> data dan</w:t>
      </w:r>
      <w:r w:rsidR="00334C86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informasi</w:t>
      </w:r>
      <w:proofErr w:type="spellEnd"/>
      <w:r w:rsidR="00336997" w:rsidRPr="004976DC">
        <w:rPr>
          <w:rFonts w:ascii="Arial" w:hAnsi="Arial" w:cs="Arial"/>
        </w:rPr>
        <w:t xml:space="preserve"> yang</w:t>
      </w:r>
      <w:r w:rsidR="000C37B3" w:rsidRPr="004976DC">
        <w:rPr>
          <w:rFonts w:ascii="Arial" w:hAnsi="Arial" w:cs="Arial"/>
        </w:rPr>
        <w:t xml:space="preserve"> </w:t>
      </w:r>
      <w:proofErr w:type="spellStart"/>
      <w:r w:rsidR="000C37B3" w:rsidRPr="004976DC">
        <w:rPr>
          <w:rFonts w:ascii="Arial" w:hAnsi="Arial" w:cs="Arial"/>
        </w:rPr>
        <w:t>disajikan</w:t>
      </w:r>
      <w:proofErr w:type="spellEnd"/>
      <w:r w:rsidR="000C37B3" w:rsidRPr="004976DC">
        <w:rPr>
          <w:rFonts w:ascii="Arial" w:hAnsi="Arial" w:cs="Arial"/>
        </w:rPr>
        <w:t xml:space="preserve"> oleh </w:t>
      </w:r>
      <w:r w:rsidR="00336997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UPPS</w:t>
      </w:r>
      <w:r w:rsidR="000C37B3" w:rsidRPr="004976DC">
        <w:rPr>
          <w:rFonts w:ascii="Arial" w:hAnsi="Arial" w:cs="Arial"/>
        </w:rPr>
        <w:t xml:space="preserve"> </w:t>
      </w:r>
      <w:r w:rsidR="00336997" w:rsidRPr="004976DC">
        <w:rPr>
          <w:rFonts w:ascii="Arial" w:hAnsi="Arial" w:cs="Arial"/>
        </w:rPr>
        <w:t xml:space="preserve">di </w:t>
      </w:r>
      <w:proofErr w:type="spellStart"/>
      <w:r w:rsidR="00336997" w:rsidRPr="004976DC">
        <w:rPr>
          <w:rFonts w:ascii="Arial" w:hAnsi="Arial" w:cs="Arial"/>
        </w:rPr>
        <w:t>dalam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dokumen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akreditasi</w:t>
      </w:r>
      <w:proofErr w:type="spellEnd"/>
      <w:r w:rsidR="00336997" w:rsidRPr="004976DC">
        <w:rPr>
          <w:rFonts w:ascii="Arial" w:hAnsi="Arial" w:cs="Arial"/>
        </w:rPr>
        <w:t>, yang</w:t>
      </w:r>
      <w:r w:rsidR="00334C86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dilakukan</w:t>
      </w:r>
      <w:proofErr w:type="spellEnd"/>
      <w:r w:rsidR="00336997" w:rsidRPr="004976DC">
        <w:rPr>
          <w:rFonts w:ascii="Arial" w:hAnsi="Arial" w:cs="Arial"/>
        </w:rPr>
        <w:t xml:space="preserve"> oleh Tim </w:t>
      </w:r>
      <w:proofErr w:type="spellStart"/>
      <w:r w:rsidR="00336997" w:rsidRPr="004976DC">
        <w:rPr>
          <w:rFonts w:ascii="Arial" w:hAnsi="Arial" w:cs="Arial"/>
        </w:rPr>
        <w:t>Asesor</w:t>
      </w:r>
      <w:proofErr w:type="spellEnd"/>
      <w:r w:rsidR="00336997" w:rsidRPr="004976DC">
        <w:rPr>
          <w:rFonts w:ascii="Arial" w:hAnsi="Arial" w:cs="Arial"/>
        </w:rPr>
        <w:t xml:space="preserve">, </w:t>
      </w:r>
      <w:proofErr w:type="spellStart"/>
      <w:r w:rsidR="00336997" w:rsidRPr="004976DC">
        <w:rPr>
          <w:rFonts w:ascii="Arial" w:hAnsi="Arial" w:cs="Arial"/>
        </w:rPr>
        <w:t>sebelum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dilakukannya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asesmen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lapangan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ke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tempat</w:t>
      </w:r>
      <w:proofErr w:type="spellEnd"/>
      <w:r w:rsidR="00334C86" w:rsidRPr="004976DC">
        <w:rPr>
          <w:rFonts w:ascii="Arial" w:hAnsi="Arial" w:cs="Arial"/>
        </w:rPr>
        <w:t xml:space="preserve"> </w:t>
      </w:r>
      <w:r w:rsidR="00336997" w:rsidRPr="004976DC">
        <w:rPr>
          <w:rFonts w:ascii="Arial" w:hAnsi="Arial" w:cs="Arial"/>
        </w:rPr>
        <w:t>P</w:t>
      </w:r>
      <w:r w:rsidRPr="004976DC">
        <w:rPr>
          <w:rFonts w:ascii="Arial" w:hAnsi="Arial" w:cs="Arial"/>
        </w:rPr>
        <w:t xml:space="preserve">SPPI </w:t>
      </w:r>
      <w:r w:rsidR="00336997" w:rsidRPr="004976DC">
        <w:rPr>
          <w:rFonts w:ascii="Arial" w:hAnsi="Arial" w:cs="Arial"/>
        </w:rPr>
        <w:t xml:space="preserve">yang </w:t>
      </w:r>
      <w:proofErr w:type="spellStart"/>
      <w:r w:rsidR="00336997" w:rsidRPr="004976DC">
        <w:rPr>
          <w:rFonts w:ascii="Arial" w:hAnsi="Arial" w:cs="Arial"/>
        </w:rPr>
        <w:t>diakreditasi</w:t>
      </w:r>
      <w:proofErr w:type="spellEnd"/>
      <w:r w:rsidRPr="004976DC">
        <w:rPr>
          <w:rFonts w:ascii="Arial" w:hAnsi="Arial" w:cs="Arial"/>
        </w:rPr>
        <w:t>.</w:t>
      </w:r>
    </w:p>
    <w:p w14:paraId="59C5C328" w14:textId="62CF1542" w:rsidR="00336997" w:rsidRPr="004976DC" w:rsidRDefault="00336997" w:rsidP="009D1864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Asesmen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lapangan</w:t>
      </w:r>
      <w:proofErr w:type="spellEnd"/>
      <w:r w:rsidRPr="004976DC">
        <w:rPr>
          <w:rFonts w:ascii="Arial" w:hAnsi="Arial" w:cs="Arial"/>
        </w:rPr>
        <w:t xml:space="preserve"> </w:t>
      </w:r>
      <w:r w:rsidR="00495A69" w:rsidRPr="004976DC">
        <w:rPr>
          <w:rFonts w:ascii="Arial" w:hAnsi="Arial" w:cs="Arial"/>
        </w:rPr>
        <w:t xml:space="preserve">(AL)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telaah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penilaian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tempat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kedudukan</w:t>
      </w:r>
      <w:proofErr w:type="spellEnd"/>
      <w:r w:rsidRPr="004976DC">
        <w:rPr>
          <w:rFonts w:ascii="Arial" w:hAnsi="Arial" w:cs="Arial"/>
        </w:rPr>
        <w:t xml:space="preserve"> </w:t>
      </w:r>
      <w:r w:rsidR="003860E1" w:rsidRPr="004976DC">
        <w:rPr>
          <w:rFonts w:ascii="Arial" w:hAnsi="Arial" w:cs="Arial"/>
        </w:rPr>
        <w:t>U</w:t>
      </w:r>
      <w:r w:rsidR="00925708" w:rsidRPr="004976DC">
        <w:rPr>
          <w:rFonts w:ascii="Arial" w:hAnsi="Arial" w:cs="Arial"/>
        </w:rPr>
        <w:t>PPS</w:t>
      </w:r>
      <w:r w:rsidR="003860E1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dilaksanakan</w:t>
      </w:r>
      <w:proofErr w:type="spellEnd"/>
      <w:r w:rsidRPr="004976DC">
        <w:rPr>
          <w:rFonts w:ascii="Arial" w:hAnsi="Arial" w:cs="Arial"/>
        </w:rPr>
        <w:t xml:space="preserve"> oleh 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melakukan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verifikasi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validasi</w:t>
      </w:r>
      <w:proofErr w:type="spellEnd"/>
      <w:r w:rsidRPr="004976DC">
        <w:rPr>
          <w:rFonts w:ascii="Arial" w:hAnsi="Arial" w:cs="Arial"/>
        </w:rPr>
        <w:t>, dan</w:t>
      </w:r>
      <w:r w:rsidR="00334C86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melengkapi</w:t>
      </w:r>
      <w:proofErr w:type="spellEnd"/>
      <w:r w:rsidRPr="004976DC">
        <w:rPr>
          <w:rFonts w:ascii="Arial" w:hAnsi="Arial" w:cs="Arial"/>
        </w:rPr>
        <w:t xml:space="preserve"> data dan </w:t>
      </w:r>
      <w:proofErr w:type="spellStart"/>
      <w:r w:rsidRPr="004976DC">
        <w:rPr>
          <w:rFonts w:ascii="Arial" w:hAnsi="Arial" w:cs="Arial"/>
        </w:rPr>
        <w:t>informasi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disajikan</w:t>
      </w:r>
      <w:proofErr w:type="spellEnd"/>
      <w:r w:rsidRPr="004976DC">
        <w:rPr>
          <w:rFonts w:ascii="Arial" w:hAnsi="Arial" w:cs="Arial"/>
        </w:rPr>
        <w:t xml:space="preserve"> oleh </w:t>
      </w:r>
      <w:r w:rsidR="00925708" w:rsidRPr="004976DC">
        <w:rPr>
          <w:rFonts w:ascii="Arial" w:hAnsi="Arial" w:cs="Arial"/>
        </w:rPr>
        <w:t>UPPS</w:t>
      </w:r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dokumen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389F5168" w14:textId="3D6F7B24" w:rsidR="00336997" w:rsidRPr="004976DC" w:rsidRDefault="00925708" w:rsidP="009D1864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Lembaga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Mandiri</w:t>
      </w:r>
      <w:proofErr w:type="spellEnd"/>
      <w:r w:rsidRPr="004976DC">
        <w:rPr>
          <w:rFonts w:ascii="Arial" w:hAnsi="Arial" w:cs="Arial"/>
        </w:rPr>
        <w:t xml:space="preserve">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Keteknikan</w:t>
      </w:r>
      <w:proofErr w:type="spellEnd"/>
      <w:r w:rsidRPr="004976DC">
        <w:rPr>
          <w:rFonts w:ascii="Arial" w:hAnsi="Arial" w:cs="Arial"/>
        </w:rPr>
        <w:t xml:space="preserve"> (</w:t>
      </w:r>
      <w:r w:rsidR="00334C86" w:rsidRPr="004976DC">
        <w:rPr>
          <w:rFonts w:ascii="Arial" w:hAnsi="Arial" w:cs="Arial"/>
        </w:rPr>
        <w:t>LAM Teknik</w:t>
      </w:r>
      <w:r w:rsidRPr="004976DC">
        <w:rPr>
          <w:rFonts w:ascii="Arial" w:hAnsi="Arial" w:cs="Arial"/>
        </w:rPr>
        <w:t xml:space="preserve">) </w:t>
      </w:r>
      <w:proofErr w:type="spellStart"/>
      <w:r w:rsidR="00334C86" w:rsidRPr="004976DC">
        <w:rPr>
          <w:rFonts w:ascii="Arial" w:hAnsi="Arial" w:cs="Arial"/>
        </w:rPr>
        <w:t>adalah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4C86" w:rsidRPr="004976DC">
        <w:rPr>
          <w:rFonts w:ascii="Arial" w:hAnsi="Arial" w:cs="Arial"/>
        </w:rPr>
        <w:t>lembaga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4C86" w:rsidRPr="004976DC">
        <w:rPr>
          <w:rFonts w:ascii="Arial" w:hAnsi="Arial" w:cs="Arial"/>
        </w:rPr>
        <w:t>akreditasi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4C86" w:rsidRPr="004976DC">
        <w:rPr>
          <w:rFonts w:ascii="Arial" w:hAnsi="Arial" w:cs="Arial"/>
        </w:rPr>
        <w:t>mandiri</w:t>
      </w:r>
      <w:proofErr w:type="spellEnd"/>
      <w:r w:rsidR="00334C86" w:rsidRPr="004976DC">
        <w:rPr>
          <w:rFonts w:ascii="Arial" w:hAnsi="Arial" w:cs="Arial"/>
        </w:rPr>
        <w:t xml:space="preserve"> di </w:t>
      </w:r>
      <w:proofErr w:type="spellStart"/>
      <w:r w:rsidR="00334C86" w:rsidRPr="004976DC">
        <w:rPr>
          <w:rFonts w:ascii="Arial" w:hAnsi="Arial" w:cs="Arial"/>
        </w:rPr>
        <w:t>bawah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4C86" w:rsidRPr="004976DC">
        <w:rPr>
          <w:rFonts w:ascii="Arial" w:hAnsi="Arial" w:cs="Arial"/>
        </w:rPr>
        <w:t>Persatuan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4C86" w:rsidRPr="004976DC">
        <w:rPr>
          <w:rFonts w:ascii="Arial" w:hAnsi="Arial" w:cs="Arial"/>
        </w:rPr>
        <w:t>Insinyur</w:t>
      </w:r>
      <w:proofErr w:type="spellEnd"/>
      <w:r w:rsidR="00334C86" w:rsidRPr="004976DC">
        <w:rPr>
          <w:rFonts w:ascii="Arial" w:hAnsi="Arial" w:cs="Arial"/>
        </w:rPr>
        <w:t xml:space="preserve"> Indonesia (PII) </w:t>
      </w:r>
      <w:r w:rsidR="00336997" w:rsidRPr="004976DC">
        <w:rPr>
          <w:rFonts w:ascii="Arial" w:hAnsi="Arial" w:cs="Arial"/>
        </w:rPr>
        <w:t xml:space="preserve">yang </w:t>
      </w:r>
      <w:proofErr w:type="spellStart"/>
      <w:r w:rsidR="00336997" w:rsidRPr="004976DC">
        <w:rPr>
          <w:rFonts w:ascii="Arial" w:hAnsi="Arial" w:cs="Arial"/>
        </w:rPr>
        <w:t>bertugas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melaksanakan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akreditasi</w:t>
      </w:r>
      <w:proofErr w:type="spellEnd"/>
      <w:r w:rsidR="00336997" w:rsidRPr="004976DC">
        <w:rPr>
          <w:rFonts w:ascii="Arial" w:hAnsi="Arial" w:cs="Arial"/>
        </w:rPr>
        <w:t xml:space="preserve"> P</w:t>
      </w:r>
      <w:r w:rsidRPr="004976DC">
        <w:rPr>
          <w:rFonts w:ascii="Arial" w:hAnsi="Arial" w:cs="Arial"/>
        </w:rPr>
        <w:t>SPPI di Indonesia.</w:t>
      </w:r>
    </w:p>
    <w:p w14:paraId="36C1F68A" w14:textId="67ADE0B7" w:rsidR="00336997" w:rsidRPr="004976DC" w:rsidRDefault="00925708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</w:t>
      </w:r>
      <w:r w:rsidR="00336997" w:rsidRPr="004976DC">
        <w:rPr>
          <w:rFonts w:ascii="Arial" w:hAnsi="Arial" w:cs="Arial"/>
        </w:rPr>
        <w:t>iri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adalah</w:t>
      </w:r>
      <w:proofErr w:type="spellEnd"/>
      <w:r w:rsidR="00336997" w:rsidRPr="004976DC">
        <w:rPr>
          <w:rFonts w:ascii="Arial" w:hAnsi="Arial" w:cs="Arial"/>
        </w:rPr>
        <w:t xml:space="preserve"> p</w:t>
      </w:r>
      <w:r w:rsidRPr="004976DC">
        <w:rPr>
          <w:rFonts w:ascii="Arial" w:hAnsi="Arial" w:cs="Arial"/>
        </w:rPr>
        <w:t xml:space="preserve">roses yang </w:t>
      </w:r>
      <w:proofErr w:type="spellStart"/>
      <w:r w:rsidRPr="004976DC">
        <w:rPr>
          <w:rFonts w:ascii="Arial" w:hAnsi="Arial" w:cs="Arial"/>
        </w:rPr>
        <w:t>dilakukan</w:t>
      </w:r>
      <w:proofErr w:type="spellEnd"/>
      <w:r w:rsidRPr="004976DC">
        <w:rPr>
          <w:rFonts w:ascii="Arial" w:hAnsi="Arial" w:cs="Arial"/>
        </w:rPr>
        <w:t xml:space="preserve"> oleh </w:t>
      </w:r>
      <w:r w:rsidR="003860E1" w:rsidRPr="004976DC">
        <w:rPr>
          <w:rFonts w:ascii="Arial" w:hAnsi="Arial" w:cs="Arial"/>
        </w:rPr>
        <w:t>U</w:t>
      </w:r>
      <w:r w:rsidRPr="004976DC">
        <w:rPr>
          <w:rFonts w:ascii="Arial" w:hAnsi="Arial" w:cs="Arial"/>
        </w:rPr>
        <w:t>PPS</w:t>
      </w:r>
      <w:r w:rsidR="003860E1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untuk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menilai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secara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kritis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keadaan</w:t>
      </w:r>
      <w:proofErr w:type="spellEnd"/>
      <w:r w:rsidR="00336997" w:rsidRPr="004976DC">
        <w:rPr>
          <w:rFonts w:ascii="Arial" w:hAnsi="Arial" w:cs="Arial"/>
        </w:rPr>
        <w:t xml:space="preserve"> dan </w:t>
      </w:r>
      <w:proofErr w:type="spellStart"/>
      <w:r w:rsidR="00336997" w:rsidRPr="004976DC">
        <w:rPr>
          <w:rFonts w:ascii="Arial" w:hAnsi="Arial" w:cs="Arial"/>
        </w:rPr>
        <w:t>kinerja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diri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sendiri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dalam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mengelola</w:t>
      </w:r>
      <w:proofErr w:type="spellEnd"/>
      <w:r w:rsidR="00B86FDE" w:rsidRPr="004976DC">
        <w:rPr>
          <w:rFonts w:ascii="Arial" w:hAnsi="Arial" w:cs="Arial"/>
        </w:rPr>
        <w:t xml:space="preserve"> PSPPI</w:t>
      </w:r>
      <w:r w:rsidR="00336997" w:rsidRPr="004976DC">
        <w:rPr>
          <w:rFonts w:ascii="Arial" w:hAnsi="Arial" w:cs="Arial"/>
        </w:rPr>
        <w:t xml:space="preserve">. Hasil </w:t>
      </w:r>
      <w:proofErr w:type="spellStart"/>
      <w:r w:rsidR="00336997" w:rsidRPr="004976DC">
        <w:rPr>
          <w:rFonts w:ascii="Arial" w:hAnsi="Arial" w:cs="Arial"/>
        </w:rPr>
        <w:t>evaluasi-diri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tersebut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digunakan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untuk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memperbaiki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mutu</w:t>
      </w:r>
      <w:proofErr w:type="spellEnd"/>
      <w:r w:rsidR="00336997" w:rsidRPr="004976DC">
        <w:rPr>
          <w:rFonts w:ascii="Arial" w:hAnsi="Arial" w:cs="Arial"/>
        </w:rPr>
        <w:t xml:space="preserve"> </w:t>
      </w:r>
      <w:proofErr w:type="spellStart"/>
      <w:r w:rsidR="00336997" w:rsidRPr="004976DC">
        <w:rPr>
          <w:rFonts w:ascii="Arial" w:hAnsi="Arial" w:cs="Arial"/>
        </w:rPr>
        <w:t>kinerja</w:t>
      </w:r>
      <w:proofErr w:type="spellEnd"/>
      <w:r w:rsidR="00336997" w:rsidRPr="004976DC">
        <w:rPr>
          <w:rFonts w:ascii="Arial" w:hAnsi="Arial" w:cs="Arial"/>
        </w:rPr>
        <w:t xml:space="preserve"> dan </w:t>
      </w:r>
      <w:proofErr w:type="spellStart"/>
      <w:r w:rsidR="00336997" w:rsidRPr="004976DC">
        <w:rPr>
          <w:rFonts w:ascii="Arial" w:hAnsi="Arial" w:cs="Arial"/>
        </w:rPr>
        <w:t>produk</w:t>
      </w:r>
      <w:proofErr w:type="spellEnd"/>
      <w:r w:rsidR="00336997" w:rsidRPr="004976DC">
        <w:rPr>
          <w:rFonts w:ascii="Arial" w:hAnsi="Arial" w:cs="Arial"/>
        </w:rPr>
        <w:t>/</w:t>
      </w:r>
      <w:proofErr w:type="spellStart"/>
      <w:r w:rsidR="00336997" w:rsidRPr="004976DC">
        <w:rPr>
          <w:rFonts w:ascii="Arial" w:hAnsi="Arial" w:cs="Arial"/>
        </w:rPr>
        <w:t>luaran</w:t>
      </w:r>
      <w:proofErr w:type="spellEnd"/>
      <w:r w:rsidR="00336997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UPPS dan PSPPI.</w:t>
      </w:r>
      <w:r w:rsidR="003860E1" w:rsidRPr="004976DC">
        <w:rPr>
          <w:rFonts w:ascii="Arial" w:hAnsi="Arial" w:cs="Arial"/>
        </w:rPr>
        <w:t xml:space="preserve">  </w:t>
      </w:r>
    </w:p>
    <w:p w14:paraId="1419BA82" w14:textId="1E326878" w:rsidR="00336997" w:rsidRPr="004976DC" w:rsidRDefault="00336997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Kinerja Program </w:t>
      </w:r>
      <w:proofErr w:type="spellStart"/>
      <w:r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r w:rsidR="00925708" w:rsidRPr="004976DC">
        <w:rPr>
          <w:rFonts w:ascii="Arial" w:hAnsi="Arial" w:cs="Arial"/>
        </w:rPr>
        <w:t xml:space="preserve">Program </w:t>
      </w:r>
      <w:proofErr w:type="spellStart"/>
      <w:r w:rsidR="00925708" w:rsidRPr="004976DC">
        <w:rPr>
          <w:rFonts w:ascii="Arial" w:hAnsi="Arial" w:cs="Arial"/>
        </w:rPr>
        <w:t>Profesi</w:t>
      </w:r>
      <w:proofErr w:type="spellEnd"/>
      <w:r w:rsidR="00925708" w:rsidRPr="004976DC">
        <w:rPr>
          <w:rFonts w:ascii="Arial" w:hAnsi="Arial" w:cs="Arial"/>
        </w:rPr>
        <w:t xml:space="preserve"> </w:t>
      </w:r>
      <w:proofErr w:type="spellStart"/>
      <w:r w:rsidR="00925708" w:rsidRPr="004976DC">
        <w:rPr>
          <w:rFonts w:ascii="Arial" w:hAnsi="Arial" w:cs="Arial"/>
        </w:rPr>
        <w:t>Insinyur</w:t>
      </w:r>
      <w:proofErr w:type="spellEnd"/>
      <w:r w:rsidR="00925708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(LKPS</w:t>
      </w:r>
      <w:r w:rsidR="00925708" w:rsidRPr="004976DC">
        <w:rPr>
          <w:rFonts w:ascii="Arial" w:hAnsi="Arial" w:cs="Arial"/>
        </w:rPr>
        <w:t xml:space="preserve"> PPI</w:t>
      </w:r>
      <w:r w:rsidRPr="004976DC">
        <w:rPr>
          <w:rFonts w:ascii="Arial" w:hAnsi="Arial" w:cs="Arial"/>
        </w:rPr>
        <w:t xml:space="preserve">)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sekelompok</w:t>
      </w:r>
      <w:proofErr w:type="spellEnd"/>
      <w:r w:rsidRPr="004976DC">
        <w:rPr>
          <w:rFonts w:ascii="Arial" w:hAnsi="Arial" w:cs="Arial"/>
        </w:rPr>
        <w:t xml:space="preserve"> data </w:t>
      </w:r>
      <w:proofErr w:type="spellStart"/>
      <w:r w:rsidRPr="004976DC">
        <w:rPr>
          <w:rFonts w:ascii="Arial" w:hAnsi="Arial" w:cs="Arial"/>
        </w:rPr>
        <w:t>kuantitatif</w:t>
      </w:r>
      <w:proofErr w:type="spellEnd"/>
      <w:r w:rsidRPr="004976DC">
        <w:rPr>
          <w:rFonts w:ascii="Arial" w:hAnsi="Arial" w:cs="Arial"/>
        </w:rPr>
        <w:t xml:space="preserve"> yang</w:t>
      </w:r>
      <w:r w:rsidR="00334C86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menggambarkan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kinerja</w:t>
      </w:r>
      <w:proofErr w:type="spellEnd"/>
      <w:r w:rsidRPr="004976DC">
        <w:rPr>
          <w:rFonts w:ascii="Arial" w:hAnsi="Arial" w:cs="Arial"/>
        </w:rPr>
        <w:t xml:space="preserve"> </w:t>
      </w:r>
      <w:r w:rsidR="00334C86" w:rsidRPr="004976DC">
        <w:rPr>
          <w:rFonts w:ascii="Arial" w:hAnsi="Arial" w:cs="Arial"/>
        </w:rPr>
        <w:t>U</w:t>
      </w:r>
      <w:r w:rsidR="00925708" w:rsidRPr="004976DC">
        <w:rPr>
          <w:rFonts w:ascii="Arial" w:hAnsi="Arial" w:cs="Arial"/>
        </w:rPr>
        <w:t>PPS dan PSPPI</w:t>
      </w:r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diukur</w:t>
      </w:r>
      <w:proofErr w:type="spellEnd"/>
      <w:r w:rsidR="00334C86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proses </w:t>
      </w:r>
      <w:proofErr w:type="spellStart"/>
      <w:r w:rsidRPr="004976DC">
        <w:rPr>
          <w:rFonts w:ascii="Arial" w:hAnsi="Arial" w:cs="Arial"/>
        </w:rPr>
        <w:t>akreditasi</w:t>
      </w:r>
      <w:proofErr w:type="spellEnd"/>
      <w:r w:rsidRPr="004976DC">
        <w:rPr>
          <w:rFonts w:ascii="Arial" w:hAnsi="Arial" w:cs="Arial"/>
        </w:rPr>
        <w:t>.</w:t>
      </w:r>
    </w:p>
    <w:p w14:paraId="79A57881" w14:textId="2C472F1F" w:rsidR="003860E1" w:rsidRPr="004976DC" w:rsidRDefault="003860E1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Laporan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Evaluasi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Diri</w:t>
      </w:r>
      <w:proofErr w:type="spellEnd"/>
      <w:r w:rsidRPr="004976DC">
        <w:rPr>
          <w:rFonts w:ascii="Arial" w:hAnsi="Arial" w:cs="Arial"/>
        </w:rPr>
        <w:t xml:space="preserve"> </w:t>
      </w:r>
      <w:r w:rsidR="00925708" w:rsidRPr="004976DC">
        <w:rPr>
          <w:rFonts w:ascii="Arial" w:hAnsi="Arial" w:cs="Arial"/>
        </w:rPr>
        <w:t xml:space="preserve">Program </w:t>
      </w:r>
      <w:proofErr w:type="spellStart"/>
      <w:r w:rsidR="00925708" w:rsidRPr="004976DC">
        <w:rPr>
          <w:rFonts w:ascii="Arial" w:hAnsi="Arial" w:cs="Arial"/>
        </w:rPr>
        <w:t>Studi</w:t>
      </w:r>
      <w:proofErr w:type="spellEnd"/>
      <w:r w:rsidR="00925708" w:rsidRPr="004976DC">
        <w:rPr>
          <w:rFonts w:ascii="Arial" w:hAnsi="Arial" w:cs="Arial"/>
        </w:rPr>
        <w:t xml:space="preserve"> Program </w:t>
      </w:r>
      <w:proofErr w:type="spellStart"/>
      <w:r w:rsidR="00925708" w:rsidRPr="004976DC">
        <w:rPr>
          <w:rFonts w:ascii="Arial" w:hAnsi="Arial" w:cs="Arial"/>
        </w:rPr>
        <w:t>Profesi</w:t>
      </w:r>
      <w:proofErr w:type="spellEnd"/>
      <w:r w:rsidR="00925708" w:rsidRPr="004976DC">
        <w:rPr>
          <w:rFonts w:ascii="Arial" w:hAnsi="Arial" w:cs="Arial"/>
        </w:rPr>
        <w:t xml:space="preserve"> </w:t>
      </w:r>
      <w:proofErr w:type="spellStart"/>
      <w:r w:rsidR="00925708" w:rsidRPr="004976DC">
        <w:rPr>
          <w:rFonts w:ascii="Arial" w:hAnsi="Arial" w:cs="Arial"/>
        </w:rPr>
        <w:t>Insinyur</w:t>
      </w:r>
      <w:proofErr w:type="spellEnd"/>
      <w:r w:rsidR="00925708"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</w:rPr>
        <w:t>(LED</w:t>
      </w:r>
      <w:r w:rsidR="00925708" w:rsidRPr="004976DC">
        <w:rPr>
          <w:rFonts w:ascii="Arial" w:hAnsi="Arial" w:cs="Arial"/>
        </w:rPr>
        <w:t xml:space="preserve"> PSPPI</w:t>
      </w:r>
      <w:r w:rsidRPr="004976DC">
        <w:rPr>
          <w:rFonts w:ascii="Arial" w:hAnsi="Arial" w:cs="Arial"/>
        </w:rPr>
        <w:t>)</w:t>
      </w:r>
      <w:r w:rsidR="00925708" w:rsidRPr="004976DC">
        <w:rPr>
          <w:rFonts w:ascii="Arial" w:hAnsi="Arial" w:cs="Arial"/>
        </w:rPr>
        <w:t xml:space="preserve"> </w:t>
      </w:r>
      <w:proofErr w:type="spellStart"/>
      <w:r w:rsidR="00925708" w:rsidRPr="004976DC">
        <w:rPr>
          <w:rFonts w:ascii="Arial" w:hAnsi="Arial" w:cs="Arial"/>
        </w:rPr>
        <w:t>adalah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narasi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dari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hasil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evaluasi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diri</w:t>
      </w:r>
      <w:proofErr w:type="spellEnd"/>
      <w:r w:rsidR="00B86FDE" w:rsidRPr="004976DC">
        <w:rPr>
          <w:rFonts w:ascii="Arial" w:hAnsi="Arial" w:cs="Arial"/>
        </w:rPr>
        <w:t xml:space="preserve"> UPPS </w:t>
      </w:r>
      <w:proofErr w:type="spellStart"/>
      <w:r w:rsidR="00B86FDE" w:rsidRPr="004976DC">
        <w:rPr>
          <w:rFonts w:ascii="Arial" w:hAnsi="Arial" w:cs="Arial"/>
        </w:rPr>
        <w:t>dalam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mengelola</w:t>
      </w:r>
      <w:proofErr w:type="spellEnd"/>
      <w:r w:rsidR="00B86FDE" w:rsidRPr="004976DC">
        <w:rPr>
          <w:rFonts w:ascii="Arial" w:hAnsi="Arial" w:cs="Arial"/>
        </w:rPr>
        <w:t xml:space="preserve"> PSPPI</w:t>
      </w:r>
    </w:p>
    <w:p w14:paraId="5B1389C9" w14:textId="428ABD95" w:rsidR="00336997" w:rsidRPr="004976DC" w:rsidRDefault="00336997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Misi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tugas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cara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pokok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harus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dilaksanakan</w:t>
      </w:r>
      <w:proofErr w:type="spellEnd"/>
      <w:r w:rsidRPr="004976DC">
        <w:rPr>
          <w:rFonts w:ascii="Arial" w:hAnsi="Arial" w:cs="Arial"/>
        </w:rPr>
        <w:t xml:space="preserve"> oleh </w:t>
      </w:r>
      <w:proofErr w:type="spellStart"/>
      <w:r w:rsidRPr="004976DC">
        <w:rPr>
          <w:rFonts w:ascii="Arial" w:hAnsi="Arial" w:cs="Arial"/>
        </w:rPr>
        <w:t>suatu</w:t>
      </w:r>
      <w:proofErr w:type="spellEnd"/>
      <w:r w:rsidRPr="004976DC">
        <w:rPr>
          <w:rFonts w:ascii="Arial" w:hAnsi="Arial" w:cs="Arial"/>
        </w:rPr>
        <w:t xml:space="preserve"> </w:t>
      </w:r>
      <w:r w:rsidR="003860E1" w:rsidRPr="004976DC">
        <w:rPr>
          <w:rFonts w:ascii="Arial" w:hAnsi="Arial" w:cs="Arial"/>
        </w:rPr>
        <w:t xml:space="preserve">Unit </w:t>
      </w:r>
      <w:proofErr w:type="spellStart"/>
      <w:r w:rsidR="003860E1" w:rsidRPr="004976DC">
        <w:rPr>
          <w:rFonts w:ascii="Arial" w:hAnsi="Arial" w:cs="Arial"/>
        </w:rPr>
        <w:t>Pengelola</w:t>
      </w:r>
      <w:proofErr w:type="spellEnd"/>
      <w:r w:rsidR="003860E1" w:rsidRPr="004976DC">
        <w:rPr>
          <w:rFonts w:ascii="Arial" w:hAnsi="Arial" w:cs="Arial"/>
        </w:rPr>
        <w:t xml:space="preserve"> Program Studi dan Program </w:t>
      </w:r>
      <w:proofErr w:type="spellStart"/>
      <w:r w:rsidR="003860E1" w:rsidRPr="004976DC">
        <w:rPr>
          <w:rFonts w:ascii="Arial" w:hAnsi="Arial" w:cs="Arial"/>
        </w:rPr>
        <w:t>Studi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mewujudkan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visi</w:t>
      </w:r>
      <w:proofErr w:type="spellEnd"/>
      <w:r w:rsidRPr="004976DC">
        <w:rPr>
          <w:rFonts w:ascii="Arial" w:hAnsi="Arial" w:cs="Arial"/>
        </w:rPr>
        <w:t xml:space="preserve"> </w:t>
      </w:r>
      <w:r w:rsidR="003860E1" w:rsidRPr="004976DC">
        <w:rPr>
          <w:rFonts w:ascii="Arial" w:hAnsi="Arial" w:cs="Arial"/>
        </w:rPr>
        <w:t>U</w:t>
      </w:r>
      <w:r w:rsidR="00B86FDE" w:rsidRPr="004976DC">
        <w:rPr>
          <w:rFonts w:ascii="Arial" w:hAnsi="Arial" w:cs="Arial"/>
        </w:rPr>
        <w:t xml:space="preserve">PPS </w:t>
      </w:r>
      <w:r w:rsidR="003860E1" w:rsidRPr="004976DC">
        <w:rPr>
          <w:rFonts w:ascii="Arial" w:hAnsi="Arial" w:cs="Arial"/>
        </w:rPr>
        <w:t xml:space="preserve">dan </w:t>
      </w:r>
      <w:proofErr w:type="spellStart"/>
      <w:r w:rsidR="00B86FDE" w:rsidRPr="004976DC">
        <w:rPr>
          <w:rFonts w:ascii="Arial" w:hAnsi="Arial" w:cs="Arial"/>
        </w:rPr>
        <w:t>visi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keinsinyuran</w:t>
      </w:r>
      <w:proofErr w:type="spellEnd"/>
      <w:r w:rsidR="00B86FDE" w:rsidRPr="004976DC">
        <w:rPr>
          <w:rFonts w:ascii="Arial" w:hAnsi="Arial" w:cs="Arial"/>
        </w:rPr>
        <w:t xml:space="preserve"> PSPPI.</w:t>
      </w:r>
    </w:p>
    <w:p w14:paraId="50973247" w14:textId="7B1D8836" w:rsidR="00336997" w:rsidRPr="004976DC" w:rsidRDefault="00336997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Kriteria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ukuran-ukuran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digunakan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sebagai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dasar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menilai</w:t>
      </w:r>
      <w:proofErr w:type="spellEnd"/>
      <w:r w:rsidRPr="004976DC">
        <w:rPr>
          <w:rFonts w:ascii="Arial" w:hAnsi="Arial" w:cs="Arial"/>
        </w:rPr>
        <w:t xml:space="preserve"> dan</w:t>
      </w:r>
      <w:r w:rsidR="00334C86"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menentukan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kelayakan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serta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mutu</w:t>
      </w:r>
      <w:proofErr w:type="spellEnd"/>
      <w:r w:rsidRPr="004976DC">
        <w:rPr>
          <w:rFonts w:ascii="Arial" w:hAnsi="Arial" w:cs="Arial"/>
        </w:rPr>
        <w:t xml:space="preserve"> </w:t>
      </w:r>
      <w:r w:rsidR="00B86FDE" w:rsidRPr="004976DC">
        <w:rPr>
          <w:rFonts w:ascii="Arial" w:hAnsi="Arial" w:cs="Arial"/>
        </w:rPr>
        <w:t>UPPS dan PSPPI</w:t>
      </w:r>
      <w:r w:rsidR="00334C86" w:rsidRPr="004976DC">
        <w:rPr>
          <w:rFonts w:ascii="Arial" w:hAnsi="Arial" w:cs="Arial"/>
        </w:rPr>
        <w:t xml:space="preserve">. </w:t>
      </w:r>
      <w:r w:rsidR="003860E1" w:rsidRPr="004976DC">
        <w:rPr>
          <w:rFonts w:ascii="Arial" w:hAnsi="Arial" w:cs="Arial"/>
        </w:rPr>
        <w:t xml:space="preserve"> </w:t>
      </w:r>
    </w:p>
    <w:p w14:paraId="25CD9A7A" w14:textId="26510D34" w:rsidR="00F87E38" w:rsidRPr="004976DC" w:rsidRDefault="00F87E38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t xml:space="preserve">Tata </w:t>
      </w:r>
      <w:proofErr w:type="spellStart"/>
      <w:r w:rsidRPr="004976DC">
        <w:rPr>
          <w:rFonts w:ascii="Arial" w:hAnsi="Arial" w:cs="Arial"/>
        </w:rPr>
        <w:t>pamong</w:t>
      </w:r>
      <w:proofErr w:type="spellEnd"/>
      <w:r w:rsidRPr="004976DC">
        <w:rPr>
          <w:rFonts w:ascii="Arial" w:hAnsi="Arial" w:cs="Arial"/>
        </w:rPr>
        <w:t xml:space="preserve"> </w:t>
      </w:r>
      <w:r w:rsidRPr="004976DC">
        <w:rPr>
          <w:rFonts w:ascii="Arial" w:hAnsi="Arial" w:cs="Arial"/>
          <w:i/>
        </w:rPr>
        <w:t>(governance)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dianut</w:t>
      </w:r>
      <w:proofErr w:type="spellEnd"/>
      <w:r w:rsidRPr="004976DC">
        <w:rPr>
          <w:rFonts w:ascii="Arial" w:hAnsi="Arial" w:cs="Arial"/>
        </w:rPr>
        <w:t xml:space="preserve"> </w:t>
      </w:r>
      <w:r w:rsidR="00B86FDE" w:rsidRPr="004976DC">
        <w:rPr>
          <w:rFonts w:ascii="Arial" w:hAnsi="Arial" w:cs="Arial"/>
        </w:rPr>
        <w:t xml:space="preserve">UPPS </w:t>
      </w:r>
      <w:r w:rsidRPr="004976DC">
        <w:rPr>
          <w:rFonts w:ascii="Arial" w:hAnsi="Arial" w:cs="Arial"/>
        </w:rPr>
        <w:t xml:space="preserve">yang </w:t>
      </w:r>
      <w:proofErr w:type="spellStart"/>
      <w:r w:rsidRPr="004976DC">
        <w:rPr>
          <w:rFonts w:ascii="Arial" w:hAnsi="Arial" w:cs="Arial"/>
        </w:rPr>
        <w:t>meliputi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struktur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organisasi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sistem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pengambilan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keputusan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alokasi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sumber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daya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pola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otoritas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jenjang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pertanggungjawaban</w:t>
      </w:r>
      <w:proofErr w:type="spellEnd"/>
      <w:r w:rsidRPr="004976DC">
        <w:rPr>
          <w:rFonts w:ascii="Arial" w:hAnsi="Arial" w:cs="Arial"/>
        </w:rPr>
        <w:t xml:space="preserve">, </w:t>
      </w:r>
      <w:proofErr w:type="spellStart"/>
      <w:r w:rsidRPr="004976DC">
        <w:rPr>
          <w:rFonts w:ascii="Arial" w:hAnsi="Arial" w:cs="Arial"/>
        </w:rPr>
        <w:t>hubungan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antara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satuan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kerja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Perguruan</w:t>
      </w:r>
      <w:proofErr w:type="spellEnd"/>
      <w:r w:rsidRPr="004976DC">
        <w:rPr>
          <w:rFonts w:ascii="Arial" w:hAnsi="Arial" w:cs="Arial"/>
        </w:rPr>
        <w:t xml:space="preserve"> Tinggi, </w:t>
      </w:r>
      <w:proofErr w:type="spellStart"/>
      <w:r w:rsidRPr="004976DC">
        <w:rPr>
          <w:rFonts w:ascii="Arial" w:hAnsi="Arial" w:cs="Arial"/>
        </w:rPr>
        <w:t>termasuk</w:t>
      </w:r>
      <w:proofErr w:type="spellEnd"/>
      <w:r w:rsidRPr="004976DC">
        <w:rPr>
          <w:rFonts w:ascii="Arial" w:hAnsi="Arial" w:cs="Arial"/>
        </w:rPr>
        <w:t xml:space="preserve"> juga tata </w:t>
      </w:r>
      <w:proofErr w:type="spellStart"/>
      <w:r w:rsidRPr="004976DC">
        <w:rPr>
          <w:rFonts w:ascii="Arial" w:hAnsi="Arial" w:cs="Arial"/>
        </w:rPr>
        <w:t>kelola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kegiatan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bisnis</w:t>
      </w:r>
      <w:proofErr w:type="spellEnd"/>
      <w:r w:rsidRPr="004976DC">
        <w:rPr>
          <w:rFonts w:ascii="Arial" w:hAnsi="Arial" w:cs="Arial"/>
        </w:rPr>
        <w:t xml:space="preserve"> dan </w:t>
      </w:r>
      <w:proofErr w:type="spellStart"/>
      <w:r w:rsidRPr="004976DC">
        <w:rPr>
          <w:rFonts w:ascii="Arial" w:hAnsi="Arial" w:cs="Arial"/>
        </w:rPr>
        <w:t>komunitas</w:t>
      </w:r>
      <w:proofErr w:type="spellEnd"/>
      <w:r w:rsidRPr="004976DC">
        <w:rPr>
          <w:rFonts w:ascii="Arial" w:hAnsi="Arial" w:cs="Arial"/>
        </w:rPr>
        <w:t xml:space="preserve"> di </w:t>
      </w:r>
      <w:proofErr w:type="spellStart"/>
      <w:r w:rsidRPr="004976DC">
        <w:rPr>
          <w:rFonts w:ascii="Arial" w:hAnsi="Arial" w:cs="Arial"/>
        </w:rPr>
        <w:t>luar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lingkungan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akademik</w:t>
      </w:r>
      <w:proofErr w:type="spellEnd"/>
      <w:r w:rsidRPr="004976DC">
        <w:rPr>
          <w:rFonts w:ascii="Arial" w:hAnsi="Arial" w:cs="Arial"/>
        </w:rPr>
        <w:t>.</w:t>
      </w:r>
      <w:r w:rsidR="003860E1" w:rsidRPr="004976DC">
        <w:rPr>
          <w:rFonts w:ascii="Arial" w:hAnsi="Arial" w:cs="Arial"/>
        </w:rPr>
        <w:t xml:space="preserve"> </w:t>
      </w:r>
    </w:p>
    <w:p w14:paraId="721E4B1E" w14:textId="3AD7DA5F" w:rsidR="00F87E38" w:rsidRPr="004976DC" w:rsidRDefault="00F87E38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r w:rsidRPr="004976DC">
        <w:rPr>
          <w:rFonts w:ascii="Arial" w:hAnsi="Arial" w:cs="Arial"/>
        </w:rPr>
        <w:lastRenderedPageBreak/>
        <w:t xml:space="preserve">Tim </w:t>
      </w:r>
      <w:proofErr w:type="spellStart"/>
      <w:r w:rsidRPr="004976DC">
        <w:rPr>
          <w:rFonts w:ascii="Arial" w:hAnsi="Arial" w:cs="Arial"/>
        </w:rPr>
        <w:t>Asesor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pakar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sejawat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ditugaskan</w:t>
      </w:r>
      <w:proofErr w:type="spellEnd"/>
      <w:r w:rsidRPr="004976DC">
        <w:rPr>
          <w:rFonts w:ascii="Arial" w:hAnsi="Arial" w:cs="Arial"/>
        </w:rPr>
        <w:t xml:space="preserve"> oleh LAM Teknik </w:t>
      </w:r>
      <w:proofErr w:type="spellStart"/>
      <w:r w:rsidRPr="004976DC">
        <w:rPr>
          <w:rFonts w:ascii="Arial" w:hAnsi="Arial" w:cs="Arial"/>
        </w:rPr>
        <w:t>untuk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melaksanakan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akreditasi</w:t>
      </w:r>
      <w:proofErr w:type="spellEnd"/>
    </w:p>
    <w:p w14:paraId="38DF007E" w14:textId="5D5A5A1B" w:rsidR="00A31BA2" w:rsidRPr="004976DC" w:rsidRDefault="00F87E38" w:rsidP="005A0F52">
      <w:pPr>
        <w:pStyle w:val="ListParagraph"/>
        <w:numPr>
          <w:ilvl w:val="0"/>
          <w:numId w:val="36"/>
        </w:numPr>
        <w:spacing w:after="0" w:line="276" w:lineRule="auto"/>
        <w:jc w:val="both"/>
        <w:rPr>
          <w:rFonts w:ascii="Arial" w:hAnsi="Arial" w:cs="Arial"/>
        </w:rPr>
      </w:pPr>
      <w:proofErr w:type="spellStart"/>
      <w:r w:rsidRPr="004976DC">
        <w:rPr>
          <w:rFonts w:ascii="Arial" w:hAnsi="Arial" w:cs="Arial"/>
        </w:rPr>
        <w:t>Visi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adalah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rumusan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tentang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keadaan</w:t>
      </w:r>
      <w:proofErr w:type="spellEnd"/>
      <w:r w:rsidRPr="004976DC">
        <w:rPr>
          <w:rFonts w:ascii="Arial" w:hAnsi="Arial" w:cs="Arial"/>
        </w:rPr>
        <w:t xml:space="preserve"> yang </w:t>
      </w:r>
      <w:proofErr w:type="spellStart"/>
      <w:r w:rsidRPr="004976DC">
        <w:rPr>
          <w:rFonts w:ascii="Arial" w:hAnsi="Arial" w:cs="Arial"/>
        </w:rPr>
        <w:t>ingin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dicapai</w:t>
      </w:r>
      <w:proofErr w:type="spellEnd"/>
      <w:r w:rsidRPr="004976DC">
        <w:rPr>
          <w:rFonts w:ascii="Arial" w:hAnsi="Arial" w:cs="Arial"/>
        </w:rPr>
        <w:t xml:space="preserve"> oleh </w:t>
      </w:r>
      <w:r w:rsidR="00B86FDE" w:rsidRPr="004976DC">
        <w:rPr>
          <w:rFonts w:ascii="Arial" w:hAnsi="Arial" w:cs="Arial"/>
        </w:rPr>
        <w:t>UPPS dan PSPPI (</w:t>
      </w:r>
      <w:proofErr w:type="spellStart"/>
      <w:r w:rsidR="00B86FDE" w:rsidRPr="004976DC">
        <w:rPr>
          <w:rFonts w:ascii="Arial" w:hAnsi="Arial" w:cs="Arial"/>
        </w:rPr>
        <w:t>visi</w:t>
      </w:r>
      <w:proofErr w:type="spellEnd"/>
      <w:r w:rsidR="00B86FDE" w:rsidRPr="004976DC">
        <w:rPr>
          <w:rFonts w:ascii="Arial" w:hAnsi="Arial" w:cs="Arial"/>
        </w:rPr>
        <w:t xml:space="preserve"> </w:t>
      </w:r>
      <w:proofErr w:type="spellStart"/>
      <w:r w:rsidR="00B86FDE" w:rsidRPr="004976DC">
        <w:rPr>
          <w:rFonts w:ascii="Arial" w:hAnsi="Arial" w:cs="Arial"/>
        </w:rPr>
        <w:t>keinsinyuran</w:t>
      </w:r>
      <w:proofErr w:type="spellEnd"/>
      <w:r w:rsidR="00B86FDE" w:rsidRPr="004976DC">
        <w:rPr>
          <w:rFonts w:ascii="Arial" w:hAnsi="Arial" w:cs="Arial"/>
        </w:rPr>
        <w:t>)</w:t>
      </w:r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dalam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kurun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waktu</w:t>
      </w:r>
      <w:proofErr w:type="spellEnd"/>
      <w:r w:rsidRPr="004976DC">
        <w:rPr>
          <w:rFonts w:ascii="Arial" w:hAnsi="Arial" w:cs="Arial"/>
        </w:rPr>
        <w:t xml:space="preserve"> </w:t>
      </w:r>
      <w:proofErr w:type="spellStart"/>
      <w:r w:rsidRPr="004976DC">
        <w:rPr>
          <w:rFonts w:ascii="Arial" w:hAnsi="Arial" w:cs="Arial"/>
        </w:rPr>
        <w:t>tertentu</w:t>
      </w:r>
      <w:proofErr w:type="spellEnd"/>
      <w:r w:rsidRPr="004976DC">
        <w:rPr>
          <w:rFonts w:ascii="Arial" w:hAnsi="Arial" w:cs="Arial"/>
        </w:rPr>
        <w:t xml:space="preserve"> di masa depan. </w:t>
      </w:r>
    </w:p>
    <w:sectPr w:rsidR="00A31BA2" w:rsidRPr="004976DC" w:rsidSect="003E7DA0"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D522D" w14:textId="77777777" w:rsidR="00D057B0" w:rsidRDefault="00D057B0" w:rsidP="003E7DA0">
      <w:pPr>
        <w:spacing w:after="0" w:line="240" w:lineRule="auto"/>
      </w:pPr>
      <w:r>
        <w:separator/>
      </w:r>
    </w:p>
  </w:endnote>
  <w:endnote w:type="continuationSeparator" w:id="0">
    <w:p w14:paraId="1F6958C5" w14:textId="77777777" w:rsidR="00D057B0" w:rsidRDefault="00D057B0" w:rsidP="003E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8616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3A4444" w14:textId="31DBD300" w:rsidR="00E1585D" w:rsidRDefault="00E1585D">
        <w:pPr>
          <w:pStyle w:val="Footer"/>
          <w:jc w:val="right"/>
        </w:pPr>
        <w:r>
          <w:rPr>
            <w:noProof/>
            <w:lang w:eastAsia="ja-JP"/>
          </w:rPr>
          <mc:AlternateContent>
            <mc:Choice Requires="wps">
              <w:drawing>
                <wp:anchor distT="0" distB="0" distL="114300" distR="114300" simplePos="0" relativeHeight="251665408" behindDoc="1" locked="0" layoutInCell="1" allowOverlap="1" wp14:anchorId="1B856B2F" wp14:editId="26BB6E4C">
                  <wp:simplePos x="0" y="0"/>
                  <wp:positionH relativeFrom="page">
                    <wp:posOffset>906780</wp:posOffset>
                  </wp:positionH>
                  <wp:positionV relativeFrom="page">
                    <wp:posOffset>9308465</wp:posOffset>
                  </wp:positionV>
                  <wp:extent cx="5534660" cy="411480"/>
                  <wp:effectExtent l="0" t="0" r="8890" b="7620"/>
                  <wp:wrapNone/>
                  <wp:docPr id="7" name="Text Box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346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591D04" w14:textId="6594E907" w:rsidR="00E1585D" w:rsidRPr="00534130" w:rsidRDefault="00E1585D" w:rsidP="003E7DA0">
                              <w:pPr>
                                <w:pStyle w:val="BodyText"/>
                                <w:spacing w:before="13"/>
                                <w:ind w:left="20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6"/>
                                  <w:position w:val="1"/>
                                  <w:lang w:val="en-US"/>
                                </w:rPr>
                                <w:t xml:space="preserve">Naskah Akademik </w:t>
                              </w:r>
                              <w:r>
                                <w:rPr>
                                  <w:position w:val="1"/>
                                </w:rPr>
                                <w:t>–</w:t>
                              </w: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A</w:t>
                              </w:r>
                              <w:r>
                                <w:rPr>
                                  <w:spacing w:val="2"/>
                                  <w:position w:val="1"/>
                                </w:rPr>
                                <w:t>k</w:t>
                              </w:r>
                              <w:r>
                                <w:rPr>
                                  <w:spacing w:val="-2"/>
                                  <w:position w:val="1"/>
                                </w:rPr>
                                <w:t>r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d</w:t>
                              </w:r>
                              <w:r>
                                <w:rPr>
                                  <w:spacing w:val="-4"/>
                                  <w:position w:val="1"/>
                                </w:rPr>
                                <w:t>i</w:t>
                              </w:r>
                              <w:r>
                                <w:rPr>
                                  <w:spacing w:val="-7"/>
                                  <w:position w:val="1"/>
                                </w:rPr>
                                <w:t>t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a</w:t>
                              </w:r>
                              <w:r>
                                <w:rPr>
                                  <w:position w:val="1"/>
                                </w:rPr>
                                <w:t xml:space="preserve">si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P</w:t>
                              </w:r>
                              <w:r>
                                <w:rPr>
                                  <w:spacing w:val="-2"/>
                                  <w:position w:val="1"/>
                                  <w:lang w:val="en-US"/>
                                </w:rPr>
                                <w:t>SPPI</w:t>
                              </w:r>
                              <w:r>
                                <w:rPr>
                                  <w:spacing w:val="-5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L</w:t>
                              </w:r>
                              <w:r>
                                <w:rPr>
                                  <w:spacing w:val="1"/>
                                  <w:position w:val="1"/>
                                </w:rPr>
                                <w:t>A</w:t>
                              </w:r>
                              <w:r>
                                <w:rPr>
                                  <w:position w:val="1"/>
                                </w:rPr>
                                <w:t>M</w:t>
                              </w:r>
                              <w:r>
                                <w:rPr>
                                  <w:spacing w:val="-10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1"/>
                                  <w:position w:val="1"/>
                                </w:rPr>
                                <w:t>T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e</w:t>
                              </w:r>
                              <w:r>
                                <w:rPr>
                                  <w:spacing w:val="-3"/>
                                  <w:position w:val="1"/>
                                </w:rPr>
                                <w:t>k</w:t>
                              </w:r>
                              <w:r>
                                <w:rPr>
                                  <w:spacing w:val="-1"/>
                                  <w:position w:val="1"/>
                                </w:rPr>
                                <w:t>n</w:t>
                              </w:r>
                              <w:r>
                                <w:rPr>
                                  <w:spacing w:val="-4"/>
                                  <w:position w:val="1"/>
                                </w:rPr>
                                <w:t>i</w:t>
                              </w:r>
                              <w:r>
                                <w:rPr>
                                  <w:position w:val="1"/>
                                </w:rPr>
                                <w:t>k</w:t>
                              </w:r>
                              <w:r>
                                <w:rPr>
                                  <w:spacing w:val="3"/>
                                  <w:position w:val="1"/>
                                </w:rPr>
                                <w:t xml:space="preserve"> </w:t>
                              </w:r>
                              <w:r>
                                <w:rPr>
                                  <w:spacing w:val="3"/>
                                  <w:position w:val="1"/>
                                  <w:lang w:val="en-US"/>
                                </w:rPr>
                                <w:t>ver 1.0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1B856B2F"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0;text-align:left;margin-left:71.4pt;margin-top:732.95pt;width:435.8pt;height:3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" filled="f" stroked="f">
                  <v:textbox inset="0,0,0,0">
                    <w:txbxContent>
                      <w:p w14:paraId="6B591D04" w14:textId="6594E907" w:rsidR="00E1585D" w:rsidRPr="00534130" w:rsidRDefault="00E1585D" w:rsidP="003E7DA0">
                        <w:pPr>
                          <w:pStyle w:val="BodyText"/>
                          <w:spacing w:before="13"/>
                          <w:ind w:left="20"/>
                          <w:rPr>
                            <w:lang w:val="en-US"/>
                          </w:rPr>
                        </w:pP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6"/>
                            <w:position w:val="1"/>
                            <w:lang w:val="en-US"/>
                          </w:rPr>
                          <w:t xml:space="preserve">Naskah Akademik </w:t>
                        </w:r>
                        <w:r>
                          <w:rPr>
                            <w:position w:val="1"/>
                          </w:rPr>
                          <w:t>–</w:t>
                        </w: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spacing w:val="2"/>
                            <w:position w:val="1"/>
                          </w:rPr>
                          <w:t>k</w:t>
                        </w:r>
                        <w:r>
                          <w:rPr>
                            <w:spacing w:val="-2"/>
                            <w:position w:val="1"/>
                          </w:rPr>
                          <w:t>r</w:t>
                        </w:r>
                        <w:r>
                          <w:rPr>
                            <w:spacing w:val="-3"/>
                            <w:position w:val="1"/>
                          </w:rPr>
                          <w:t>e</w:t>
                        </w:r>
                        <w:r>
                          <w:rPr>
                            <w:spacing w:val="-1"/>
                            <w:position w:val="1"/>
                          </w:rPr>
                          <w:t>d</w:t>
                        </w:r>
                        <w:r>
                          <w:rPr>
                            <w:spacing w:val="-4"/>
                            <w:position w:val="1"/>
                          </w:rPr>
                          <w:t>i</w:t>
                        </w:r>
                        <w:r>
                          <w:rPr>
                            <w:spacing w:val="-7"/>
                            <w:position w:val="1"/>
                          </w:rPr>
                          <w:t>t</w:t>
                        </w:r>
                        <w:r>
                          <w:rPr>
                            <w:spacing w:val="-3"/>
                            <w:position w:val="1"/>
                          </w:rPr>
                          <w:t>a</w:t>
                        </w:r>
                        <w:r>
                          <w:rPr>
                            <w:position w:val="1"/>
                          </w:rPr>
                          <w:t xml:space="preserve">si </w:t>
                        </w:r>
                        <w:r>
                          <w:rPr>
                            <w:spacing w:val="-1"/>
                            <w:position w:val="1"/>
                          </w:rPr>
                          <w:t>P</w:t>
                        </w:r>
                        <w:r>
                          <w:rPr>
                            <w:spacing w:val="-2"/>
                            <w:position w:val="1"/>
                            <w:lang w:val="en-US"/>
                          </w:rPr>
                          <w:t>SPPI</w:t>
                        </w:r>
                        <w:r>
                          <w:rPr>
                            <w:spacing w:val="-5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-1"/>
                            <w:position w:val="1"/>
                          </w:rPr>
                          <w:t>L</w:t>
                        </w:r>
                        <w:r>
                          <w:rPr>
                            <w:spacing w:val="1"/>
                            <w:position w:val="1"/>
                          </w:rPr>
                          <w:t>A</w:t>
                        </w:r>
                        <w:r>
                          <w:rPr>
                            <w:position w:val="1"/>
                          </w:rPr>
                          <w:t>M</w:t>
                        </w:r>
                        <w:r>
                          <w:rPr>
                            <w:spacing w:val="-10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1"/>
                            <w:position w:val="1"/>
                          </w:rPr>
                          <w:t>T</w:t>
                        </w:r>
                        <w:r>
                          <w:rPr>
                            <w:spacing w:val="-1"/>
                            <w:position w:val="1"/>
                          </w:rPr>
                          <w:t>e</w:t>
                        </w:r>
                        <w:r>
                          <w:rPr>
                            <w:spacing w:val="-3"/>
                            <w:position w:val="1"/>
                          </w:rPr>
                          <w:t>k</w:t>
                        </w:r>
                        <w:r>
                          <w:rPr>
                            <w:spacing w:val="-1"/>
                            <w:position w:val="1"/>
                          </w:rPr>
                          <w:t>n</w:t>
                        </w:r>
                        <w:r>
                          <w:rPr>
                            <w:spacing w:val="-4"/>
                            <w:position w:val="1"/>
                          </w:rPr>
                          <w:t>i</w:t>
                        </w:r>
                        <w:r>
                          <w:rPr>
                            <w:position w:val="1"/>
                          </w:rPr>
                          <w:t>k</w:t>
                        </w:r>
                        <w:r>
                          <w:rPr>
                            <w:spacing w:val="3"/>
                            <w:position w:val="1"/>
                          </w:rPr>
                          <w:t xml:space="preserve"> </w:t>
                        </w:r>
                        <w:r>
                          <w:rPr>
                            <w:spacing w:val="3"/>
                            <w:position w:val="1"/>
                            <w:lang w:val="en-US"/>
                          </w:rPr>
                          <w:t>ver 1.0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rPr>
            <w:noProof/>
            <w:lang w:eastAsia="ja-JP"/>
          </w:rPr>
          <mc:AlternateContent>
            <mc:Choice Requires="wpg">
              <w:drawing>
                <wp:anchor distT="0" distB="0" distL="114300" distR="114300" simplePos="0" relativeHeight="251663360" behindDoc="1" locked="0" layoutInCell="1" allowOverlap="1" wp14:anchorId="4889DC5A" wp14:editId="1DD4CAEB">
                  <wp:simplePos x="0" y="0"/>
                  <wp:positionH relativeFrom="page">
                    <wp:posOffset>967740</wp:posOffset>
                  </wp:positionH>
                  <wp:positionV relativeFrom="page">
                    <wp:posOffset>9285605</wp:posOffset>
                  </wp:positionV>
                  <wp:extent cx="5571490" cy="18415"/>
                  <wp:effectExtent l="0" t="0" r="29210" b="19685"/>
                  <wp:wrapNone/>
                  <wp:docPr id="4" name="Group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71490" cy="18415"/>
                            <a:chOff x="1560" y="15398"/>
                            <a:chExt cx="8774" cy="29"/>
                          </a:xfrm>
                        </wpg:grpSpPr>
                        <wps:wsp>
                          <wps:cNvPr id="5" name="Line 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03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7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0" y="15422"/>
                              <a:ext cx="8774" cy="0"/>
                            </a:xfrm>
                            <a:prstGeom prst="line">
                              <a:avLst/>
                            </a:prstGeom>
                            <a:noFill/>
                            <a:ln w="609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477E3011" id="Group 41" o:spid="_x0000_s1026" style="position:absolute;margin-left:76.2pt;margin-top:731.15pt;width:438.7pt;height:1.45pt;z-index:-251653120;mso-position-horizontal-relative:page;mso-position-vertical-relative:page" coordorigin="1560,15398" coordsize="8774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">
                  <v:line id="Line 43" o:spid="_x0000_s1027" style="position:absolute;visibility:visible;mso-wrap-style:square" from="1560,15403" to="10334,154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" strokeweight=".16936mm"/>
                  <v:line id="Line 42" o:spid="_x0000_s1028" style="position:absolute;visibility:visible;mso-wrap-style:square" from="1560,15422" to="10334,15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wrap anchorx="page" anchory="page"/>
                </v:group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186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42D703D0" w14:textId="039320A8" w:rsidR="00E1585D" w:rsidRDefault="00E15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ED94" w14:textId="3CE60816" w:rsidR="00E1585D" w:rsidRDefault="00E1585D" w:rsidP="00210B64">
    <w:pPr>
      <w:pStyle w:val="Footer"/>
      <w:jc w:val="center"/>
    </w:pPr>
    <w:r>
      <w:rPr>
        <w:rFonts w:ascii="Arial MT"/>
        <w:b/>
        <w:bCs/>
        <w:sz w:val="20"/>
        <w:szCs w:val="20"/>
      </w:rPr>
      <w:t>IAPS-PPI 2021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D493F" w14:textId="77777777" w:rsidR="00D057B0" w:rsidRDefault="00D057B0" w:rsidP="003E7DA0">
      <w:pPr>
        <w:spacing w:after="0" w:line="240" w:lineRule="auto"/>
      </w:pPr>
      <w:r>
        <w:separator/>
      </w:r>
    </w:p>
  </w:footnote>
  <w:footnote w:type="continuationSeparator" w:id="0">
    <w:p w14:paraId="45972AC4" w14:textId="77777777" w:rsidR="00D057B0" w:rsidRDefault="00D057B0" w:rsidP="003E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F4403"/>
    <w:multiLevelType w:val="hybridMultilevel"/>
    <w:tmpl w:val="AEBAA5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A1756"/>
    <w:multiLevelType w:val="hybridMultilevel"/>
    <w:tmpl w:val="F6A8334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7521E"/>
    <w:multiLevelType w:val="hybridMultilevel"/>
    <w:tmpl w:val="1A64F1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5442"/>
    <w:multiLevelType w:val="hybridMultilevel"/>
    <w:tmpl w:val="26FE4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6A408B"/>
    <w:multiLevelType w:val="hybridMultilevel"/>
    <w:tmpl w:val="C3E6D7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E65C21"/>
    <w:multiLevelType w:val="hybridMultilevel"/>
    <w:tmpl w:val="31F27458"/>
    <w:lvl w:ilvl="0" w:tplc="04210017">
      <w:start w:val="1"/>
      <w:numFmt w:val="lowerLetter"/>
      <w:lvlText w:val="%1)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10984B59"/>
    <w:multiLevelType w:val="hybridMultilevel"/>
    <w:tmpl w:val="CEA65EA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63A92"/>
    <w:multiLevelType w:val="hybridMultilevel"/>
    <w:tmpl w:val="A9C0AE6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280679D"/>
    <w:multiLevelType w:val="hybridMultilevel"/>
    <w:tmpl w:val="6966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D622A2"/>
    <w:multiLevelType w:val="hybridMultilevel"/>
    <w:tmpl w:val="BBAEA412"/>
    <w:lvl w:ilvl="0" w:tplc="61DE0602">
      <w:start w:val="1"/>
      <w:numFmt w:val="decimal"/>
      <w:lvlText w:val="%1)"/>
      <w:lvlJc w:val="left"/>
      <w:pPr>
        <w:ind w:left="720" w:hanging="360"/>
      </w:pPr>
      <w:rPr>
        <w:rFonts w:ascii="Arial MT" w:hAnsi="Arial MT" w:cs="Arial MT" w:hint="default"/>
        <w:spacing w:val="-1"/>
        <w:w w:val="99"/>
        <w:sz w:val="22"/>
        <w:szCs w:val="16"/>
      </w:rPr>
    </w:lvl>
    <w:lvl w:ilvl="1" w:tplc="61DE0602">
      <w:start w:val="1"/>
      <w:numFmt w:val="decimal"/>
      <w:lvlText w:val="%2)"/>
      <w:lvlJc w:val="left"/>
      <w:pPr>
        <w:ind w:left="1440" w:hanging="360"/>
      </w:pPr>
      <w:rPr>
        <w:rFonts w:ascii="Arial MT" w:hAnsi="Arial MT" w:cs="Arial MT" w:hint="default"/>
        <w:spacing w:val="-1"/>
        <w:w w:val="99"/>
        <w:sz w:val="22"/>
        <w:szCs w:val="16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46122"/>
    <w:multiLevelType w:val="hybridMultilevel"/>
    <w:tmpl w:val="2AAEC3C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523124"/>
    <w:multiLevelType w:val="hybridMultilevel"/>
    <w:tmpl w:val="C9FC7B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74FE1"/>
    <w:multiLevelType w:val="hybridMultilevel"/>
    <w:tmpl w:val="7E445C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141553"/>
    <w:multiLevelType w:val="hybridMultilevel"/>
    <w:tmpl w:val="785611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C0184"/>
    <w:multiLevelType w:val="hybridMultilevel"/>
    <w:tmpl w:val="8DAA4A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DB90205"/>
    <w:multiLevelType w:val="hybridMultilevel"/>
    <w:tmpl w:val="72F486F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132FEB"/>
    <w:multiLevelType w:val="hybridMultilevel"/>
    <w:tmpl w:val="4ACA79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E2D1F"/>
    <w:multiLevelType w:val="hybridMultilevel"/>
    <w:tmpl w:val="37A87F50"/>
    <w:lvl w:ilvl="0" w:tplc="112E8546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22973324"/>
    <w:multiLevelType w:val="hybridMultilevel"/>
    <w:tmpl w:val="45D80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B97348"/>
    <w:multiLevelType w:val="hybridMultilevel"/>
    <w:tmpl w:val="C0922166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8E643FD"/>
    <w:multiLevelType w:val="hybridMultilevel"/>
    <w:tmpl w:val="22101E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1C37B5"/>
    <w:multiLevelType w:val="hybridMultilevel"/>
    <w:tmpl w:val="B6B499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8726D8"/>
    <w:multiLevelType w:val="hybridMultilevel"/>
    <w:tmpl w:val="D12C07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61789C"/>
    <w:multiLevelType w:val="hybridMultilevel"/>
    <w:tmpl w:val="012080EA"/>
    <w:lvl w:ilvl="0" w:tplc="E77AE10A">
      <w:start w:val="1"/>
      <w:numFmt w:val="decimal"/>
      <w:lvlText w:val="(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4" w15:restartNumberingAfterBreak="0">
    <w:nsid w:val="36BD2ED6"/>
    <w:multiLevelType w:val="hybridMultilevel"/>
    <w:tmpl w:val="FE8E3B1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982619F"/>
    <w:multiLevelType w:val="hybridMultilevel"/>
    <w:tmpl w:val="D06EB1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907034"/>
    <w:multiLevelType w:val="hybridMultilevel"/>
    <w:tmpl w:val="B59A5638"/>
    <w:lvl w:ilvl="0" w:tplc="F8B61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4A7D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8E1D22">
      <w:start w:val="1"/>
      <w:numFmt w:val="lowerRoman"/>
      <w:lvlText w:val="%3."/>
      <w:lvlJc w:val="right"/>
      <w:pPr>
        <w:ind w:left="5220" w:hanging="360"/>
      </w:pPr>
      <w:rPr>
        <w:rFonts w:hint="default"/>
      </w:rPr>
    </w:lvl>
    <w:lvl w:ilvl="3" w:tplc="2CDA24B0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455BE6"/>
    <w:multiLevelType w:val="hybridMultilevel"/>
    <w:tmpl w:val="86CE20A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55BF9"/>
    <w:multiLevelType w:val="hybridMultilevel"/>
    <w:tmpl w:val="CF269FF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7F42625"/>
    <w:multiLevelType w:val="hybridMultilevel"/>
    <w:tmpl w:val="3C60A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4F76C1"/>
    <w:multiLevelType w:val="hybridMultilevel"/>
    <w:tmpl w:val="1BEEE9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456D7"/>
    <w:multiLevelType w:val="hybridMultilevel"/>
    <w:tmpl w:val="C28030A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0046ED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DD65DC3"/>
    <w:multiLevelType w:val="hybridMultilevel"/>
    <w:tmpl w:val="A69E9956"/>
    <w:lvl w:ilvl="0" w:tplc="61DE0602">
      <w:start w:val="1"/>
      <w:numFmt w:val="decimal"/>
      <w:lvlText w:val="%1)"/>
      <w:lvlJc w:val="left"/>
      <w:pPr>
        <w:ind w:left="1080" w:hanging="360"/>
      </w:pPr>
      <w:rPr>
        <w:rFonts w:ascii="Arial MT" w:hAnsi="Arial MT" w:cs="Arial MT" w:hint="default"/>
        <w:spacing w:val="-1"/>
        <w:w w:val="99"/>
        <w:sz w:val="22"/>
        <w:szCs w:val="16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7F47BD"/>
    <w:multiLevelType w:val="hybridMultilevel"/>
    <w:tmpl w:val="C34E2A50"/>
    <w:lvl w:ilvl="0" w:tplc="333C016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3A226A"/>
    <w:multiLevelType w:val="hybridMultilevel"/>
    <w:tmpl w:val="082613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153132"/>
    <w:multiLevelType w:val="hybridMultilevel"/>
    <w:tmpl w:val="11BEF010"/>
    <w:lvl w:ilvl="0" w:tplc="4940ACBE">
      <w:start w:val="1"/>
      <w:numFmt w:val="decimal"/>
      <w:lvlText w:val="%1"/>
      <w:lvlJc w:val="left"/>
      <w:pPr>
        <w:ind w:left="936" w:hanging="269"/>
      </w:pPr>
      <w:rPr>
        <w:rFonts w:ascii="Arial MT" w:eastAsia="Arial MT" w:hAnsi="Arial MT" w:cs="Arial MT" w:hint="default"/>
        <w:w w:val="99"/>
        <w:sz w:val="24"/>
        <w:szCs w:val="24"/>
        <w:lang w:val="id" w:eastAsia="en-US" w:bidi="ar-SA"/>
      </w:rPr>
    </w:lvl>
    <w:lvl w:ilvl="1" w:tplc="5FD250F8">
      <w:numFmt w:val="bullet"/>
      <w:lvlText w:val="•"/>
      <w:lvlJc w:val="left"/>
      <w:pPr>
        <w:ind w:left="1760" w:hanging="269"/>
      </w:pPr>
      <w:rPr>
        <w:rFonts w:hint="default"/>
        <w:lang w:val="id" w:eastAsia="en-US" w:bidi="ar-SA"/>
      </w:rPr>
    </w:lvl>
    <w:lvl w:ilvl="2" w:tplc="91E0B824">
      <w:numFmt w:val="bullet"/>
      <w:lvlText w:val="•"/>
      <w:lvlJc w:val="left"/>
      <w:pPr>
        <w:ind w:left="2581" w:hanging="269"/>
      </w:pPr>
      <w:rPr>
        <w:rFonts w:hint="default"/>
        <w:lang w:val="id" w:eastAsia="en-US" w:bidi="ar-SA"/>
      </w:rPr>
    </w:lvl>
    <w:lvl w:ilvl="3" w:tplc="E2660D6A">
      <w:numFmt w:val="bullet"/>
      <w:lvlText w:val="•"/>
      <w:lvlJc w:val="left"/>
      <w:pPr>
        <w:ind w:left="3401" w:hanging="269"/>
      </w:pPr>
      <w:rPr>
        <w:rFonts w:hint="default"/>
        <w:lang w:val="id" w:eastAsia="en-US" w:bidi="ar-SA"/>
      </w:rPr>
    </w:lvl>
    <w:lvl w:ilvl="4" w:tplc="FFE206AC">
      <w:numFmt w:val="bullet"/>
      <w:lvlText w:val="•"/>
      <w:lvlJc w:val="left"/>
      <w:pPr>
        <w:ind w:left="4222" w:hanging="269"/>
      </w:pPr>
      <w:rPr>
        <w:rFonts w:hint="default"/>
        <w:lang w:val="id" w:eastAsia="en-US" w:bidi="ar-SA"/>
      </w:rPr>
    </w:lvl>
    <w:lvl w:ilvl="5" w:tplc="3E24458E">
      <w:numFmt w:val="bullet"/>
      <w:lvlText w:val="•"/>
      <w:lvlJc w:val="left"/>
      <w:pPr>
        <w:ind w:left="5043" w:hanging="269"/>
      </w:pPr>
      <w:rPr>
        <w:rFonts w:hint="default"/>
        <w:lang w:val="id" w:eastAsia="en-US" w:bidi="ar-SA"/>
      </w:rPr>
    </w:lvl>
    <w:lvl w:ilvl="6" w:tplc="BEE260BC">
      <w:numFmt w:val="bullet"/>
      <w:lvlText w:val="•"/>
      <w:lvlJc w:val="left"/>
      <w:pPr>
        <w:ind w:left="5863" w:hanging="269"/>
      </w:pPr>
      <w:rPr>
        <w:rFonts w:hint="default"/>
        <w:lang w:val="id" w:eastAsia="en-US" w:bidi="ar-SA"/>
      </w:rPr>
    </w:lvl>
    <w:lvl w:ilvl="7" w:tplc="97A29426">
      <w:numFmt w:val="bullet"/>
      <w:lvlText w:val="•"/>
      <w:lvlJc w:val="left"/>
      <w:pPr>
        <w:ind w:left="6684" w:hanging="269"/>
      </w:pPr>
      <w:rPr>
        <w:rFonts w:hint="default"/>
        <w:lang w:val="id" w:eastAsia="en-US" w:bidi="ar-SA"/>
      </w:rPr>
    </w:lvl>
    <w:lvl w:ilvl="8" w:tplc="041C25E6">
      <w:numFmt w:val="bullet"/>
      <w:lvlText w:val="•"/>
      <w:lvlJc w:val="left"/>
      <w:pPr>
        <w:ind w:left="7505" w:hanging="269"/>
      </w:pPr>
      <w:rPr>
        <w:rFonts w:hint="default"/>
        <w:lang w:val="id" w:eastAsia="en-US" w:bidi="ar-SA"/>
      </w:rPr>
    </w:lvl>
  </w:abstractNum>
  <w:abstractNum w:abstractNumId="36" w15:restartNumberingAfterBreak="0">
    <w:nsid w:val="5EC50516"/>
    <w:multiLevelType w:val="hybridMultilevel"/>
    <w:tmpl w:val="A9D6F57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0741D01"/>
    <w:multiLevelType w:val="hybridMultilevel"/>
    <w:tmpl w:val="BBF8B8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0DA601D"/>
    <w:multiLevelType w:val="hybridMultilevel"/>
    <w:tmpl w:val="F300F1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F13C3"/>
    <w:multiLevelType w:val="hybridMultilevel"/>
    <w:tmpl w:val="3E580E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D55433"/>
    <w:multiLevelType w:val="hybridMultilevel"/>
    <w:tmpl w:val="FAE4BE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8E6E60"/>
    <w:multiLevelType w:val="hybridMultilevel"/>
    <w:tmpl w:val="5F4A24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CD63D9"/>
    <w:multiLevelType w:val="hybridMultilevel"/>
    <w:tmpl w:val="A3F2F844"/>
    <w:lvl w:ilvl="0" w:tplc="F8B61E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74A7D7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1A8E1D22">
      <w:start w:val="1"/>
      <w:numFmt w:val="lowerRoman"/>
      <w:lvlText w:val="%3."/>
      <w:lvlJc w:val="right"/>
      <w:pPr>
        <w:ind w:left="5220" w:hanging="360"/>
      </w:pPr>
      <w:rPr>
        <w:rFonts w:hint="default"/>
      </w:rPr>
    </w:lvl>
    <w:lvl w:ilvl="3" w:tplc="333C0162">
      <w:start w:val="1"/>
      <w:numFmt w:val="upperLetter"/>
      <w:lvlText w:val="%4."/>
      <w:lvlJc w:val="left"/>
      <w:pPr>
        <w:ind w:left="2880" w:hanging="360"/>
      </w:pPr>
      <w:rPr>
        <w:rFonts w:hint="default"/>
        <w:b/>
        <w:bCs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5B2DFF"/>
    <w:multiLevelType w:val="hybridMultilevel"/>
    <w:tmpl w:val="DE8A04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932D3F"/>
    <w:multiLevelType w:val="hybridMultilevel"/>
    <w:tmpl w:val="FC284D4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A4B6E14"/>
    <w:multiLevelType w:val="hybridMultilevel"/>
    <w:tmpl w:val="77D6CA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A7536"/>
    <w:multiLevelType w:val="hybridMultilevel"/>
    <w:tmpl w:val="B344C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C5094"/>
    <w:multiLevelType w:val="hybridMultilevel"/>
    <w:tmpl w:val="31BAF7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3"/>
  </w:num>
  <w:num w:numId="5">
    <w:abstractNumId w:val="25"/>
  </w:num>
  <w:num w:numId="6">
    <w:abstractNumId w:val="47"/>
  </w:num>
  <w:num w:numId="7">
    <w:abstractNumId w:val="39"/>
  </w:num>
  <w:num w:numId="8">
    <w:abstractNumId w:val="16"/>
  </w:num>
  <w:num w:numId="9">
    <w:abstractNumId w:val="13"/>
  </w:num>
  <w:num w:numId="10">
    <w:abstractNumId w:val="27"/>
  </w:num>
  <w:num w:numId="11">
    <w:abstractNumId w:val="41"/>
  </w:num>
  <w:num w:numId="12">
    <w:abstractNumId w:val="2"/>
  </w:num>
  <w:num w:numId="13">
    <w:abstractNumId w:val="29"/>
  </w:num>
  <w:num w:numId="14">
    <w:abstractNumId w:val="10"/>
  </w:num>
  <w:num w:numId="15">
    <w:abstractNumId w:val="15"/>
  </w:num>
  <w:num w:numId="16">
    <w:abstractNumId w:val="8"/>
  </w:num>
  <w:num w:numId="17">
    <w:abstractNumId w:val="45"/>
  </w:num>
  <w:num w:numId="18">
    <w:abstractNumId w:val="28"/>
  </w:num>
  <w:num w:numId="19">
    <w:abstractNumId w:val="21"/>
  </w:num>
  <w:num w:numId="20">
    <w:abstractNumId w:val="22"/>
  </w:num>
  <w:num w:numId="21">
    <w:abstractNumId w:val="18"/>
  </w:num>
  <w:num w:numId="22">
    <w:abstractNumId w:val="0"/>
  </w:num>
  <w:num w:numId="23">
    <w:abstractNumId w:val="30"/>
  </w:num>
  <w:num w:numId="24">
    <w:abstractNumId w:val="4"/>
  </w:num>
  <w:num w:numId="25">
    <w:abstractNumId w:val="46"/>
  </w:num>
  <w:num w:numId="26">
    <w:abstractNumId w:val="31"/>
  </w:num>
  <w:num w:numId="27">
    <w:abstractNumId w:val="11"/>
  </w:num>
  <w:num w:numId="28">
    <w:abstractNumId w:val="36"/>
  </w:num>
  <w:num w:numId="29">
    <w:abstractNumId w:val="20"/>
  </w:num>
  <w:num w:numId="30">
    <w:abstractNumId w:val="6"/>
  </w:num>
  <w:num w:numId="31">
    <w:abstractNumId w:val="44"/>
  </w:num>
  <w:num w:numId="32">
    <w:abstractNumId w:val="24"/>
  </w:num>
  <w:num w:numId="33">
    <w:abstractNumId w:val="1"/>
  </w:num>
  <w:num w:numId="34">
    <w:abstractNumId w:val="37"/>
  </w:num>
  <w:num w:numId="35">
    <w:abstractNumId w:val="40"/>
  </w:num>
  <w:num w:numId="36">
    <w:abstractNumId w:val="14"/>
  </w:num>
  <w:num w:numId="37">
    <w:abstractNumId w:val="35"/>
  </w:num>
  <w:num w:numId="38">
    <w:abstractNumId w:val="42"/>
  </w:num>
  <w:num w:numId="39">
    <w:abstractNumId w:val="26"/>
  </w:num>
  <w:num w:numId="40">
    <w:abstractNumId w:val="33"/>
  </w:num>
  <w:num w:numId="41">
    <w:abstractNumId w:val="34"/>
  </w:num>
  <w:num w:numId="42">
    <w:abstractNumId w:val="32"/>
  </w:num>
  <w:num w:numId="43">
    <w:abstractNumId w:val="9"/>
  </w:num>
  <w:num w:numId="44">
    <w:abstractNumId w:val="19"/>
  </w:num>
  <w:num w:numId="45">
    <w:abstractNumId w:val="5"/>
  </w:num>
  <w:num w:numId="46">
    <w:abstractNumId w:val="38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8E9"/>
    <w:rsid w:val="000153D0"/>
    <w:rsid w:val="00023252"/>
    <w:rsid w:val="00031E33"/>
    <w:rsid w:val="00045C87"/>
    <w:rsid w:val="00054D62"/>
    <w:rsid w:val="00074D57"/>
    <w:rsid w:val="00084F45"/>
    <w:rsid w:val="000B4E45"/>
    <w:rsid w:val="000B5F33"/>
    <w:rsid w:val="000C37B3"/>
    <w:rsid w:val="001012AF"/>
    <w:rsid w:val="00103C44"/>
    <w:rsid w:val="001051F3"/>
    <w:rsid w:val="001318F3"/>
    <w:rsid w:val="00135B89"/>
    <w:rsid w:val="00160B01"/>
    <w:rsid w:val="00165CFF"/>
    <w:rsid w:val="001E443B"/>
    <w:rsid w:val="00202A94"/>
    <w:rsid w:val="00210B64"/>
    <w:rsid w:val="002225FE"/>
    <w:rsid w:val="00223571"/>
    <w:rsid w:val="00230188"/>
    <w:rsid w:val="00256EE3"/>
    <w:rsid w:val="0026424A"/>
    <w:rsid w:val="0027314D"/>
    <w:rsid w:val="00274BF4"/>
    <w:rsid w:val="002A2F5F"/>
    <w:rsid w:val="002D3D1F"/>
    <w:rsid w:val="002D710C"/>
    <w:rsid w:val="002E54EB"/>
    <w:rsid w:val="002F38CF"/>
    <w:rsid w:val="00321004"/>
    <w:rsid w:val="00334412"/>
    <w:rsid w:val="00334C86"/>
    <w:rsid w:val="00336997"/>
    <w:rsid w:val="00384C8F"/>
    <w:rsid w:val="003860E1"/>
    <w:rsid w:val="003E7DA0"/>
    <w:rsid w:val="004157D2"/>
    <w:rsid w:val="00443BE7"/>
    <w:rsid w:val="0045685A"/>
    <w:rsid w:val="00487A22"/>
    <w:rsid w:val="00495A69"/>
    <w:rsid w:val="004976DC"/>
    <w:rsid w:val="004C2B7F"/>
    <w:rsid w:val="004F76FE"/>
    <w:rsid w:val="00587D0E"/>
    <w:rsid w:val="005A0F52"/>
    <w:rsid w:val="005B422E"/>
    <w:rsid w:val="005C4503"/>
    <w:rsid w:val="005D1EF4"/>
    <w:rsid w:val="005D7410"/>
    <w:rsid w:val="005E777A"/>
    <w:rsid w:val="00601746"/>
    <w:rsid w:val="0060602B"/>
    <w:rsid w:val="00607E0F"/>
    <w:rsid w:val="00607EE7"/>
    <w:rsid w:val="0062775B"/>
    <w:rsid w:val="006630C5"/>
    <w:rsid w:val="00671288"/>
    <w:rsid w:val="00682AF8"/>
    <w:rsid w:val="00687ED9"/>
    <w:rsid w:val="006B1042"/>
    <w:rsid w:val="006C79CA"/>
    <w:rsid w:val="006D2588"/>
    <w:rsid w:val="007467D5"/>
    <w:rsid w:val="007478E9"/>
    <w:rsid w:val="00772555"/>
    <w:rsid w:val="007944F5"/>
    <w:rsid w:val="00794CD0"/>
    <w:rsid w:val="007A055C"/>
    <w:rsid w:val="007A6D0C"/>
    <w:rsid w:val="007C1039"/>
    <w:rsid w:val="00801065"/>
    <w:rsid w:val="00817C60"/>
    <w:rsid w:val="00834061"/>
    <w:rsid w:val="008927D1"/>
    <w:rsid w:val="008B0674"/>
    <w:rsid w:val="008B3800"/>
    <w:rsid w:val="008C4C13"/>
    <w:rsid w:val="008C5544"/>
    <w:rsid w:val="008C7C5F"/>
    <w:rsid w:val="00925708"/>
    <w:rsid w:val="00927E68"/>
    <w:rsid w:val="0094044A"/>
    <w:rsid w:val="00975D5A"/>
    <w:rsid w:val="0098200B"/>
    <w:rsid w:val="009B20C7"/>
    <w:rsid w:val="009B7E06"/>
    <w:rsid w:val="009D1864"/>
    <w:rsid w:val="009F26A7"/>
    <w:rsid w:val="00A0634B"/>
    <w:rsid w:val="00A1457D"/>
    <w:rsid w:val="00A23AF7"/>
    <w:rsid w:val="00A255E2"/>
    <w:rsid w:val="00A31BA2"/>
    <w:rsid w:val="00A43889"/>
    <w:rsid w:val="00A667C4"/>
    <w:rsid w:val="00A93116"/>
    <w:rsid w:val="00AB7E6B"/>
    <w:rsid w:val="00AF5A8D"/>
    <w:rsid w:val="00B424BE"/>
    <w:rsid w:val="00B5510D"/>
    <w:rsid w:val="00B57084"/>
    <w:rsid w:val="00B82D2F"/>
    <w:rsid w:val="00B83BBB"/>
    <w:rsid w:val="00B85CBD"/>
    <w:rsid w:val="00B86FDE"/>
    <w:rsid w:val="00BB1693"/>
    <w:rsid w:val="00C1233F"/>
    <w:rsid w:val="00C22B41"/>
    <w:rsid w:val="00C30AAB"/>
    <w:rsid w:val="00C44357"/>
    <w:rsid w:val="00C70651"/>
    <w:rsid w:val="00C758B9"/>
    <w:rsid w:val="00CA1CD1"/>
    <w:rsid w:val="00CC6845"/>
    <w:rsid w:val="00CD4A85"/>
    <w:rsid w:val="00CD6873"/>
    <w:rsid w:val="00CE5701"/>
    <w:rsid w:val="00CF1804"/>
    <w:rsid w:val="00D057B0"/>
    <w:rsid w:val="00D17404"/>
    <w:rsid w:val="00D2710D"/>
    <w:rsid w:val="00D32C19"/>
    <w:rsid w:val="00D378AD"/>
    <w:rsid w:val="00D455B8"/>
    <w:rsid w:val="00D6360B"/>
    <w:rsid w:val="00D87570"/>
    <w:rsid w:val="00DA287D"/>
    <w:rsid w:val="00DB52CD"/>
    <w:rsid w:val="00DD3DC1"/>
    <w:rsid w:val="00E02D99"/>
    <w:rsid w:val="00E11E01"/>
    <w:rsid w:val="00E1585D"/>
    <w:rsid w:val="00E17905"/>
    <w:rsid w:val="00E207D4"/>
    <w:rsid w:val="00E53560"/>
    <w:rsid w:val="00EA38DE"/>
    <w:rsid w:val="00EC543D"/>
    <w:rsid w:val="00F211F5"/>
    <w:rsid w:val="00F351DD"/>
    <w:rsid w:val="00F43EE5"/>
    <w:rsid w:val="00F45D56"/>
    <w:rsid w:val="00F7159C"/>
    <w:rsid w:val="00F72CD1"/>
    <w:rsid w:val="00F856D0"/>
    <w:rsid w:val="00F87E38"/>
    <w:rsid w:val="00FA5738"/>
    <w:rsid w:val="00FB4B11"/>
    <w:rsid w:val="00FD143D"/>
    <w:rsid w:val="00FD25CF"/>
    <w:rsid w:val="00FF6DCC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22B80"/>
  <w15:chartTrackingRefBased/>
  <w15:docId w15:val="{344CB7D7-4AF2-42F6-B21E-988E0ECC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52CD"/>
    <w:pPr>
      <w:widowControl w:val="0"/>
      <w:autoSpaceDE w:val="0"/>
      <w:autoSpaceDN w:val="0"/>
      <w:spacing w:before="99" w:after="0" w:line="240" w:lineRule="auto"/>
      <w:ind w:left="102" w:hanging="567"/>
      <w:outlineLvl w:val="0"/>
    </w:pPr>
    <w:rPr>
      <w:rFonts w:ascii="Arial" w:eastAsia="Arial" w:hAnsi="Arial" w:cs="Arial"/>
      <w:b/>
      <w:bCs/>
      <w:sz w:val="24"/>
      <w:szCs w:val="24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6DCC"/>
    <w:pPr>
      <w:ind w:left="720"/>
      <w:contextualSpacing/>
    </w:pPr>
  </w:style>
  <w:style w:type="table" w:styleId="TableGrid">
    <w:name w:val="Table Grid"/>
    <w:basedOn w:val="TableNormal"/>
    <w:uiPriority w:val="39"/>
    <w:rsid w:val="00817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51F3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DB52CD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B52CD"/>
    <w:rPr>
      <w:rFonts w:ascii="Arial MT" w:eastAsia="Arial MT" w:hAnsi="Arial MT" w:cs="Arial MT"/>
      <w:lang w:val="id"/>
    </w:rPr>
  </w:style>
  <w:style w:type="character" w:customStyle="1" w:styleId="Heading1Char">
    <w:name w:val="Heading 1 Char"/>
    <w:basedOn w:val="DefaultParagraphFont"/>
    <w:link w:val="Heading1"/>
    <w:uiPriority w:val="9"/>
    <w:rsid w:val="00DB52CD"/>
    <w:rPr>
      <w:rFonts w:ascii="Arial" w:eastAsia="Arial" w:hAnsi="Arial" w:cs="Arial"/>
      <w:b/>
      <w:bCs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3E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DA0"/>
  </w:style>
  <w:style w:type="paragraph" w:styleId="Footer">
    <w:name w:val="footer"/>
    <w:basedOn w:val="Normal"/>
    <w:link w:val="FooterChar"/>
    <w:uiPriority w:val="99"/>
    <w:unhideWhenUsed/>
    <w:rsid w:val="003E7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DA0"/>
  </w:style>
  <w:style w:type="character" w:styleId="CommentReference">
    <w:name w:val="annotation reference"/>
    <w:basedOn w:val="DefaultParagraphFont"/>
    <w:uiPriority w:val="99"/>
    <w:semiHidden/>
    <w:unhideWhenUsed/>
    <w:rsid w:val="00794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08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C45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36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5938</Words>
  <Characters>33853</Characters>
  <Application>Microsoft Office Word</Application>
  <DocSecurity>0</DocSecurity>
  <Lines>282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Tjokorde W. Samadhi</dc:creator>
  <cp:keywords/>
  <dc:description/>
  <cp:lastModifiedBy>Novania Sari</cp:lastModifiedBy>
  <cp:revision>3</cp:revision>
  <cp:lastPrinted>2021-11-08T10:01:00Z</cp:lastPrinted>
  <dcterms:created xsi:type="dcterms:W3CDTF">2021-11-08T10:00:00Z</dcterms:created>
  <dcterms:modified xsi:type="dcterms:W3CDTF">2021-11-08T10:06:00Z</dcterms:modified>
</cp:coreProperties>
</file>