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15B8" w14:textId="36751FA3" w:rsidR="00DB52CD" w:rsidRDefault="00B7565A" w:rsidP="00B85C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B8D47" wp14:editId="0F581746">
                <wp:simplePos x="0" y="0"/>
                <wp:positionH relativeFrom="column">
                  <wp:posOffset>-76200</wp:posOffset>
                </wp:positionH>
                <wp:positionV relativeFrom="paragraph">
                  <wp:posOffset>-698500</wp:posOffset>
                </wp:positionV>
                <wp:extent cx="6221729" cy="438150"/>
                <wp:effectExtent l="0" t="0" r="825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29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F621" w14:textId="77777777" w:rsidR="00B7565A" w:rsidRPr="00D505F3" w:rsidRDefault="00B7565A" w:rsidP="00F56F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Lampiran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Peraturan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Badan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Akreditasi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Nasional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Perguruan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Tinggi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12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Tahun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2021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Instrumen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Akreditasi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Program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Studi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pada Pendidikan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Vokasi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05F3">
                              <w:rPr>
                                <w:sz w:val="20"/>
                                <w:szCs w:val="20"/>
                              </w:rPr>
                              <w:t>Lingkup</w:t>
                            </w:r>
                            <w:proofErr w:type="spellEnd"/>
                            <w:r w:rsidRPr="00D505F3">
                              <w:rPr>
                                <w:sz w:val="20"/>
                                <w:szCs w:val="20"/>
                              </w:rPr>
                              <w:t xml:space="preserve"> Teknik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B8D4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6pt;margin-top:-55pt;width:489.9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" stroked="f">
                <v:textbox>
                  <w:txbxContent>
                    <w:p w14:paraId="1C3EF621" w14:textId="77777777" w:rsidR="00B7565A" w:rsidRPr="00D505F3" w:rsidRDefault="00B7565A" w:rsidP="00F56F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505F3">
                        <w:rPr>
                          <w:sz w:val="20"/>
                          <w:szCs w:val="20"/>
                        </w:rPr>
                        <w:t xml:space="preserve">Lampiran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Peraturan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Badan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Akreditasi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Nasional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Perguruan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Tinggi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Nomor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12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Tahun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2021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tentang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Instrumen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Akreditasi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Program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Studi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pada Pendidikan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Vokasi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05F3">
                        <w:rPr>
                          <w:sz w:val="20"/>
                          <w:szCs w:val="20"/>
                        </w:rPr>
                        <w:t>Lingkup</w:t>
                      </w:r>
                      <w:proofErr w:type="spellEnd"/>
                      <w:r w:rsidRPr="00D505F3">
                        <w:rPr>
                          <w:sz w:val="20"/>
                          <w:szCs w:val="20"/>
                        </w:rPr>
                        <w:t xml:space="preserve"> Teknik</w:t>
                      </w:r>
                    </w:p>
                  </w:txbxContent>
                </v:textbox>
              </v:shape>
            </w:pict>
          </mc:Fallback>
        </mc:AlternateContent>
      </w:r>
    </w:p>
    <w:p w14:paraId="431B45CC" w14:textId="6308E8E5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2133C9" wp14:editId="219EC56F">
            <wp:extent cx="5724525" cy="859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B7596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000123" w14:textId="0DC395CF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6D196" w14:textId="69C6F13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0B528" w14:textId="77777777" w:rsidR="009E2453" w:rsidRDefault="009E2453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0F0F32" w14:textId="77777777" w:rsidR="009E2453" w:rsidRDefault="009E2453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A9822" w14:textId="5E2C3D3D" w:rsidR="005A4207" w:rsidRPr="005A4207" w:rsidRDefault="005A4207" w:rsidP="00C11E65">
      <w:pPr>
        <w:pStyle w:val="BodyText"/>
        <w:jc w:val="center"/>
        <w:rPr>
          <w:rFonts w:ascii="Arial"/>
          <w:b/>
          <w:sz w:val="40"/>
          <w:szCs w:val="40"/>
          <w:lang w:val="en-US"/>
        </w:rPr>
      </w:pPr>
      <w:r w:rsidRPr="005A4207">
        <w:rPr>
          <w:rFonts w:ascii="Arial"/>
          <w:b/>
          <w:sz w:val="40"/>
          <w:szCs w:val="40"/>
          <w:lang w:val="en-US"/>
        </w:rPr>
        <w:t>NASKAH AKADEMIK</w:t>
      </w:r>
    </w:p>
    <w:p w14:paraId="20FAA9C7" w14:textId="51D281C4" w:rsidR="00547FDA" w:rsidRDefault="00547FDA" w:rsidP="005A4207">
      <w:pPr>
        <w:pStyle w:val="BodyText"/>
        <w:spacing w:before="10"/>
        <w:jc w:val="center"/>
        <w:rPr>
          <w:rFonts w:ascii="Arial"/>
          <w:b/>
          <w:sz w:val="63"/>
          <w:lang w:val="en-US"/>
        </w:rPr>
      </w:pPr>
    </w:p>
    <w:p w14:paraId="13C92BED" w14:textId="77777777" w:rsidR="009E2453" w:rsidRPr="005A4207" w:rsidRDefault="009E2453" w:rsidP="005A4207">
      <w:pPr>
        <w:pStyle w:val="BodyText"/>
        <w:spacing w:before="10"/>
        <w:jc w:val="center"/>
        <w:rPr>
          <w:rFonts w:ascii="Arial"/>
          <w:b/>
          <w:sz w:val="63"/>
          <w:lang w:val="en-US"/>
        </w:rPr>
      </w:pPr>
    </w:p>
    <w:p w14:paraId="5D32BF0F" w14:textId="587BB090" w:rsidR="000151BF" w:rsidRPr="000151BF" w:rsidRDefault="000151BF" w:rsidP="000151BF">
      <w:pPr>
        <w:pStyle w:val="BodyText"/>
        <w:jc w:val="center"/>
        <w:rPr>
          <w:rFonts w:ascii="Arial"/>
          <w:b/>
          <w:color w:val="000000" w:themeColor="text1"/>
          <w:sz w:val="36"/>
          <w:szCs w:val="36"/>
          <w:lang w:val="en-US"/>
        </w:rPr>
      </w:pPr>
    </w:p>
    <w:p w14:paraId="7940B185" w14:textId="52BAA402" w:rsidR="005A4207" w:rsidRPr="005A4207" w:rsidRDefault="005A4207" w:rsidP="005A4207">
      <w:pPr>
        <w:spacing w:after="0" w:line="240" w:lineRule="auto"/>
        <w:jc w:val="center"/>
        <w:rPr>
          <w:rFonts w:ascii="Arial"/>
          <w:b/>
          <w:sz w:val="36"/>
          <w:szCs w:val="36"/>
        </w:rPr>
      </w:pPr>
      <w:r w:rsidRPr="005A4207">
        <w:rPr>
          <w:rFonts w:ascii="Arial"/>
          <w:b/>
          <w:sz w:val="36"/>
          <w:szCs w:val="36"/>
        </w:rPr>
        <w:t>AKREDITASI</w:t>
      </w:r>
      <w:r w:rsidRPr="005A4207">
        <w:rPr>
          <w:rFonts w:ascii="Arial"/>
          <w:b/>
          <w:spacing w:val="-9"/>
          <w:sz w:val="36"/>
          <w:szCs w:val="36"/>
        </w:rPr>
        <w:t xml:space="preserve"> </w:t>
      </w:r>
      <w:r w:rsidRPr="005A4207">
        <w:rPr>
          <w:rFonts w:ascii="Arial"/>
          <w:b/>
          <w:sz w:val="36"/>
          <w:szCs w:val="36"/>
        </w:rPr>
        <w:t>PROGRAM</w:t>
      </w:r>
      <w:r w:rsidRPr="005A4207">
        <w:rPr>
          <w:rFonts w:ascii="Arial"/>
          <w:b/>
          <w:spacing w:val="-3"/>
          <w:sz w:val="36"/>
          <w:szCs w:val="36"/>
        </w:rPr>
        <w:t xml:space="preserve"> </w:t>
      </w:r>
      <w:r w:rsidRPr="005A4207">
        <w:rPr>
          <w:rFonts w:ascii="Arial"/>
          <w:b/>
          <w:sz w:val="36"/>
          <w:szCs w:val="36"/>
        </w:rPr>
        <w:t>STUDI</w:t>
      </w:r>
    </w:p>
    <w:p w14:paraId="41E7233E" w14:textId="77777777" w:rsidR="005A4207" w:rsidRPr="005A4207" w:rsidRDefault="005A4207" w:rsidP="005A4207">
      <w:pPr>
        <w:pStyle w:val="BodyText"/>
        <w:jc w:val="center"/>
        <w:rPr>
          <w:rFonts w:ascii="Arial"/>
          <w:b/>
          <w:sz w:val="36"/>
          <w:szCs w:val="36"/>
          <w:lang w:val="en-US"/>
        </w:rPr>
      </w:pPr>
      <w:r w:rsidRPr="005A4207">
        <w:rPr>
          <w:rFonts w:ascii="Arial"/>
          <w:b/>
          <w:sz w:val="36"/>
          <w:szCs w:val="36"/>
          <w:lang w:val="en-US"/>
        </w:rPr>
        <w:t>AKADEMIK DAN VOKASI</w:t>
      </w:r>
    </w:p>
    <w:p w14:paraId="4BD43F51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288DEA28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675CD14D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6ED66FD4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338D17B2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46D2CEEC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2059039C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2FDDB8D6" w14:textId="69124C1E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7DFF13AE" w14:textId="77777777" w:rsidR="00C11E65" w:rsidRDefault="00C11E65" w:rsidP="00DB52CD">
      <w:pPr>
        <w:pStyle w:val="BodyText"/>
        <w:rPr>
          <w:rFonts w:ascii="Arial"/>
          <w:b/>
          <w:sz w:val="40"/>
        </w:rPr>
      </w:pPr>
    </w:p>
    <w:p w14:paraId="6808AC80" w14:textId="7EE500EC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3A0A35E9" w14:textId="77777777" w:rsidR="005A4207" w:rsidRDefault="005A4207" w:rsidP="00DB52CD">
      <w:pPr>
        <w:pStyle w:val="BodyText"/>
        <w:rPr>
          <w:rFonts w:ascii="Arial"/>
          <w:b/>
          <w:sz w:val="40"/>
        </w:rPr>
      </w:pPr>
    </w:p>
    <w:p w14:paraId="2FCEA4A2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258EB78A" w14:textId="77777777" w:rsidR="00DB52CD" w:rsidRPr="00DB52CD" w:rsidRDefault="00DB52CD" w:rsidP="00DB52CD">
      <w:pPr>
        <w:spacing w:after="0" w:line="242" w:lineRule="auto"/>
        <w:ind w:right="40"/>
        <w:jc w:val="center"/>
        <w:rPr>
          <w:rFonts w:ascii="Arial" w:hAnsi="Arial" w:cs="Arial"/>
          <w:spacing w:val="-10"/>
          <w:sz w:val="28"/>
        </w:rPr>
      </w:pPr>
      <w:bookmarkStart w:id="0" w:name="_Hlk75418680"/>
      <w:r w:rsidRPr="00DB52CD">
        <w:rPr>
          <w:rFonts w:ascii="Arial" w:hAnsi="Arial" w:cs="Arial"/>
          <w:sz w:val="28"/>
        </w:rPr>
        <w:t>LEMBAGA</w:t>
      </w:r>
      <w:r w:rsidRPr="00DB52CD">
        <w:rPr>
          <w:rFonts w:ascii="Arial" w:hAnsi="Arial" w:cs="Arial"/>
          <w:spacing w:val="-7"/>
          <w:sz w:val="28"/>
        </w:rPr>
        <w:t xml:space="preserve"> </w:t>
      </w:r>
      <w:r w:rsidRPr="00DB52CD">
        <w:rPr>
          <w:rFonts w:ascii="Arial" w:hAnsi="Arial" w:cs="Arial"/>
          <w:sz w:val="28"/>
        </w:rPr>
        <w:t>AKREDITASI</w:t>
      </w:r>
      <w:r w:rsidRPr="00DB52CD">
        <w:rPr>
          <w:rFonts w:ascii="Arial" w:hAnsi="Arial" w:cs="Arial"/>
          <w:spacing w:val="-7"/>
          <w:sz w:val="28"/>
        </w:rPr>
        <w:t xml:space="preserve"> </w:t>
      </w:r>
      <w:r w:rsidRPr="00DB52CD">
        <w:rPr>
          <w:rFonts w:ascii="Arial" w:hAnsi="Arial" w:cs="Arial"/>
          <w:sz w:val="28"/>
        </w:rPr>
        <w:t>MANDIRI</w:t>
      </w:r>
      <w:r w:rsidRPr="00DB52CD">
        <w:rPr>
          <w:rFonts w:ascii="Arial" w:hAnsi="Arial" w:cs="Arial"/>
          <w:spacing w:val="-8"/>
          <w:sz w:val="28"/>
        </w:rPr>
        <w:t xml:space="preserve"> </w:t>
      </w:r>
      <w:r w:rsidRPr="00DB52CD">
        <w:rPr>
          <w:rFonts w:ascii="Arial" w:hAnsi="Arial" w:cs="Arial"/>
          <w:sz w:val="28"/>
        </w:rPr>
        <w:t>PROGRAM</w:t>
      </w:r>
      <w:r w:rsidRPr="00DB52CD">
        <w:rPr>
          <w:rFonts w:ascii="Arial" w:hAnsi="Arial" w:cs="Arial"/>
          <w:spacing w:val="-8"/>
          <w:sz w:val="28"/>
        </w:rPr>
        <w:t xml:space="preserve"> </w:t>
      </w:r>
      <w:r w:rsidRPr="00DB52CD">
        <w:rPr>
          <w:rFonts w:ascii="Arial" w:hAnsi="Arial" w:cs="Arial"/>
          <w:sz w:val="28"/>
        </w:rPr>
        <w:t>STUDI</w:t>
      </w:r>
      <w:r w:rsidRPr="00DB52CD">
        <w:rPr>
          <w:rFonts w:ascii="Arial" w:hAnsi="Arial" w:cs="Arial"/>
          <w:spacing w:val="-10"/>
          <w:sz w:val="28"/>
        </w:rPr>
        <w:t xml:space="preserve"> KETEKNIKAN</w:t>
      </w:r>
    </w:p>
    <w:p w14:paraId="6F23F70E" w14:textId="77777777" w:rsidR="00DB52CD" w:rsidRPr="00DB52CD" w:rsidRDefault="00DB52CD" w:rsidP="00DB52CD">
      <w:pPr>
        <w:spacing w:after="0" w:line="242" w:lineRule="auto"/>
        <w:ind w:right="43"/>
        <w:jc w:val="center"/>
        <w:rPr>
          <w:rFonts w:ascii="Arial" w:hAnsi="Arial" w:cs="Arial"/>
          <w:sz w:val="28"/>
        </w:rPr>
      </w:pPr>
      <w:r w:rsidRPr="00DB52CD">
        <w:rPr>
          <w:rFonts w:ascii="Arial" w:hAnsi="Arial" w:cs="Arial"/>
          <w:spacing w:val="-10"/>
          <w:sz w:val="28"/>
        </w:rPr>
        <w:t>JAKARTA</w:t>
      </w:r>
    </w:p>
    <w:p w14:paraId="51C9D0B1" w14:textId="77777777" w:rsidR="00DB52CD" w:rsidRPr="00DB52CD" w:rsidRDefault="00DB52CD" w:rsidP="00DB52CD">
      <w:pPr>
        <w:spacing w:after="0" w:line="317" w:lineRule="exact"/>
        <w:ind w:right="40"/>
        <w:jc w:val="center"/>
        <w:rPr>
          <w:rFonts w:ascii="Arial" w:hAnsi="Arial" w:cs="Arial"/>
          <w:sz w:val="28"/>
        </w:rPr>
      </w:pPr>
      <w:r w:rsidRPr="00DB52CD">
        <w:rPr>
          <w:rFonts w:ascii="Arial" w:hAnsi="Arial" w:cs="Arial"/>
          <w:sz w:val="28"/>
        </w:rPr>
        <w:t>2021</w:t>
      </w:r>
    </w:p>
    <w:bookmarkEnd w:id="0"/>
    <w:p w14:paraId="17C14C6D" w14:textId="77777777" w:rsidR="009E2453" w:rsidRDefault="009E2453" w:rsidP="00DB52CD">
      <w:pPr>
        <w:pStyle w:val="Heading1"/>
        <w:ind w:left="861" w:right="1019" w:firstLine="0"/>
        <w:jc w:val="center"/>
      </w:pPr>
    </w:p>
    <w:p w14:paraId="34EDACD8" w14:textId="35D3C1DF" w:rsidR="00DB52CD" w:rsidRPr="00DB52CD" w:rsidRDefault="00DB52CD" w:rsidP="00DB52CD">
      <w:pPr>
        <w:pStyle w:val="Heading1"/>
        <w:ind w:left="861" w:right="1019" w:firstLine="0"/>
        <w:jc w:val="center"/>
      </w:pPr>
      <w:r w:rsidRPr="00DB52CD">
        <w:lastRenderedPageBreak/>
        <w:t>KATA</w:t>
      </w:r>
      <w:r w:rsidRPr="00DB52CD">
        <w:rPr>
          <w:spacing w:val="-9"/>
        </w:rPr>
        <w:t xml:space="preserve"> </w:t>
      </w:r>
      <w:r w:rsidRPr="00DB52CD">
        <w:t>PENGANTAR</w:t>
      </w:r>
    </w:p>
    <w:p w14:paraId="1D0CAC38" w14:textId="77777777" w:rsidR="00DB52CD" w:rsidRPr="00DB52CD" w:rsidRDefault="00DB52CD" w:rsidP="00DB52CD">
      <w:pPr>
        <w:pStyle w:val="BodyText"/>
        <w:spacing w:before="9"/>
        <w:rPr>
          <w:rFonts w:ascii="Arial" w:hAnsi="Arial" w:cs="Arial"/>
          <w:b/>
          <w:sz w:val="28"/>
        </w:rPr>
      </w:pPr>
    </w:p>
    <w:p w14:paraId="5213C7CA" w14:textId="784E52CB" w:rsidR="00DB52CD" w:rsidRPr="00DB52CD" w:rsidRDefault="00DB52CD" w:rsidP="00DB52CD">
      <w:pPr>
        <w:jc w:val="both"/>
        <w:rPr>
          <w:rFonts w:ascii="Arial" w:hAnsi="Arial" w:cs="Arial"/>
        </w:rPr>
      </w:pPr>
      <w:proofErr w:type="spellStart"/>
      <w:r w:rsidRPr="00DB52CD">
        <w:rPr>
          <w:rFonts w:ascii="Arial" w:hAnsi="Arial" w:cs="Arial"/>
        </w:rPr>
        <w:t>Puji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syukur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kita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panjatkan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ke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hadirat</w:t>
      </w:r>
      <w:proofErr w:type="spellEnd"/>
      <w:r w:rsidRPr="00DB52CD">
        <w:rPr>
          <w:rFonts w:ascii="Arial" w:hAnsi="Arial" w:cs="Arial"/>
        </w:rPr>
        <w:t xml:space="preserve"> Allah </w:t>
      </w:r>
      <w:proofErr w:type="spellStart"/>
      <w:r w:rsidRPr="00DB52CD">
        <w:rPr>
          <w:rFonts w:ascii="Arial" w:hAnsi="Arial" w:cs="Arial"/>
        </w:rPr>
        <w:t>Tuhan</w:t>
      </w:r>
      <w:proofErr w:type="spellEnd"/>
      <w:r w:rsidRPr="00DB52CD">
        <w:rPr>
          <w:rFonts w:ascii="Arial" w:hAnsi="Arial" w:cs="Arial"/>
        </w:rPr>
        <w:t xml:space="preserve"> Yang </w:t>
      </w:r>
      <w:proofErr w:type="spellStart"/>
      <w:r w:rsidRPr="00DB52CD">
        <w:rPr>
          <w:rFonts w:ascii="Arial" w:hAnsi="Arial" w:cs="Arial"/>
        </w:rPr>
        <w:t>Maha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Esa</w:t>
      </w:r>
      <w:proofErr w:type="spellEnd"/>
      <w:r w:rsidRPr="00DB52CD">
        <w:rPr>
          <w:rFonts w:ascii="Arial" w:hAnsi="Arial" w:cs="Arial"/>
        </w:rPr>
        <w:t xml:space="preserve">, </w:t>
      </w:r>
      <w:proofErr w:type="spellStart"/>
      <w:r w:rsidRPr="00DB52CD">
        <w:rPr>
          <w:rFonts w:ascii="Arial" w:hAnsi="Arial" w:cs="Arial"/>
        </w:rPr>
        <w:t>karena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atas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rahmat</w:t>
      </w:r>
      <w:proofErr w:type="spellEnd"/>
      <w:r w:rsidRPr="00DB52CD">
        <w:rPr>
          <w:rFonts w:ascii="Arial" w:hAnsi="Arial" w:cs="Arial"/>
        </w:rPr>
        <w:t xml:space="preserve"> dan </w:t>
      </w:r>
      <w:proofErr w:type="spellStart"/>
      <w:r w:rsidRPr="00DB52CD">
        <w:rPr>
          <w:rFonts w:ascii="Arial" w:hAnsi="Arial" w:cs="Arial"/>
        </w:rPr>
        <w:t>hidayah</w:t>
      </w:r>
      <w:proofErr w:type="spellEnd"/>
      <w:r w:rsidRPr="00DB52CD">
        <w:rPr>
          <w:rFonts w:ascii="Arial" w:hAnsi="Arial" w:cs="Arial"/>
        </w:rPr>
        <w:t xml:space="preserve">-Nya Lembaga </w:t>
      </w:r>
      <w:proofErr w:type="spellStart"/>
      <w:r w:rsidRPr="00DB52CD">
        <w:rPr>
          <w:rFonts w:ascii="Arial" w:hAnsi="Arial" w:cs="Arial"/>
        </w:rPr>
        <w:t>Akreditasi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Mandiri</w:t>
      </w:r>
      <w:proofErr w:type="spellEnd"/>
      <w:r w:rsidRPr="00DB52CD">
        <w:rPr>
          <w:rFonts w:ascii="Arial" w:hAnsi="Arial" w:cs="Arial"/>
        </w:rPr>
        <w:t xml:space="preserve"> Program </w:t>
      </w:r>
      <w:proofErr w:type="spellStart"/>
      <w:r w:rsidRPr="00DB52CD">
        <w:rPr>
          <w:rFonts w:ascii="Arial" w:hAnsi="Arial" w:cs="Arial"/>
        </w:rPr>
        <w:t>Studi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Keteknikan</w:t>
      </w:r>
      <w:proofErr w:type="spellEnd"/>
      <w:r w:rsidRPr="00DB52CD">
        <w:rPr>
          <w:rFonts w:ascii="Arial" w:hAnsi="Arial" w:cs="Arial"/>
        </w:rPr>
        <w:t xml:space="preserve"> (LAM Teknik) </w:t>
      </w:r>
      <w:proofErr w:type="spellStart"/>
      <w:r w:rsidRPr="00DB52CD">
        <w:rPr>
          <w:rFonts w:ascii="Arial" w:hAnsi="Arial" w:cs="Arial"/>
        </w:rPr>
        <w:t>dapat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menyelesaikan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 w:rsidRPr="00DB52CD">
        <w:rPr>
          <w:rFonts w:ascii="Arial" w:hAnsi="Arial" w:cs="Arial"/>
        </w:rPr>
        <w:t xml:space="preserve">. </w:t>
      </w:r>
    </w:p>
    <w:p w14:paraId="1228C5B6" w14:textId="77777777" w:rsidR="00DB52CD" w:rsidRPr="00DB52CD" w:rsidRDefault="00DB52CD" w:rsidP="00DB52CD">
      <w:pPr>
        <w:pStyle w:val="BodyText"/>
        <w:spacing w:before="4"/>
        <w:rPr>
          <w:rFonts w:ascii="Arial" w:hAnsi="Arial" w:cs="Arial"/>
        </w:rPr>
      </w:pPr>
    </w:p>
    <w:p w14:paraId="4135A33F" w14:textId="7B2877A0" w:rsidR="00DB52CD" w:rsidRPr="00DB52CD" w:rsidRDefault="00DB52CD" w:rsidP="00DB52CD">
      <w:pPr>
        <w:pStyle w:val="BodyText"/>
        <w:spacing w:line="276" w:lineRule="auto"/>
        <w:jc w:val="both"/>
        <w:rPr>
          <w:rFonts w:ascii="Arial" w:hAnsi="Arial" w:cs="Arial"/>
          <w:lang w:val="en-US"/>
        </w:rPr>
      </w:pPr>
      <w:r w:rsidRPr="00DB52CD">
        <w:rPr>
          <w:rFonts w:ascii="Arial" w:hAnsi="Arial" w:cs="Arial"/>
        </w:rPr>
        <w:t>Naskah Akademik ini merupakan merupakan bagian yang tidak terpisahkan dari seluruh</w:t>
      </w:r>
      <w:r w:rsidRPr="00DB52CD"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  <w:lang w:val="en-US"/>
        </w:rPr>
        <w:t>Instrumen</w:t>
      </w:r>
      <w:proofErr w:type="spellEnd"/>
      <w:r>
        <w:rPr>
          <w:rFonts w:ascii="Arial" w:hAnsi="Arial" w:cs="Arial"/>
          <w:spacing w:val="-1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lang w:val="en-US"/>
        </w:rPr>
        <w:t>Akreditasi</w:t>
      </w:r>
      <w:proofErr w:type="spellEnd"/>
      <w:r>
        <w:rPr>
          <w:rFonts w:ascii="Arial" w:hAnsi="Arial" w:cs="Arial"/>
          <w:spacing w:val="-1"/>
          <w:lang w:val="en-US"/>
        </w:rPr>
        <w:t xml:space="preserve"> Program </w:t>
      </w:r>
      <w:proofErr w:type="spellStart"/>
      <w:r>
        <w:rPr>
          <w:rFonts w:ascii="Arial" w:hAnsi="Arial" w:cs="Arial"/>
          <w:spacing w:val="-1"/>
          <w:lang w:val="en-US"/>
        </w:rPr>
        <w:t>Studi</w:t>
      </w:r>
      <w:proofErr w:type="spellEnd"/>
      <w:r>
        <w:rPr>
          <w:rFonts w:ascii="Arial" w:hAnsi="Arial" w:cs="Arial"/>
          <w:spacing w:val="-1"/>
          <w:lang w:val="en-US"/>
        </w:rPr>
        <w:t xml:space="preserve"> (IAPS) LAM Teknik</w:t>
      </w:r>
      <w:r w:rsidRPr="00DB52CD">
        <w:rPr>
          <w:rFonts w:ascii="Arial" w:hAnsi="Arial" w:cs="Arial"/>
          <w:spacing w:val="-1"/>
        </w:rPr>
        <w:t>,</w:t>
      </w:r>
      <w:r w:rsidRPr="00DB52CD">
        <w:rPr>
          <w:rFonts w:ascii="Arial" w:hAnsi="Arial" w:cs="Arial"/>
          <w:spacing w:val="-12"/>
        </w:rPr>
        <w:t xml:space="preserve"> </w:t>
      </w:r>
      <w:r w:rsidRPr="00DB52CD">
        <w:rPr>
          <w:rFonts w:ascii="Arial" w:hAnsi="Arial" w:cs="Arial"/>
          <w:spacing w:val="-1"/>
        </w:rPr>
        <w:t>berisikan</w:t>
      </w:r>
      <w:r w:rsidRPr="00DB52CD">
        <w:rPr>
          <w:rFonts w:ascii="Arial" w:hAnsi="Arial" w:cs="Arial"/>
          <w:spacing w:val="-14"/>
        </w:rPr>
        <w:t xml:space="preserve"> </w:t>
      </w:r>
      <w:r w:rsidRPr="00DB52CD">
        <w:rPr>
          <w:rFonts w:ascii="Arial" w:hAnsi="Arial" w:cs="Arial"/>
        </w:rPr>
        <w:t>latar</w:t>
      </w:r>
      <w:r w:rsidRPr="00DB52CD">
        <w:rPr>
          <w:rFonts w:ascii="Arial" w:hAnsi="Arial" w:cs="Arial"/>
          <w:spacing w:val="-13"/>
        </w:rPr>
        <w:t xml:space="preserve"> </w:t>
      </w:r>
      <w:r w:rsidRPr="00DB52CD">
        <w:rPr>
          <w:rFonts w:ascii="Arial" w:hAnsi="Arial" w:cs="Arial"/>
        </w:rPr>
        <w:t>belakang</w:t>
      </w:r>
      <w:r w:rsidRPr="00DB52CD">
        <w:rPr>
          <w:rFonts w:ascii="Arial" w:hAnsi="Arial" w:cs="Arial"/>
          <w:spacing w:val="-10"/>
        </w:rPr>
        <w:t xml:space="preserve"> </w:t>
      </w:r>
      <w:r w:rsidRPr="00DB52CD">
        <w:rPr>
          <w:rFonts w:ascii="Arial" w:hAnsi="Arial" w:cs="Arial"/>
        </w:rPr>
        <w:t>pemikiran,</w:t>
      </w:r>
      <w:r w:rsidRPr="00DB52CD">
        <w:rPr>
          <w:rFonts w:ascii="Arial" w:hAnsi="Arial" w:cs="Arial"/>
          <w:spacing w:val="-15"/>
        </w:rPr>
        <w:t xml:space="preserve"> </w:t>
      </w:r>
      <w:r w:rsidRPr="00DB52CD">
        <w:rPr>
          <w:rFonts w:ascii="Arial" w:hAnsi="Arial" w:cs="Arial"/>
        </w:rPr>
        <w:t>gagasan-gagasan</w:t>
      </w:r>
      <w:r w:rsidRPr="00DB52CD">
        <w:rPr>
          <w:rFonts w:ascii="Arial" w:hAnsi="Arial" w:cs="Arial"/>
          <w:spacing w:val="-10"/>
        </w:rPr>
        <w:t xml:space="preserve"> </w:t>
      </w:r>
      <w:r w:rsidRPr="00DB52CD">
        <w:rPr>
          <w:rFonts w:ascii="Arial" w:hAnsi="Arial" w:cs="Arial"/>
        </w:rPr>
        <w:t>pengaturan</w:t>
      </w:r>
      <w:r w:rsidRPr="00DB52CD">
        <w:rPr>
          <w:rFonts w:ascii="Arial" w:hAnsi="Arial" w:cs="Arial"/>
          <w:spacing w:val="-14"/>
        </w:rPr>
        <w:t xml:space="preserve"> </w:t>
      </w:r>
      <w:r w:rsidRPr="00DB52CD">
        <w:rPr>
          <w:rFonts w:ascii="Arial" w:hAnsi="Arial" w:cs="Arial"/>
        </w:rPr>
        <w:t>serta</w:t>
      </w:r>
      <w:r w:rsidRPr="00DB52CD">
        <w:rPr>
          <w:rFonts w:ascii="Arial" w:hAnsi="Arial" w:cs="Arial"/>
          <w:spacing w:val="-59"/>
        </w:rPr>
        <w:t xml:space="preserve"> </w:t>
      </w:r>
      <w:r w:rsidRPr="00DB52CD">
        <w:rPr>
          <w:rFonts w:ascii="Arial" w:hAnsi="Arial" w:cs="Arial"/>
        </w:rPr>
        <w:t xml:space="preserve">materi-materi yang dimuat dalam IAPS </w:t>
      </w:r>
      <w:r>
        <w:rPr>
          <w:rFonts w:ascii="Arial" w:hAnsi="Arial" w:cs="Arial"/>
          <w:lang w:val="en-US"/>
        </w:rPr>
        <w:t>LAM Teknik.</w:t>
      </w:r>
      <w:r w:rsidRPr="00DB52CD">
        <w:rPr>
          <w:rFonts w:ascii="Arial" w:hAnsi="Arial" w:cs="Arial"/>
        </w:rPr>
        <w:t xml:space="preserve"> Tujuan penyusunan naskah akademik ini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adalah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sebagai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acuan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untuk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merumuskan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pokok-pokok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pikiran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yang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menjadi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dasar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penyusunan</w:t>
      </w:r>
      <w:r w:rsidRPr="00DB52CD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lang w:val="en-US"/>
        </w:rPr>
        <w:t>IAPS LAM Teknik</w:t>
      </w:r>
    </w:p>
    <w:p w14:paraId="41C47058" w14:textId="77777777" w:rsidR="00DB52CD" w:rsidRPr="00DB52CD" w:rsidRDefault="00DB52CD" w:rsidP="00DB52CD">
      <w:pPr>
        <w:pStyle w:val="BodyText"/>
        <w:rPr>
          <w:rFonts w:ascii="Arial" w:hAnsi="Arial" w:cs="Arial"/>
        </w:rPr>
      </w:pPr>
    </w:p>
    <w:p w14:paraId="2816AC3F" w14:textId="77777777" w:rsidR="00DB52CD" w:rsidRPr="00DB52CD" w:rsidRDefault="00DB52CD" w:rsidP="00DB52CD">
      <w:pPr>
        <w:pStyle w:val="BodyText"/>
        <w:spacing w:before="8"/>
        <w:rPr>
          <w:rFonts w:ascii="Arial" w:hAnsi="Arial" w:cs="Arial"/>
        </w:rPr>
      </w:pPr>
    </w:p>
    <w:p w14:paraId="2594FC0C" w14:textId="3EE8CAAE" w:rsidR="00DB52CD" w:rsidRDefault="00DB52CD" w:rsidP="004E5F49">
      <w:pPr>
        <w:tabs>
          <w:tab w:val="left" w:pos="54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7BBC">
        <w:rPr>
          <w:rFonts w:ascii="Arial" w:hAnsi="Arial" w:cs="Arial"/>
        </w:rPr>
        <w:t xml:space="preserve">Jakarta, </w:t>
      </w:r>
      <w:r w:rsidR="00877BC8">
        <w:rPr>
          <w:rFonts w:ascii="Arial" w:hAnsi="Arial" w:cs="Arial"/>
        </w:rPr>
        <w:t>Oktober</w:t>
      </w:r>
      <w:r>
        <w:rPr>
          <w:rFonts w:ascii="Arial" w:hAnsi="Arial" w:cs="Arial"/>
        </w:rPr>
        <w:t xml:space="preserve"> 2021</w:t>
      </w:r>
    </w:p>
    <w:p w14:paraId="1B8FF410" w14:textId="487818B2" w:rsidR="00DB52CD" w:rsidRDefault="004E5F49" w:rsidP="004E5F49">
      <w:pPr>
        <w:tabs>
          <w:tab w:val="left" w:pos="5490"/>
          <w:tab w:val="left" w:pos="72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Eksekutif</w:t>
      </w:r>
      <w:proofErr w:type="spellEnd"/>
    </w:p>
    <w:p w14:paraId="658BCB2D" w14:textId="77777777" w:rsidR="00DB52CD" w:rsidRDefault="00DB52CD" w:rsidP="00DB52CD">
      <w:pPr>
        <w:tabs>
          <w:tab w:val="left" w:pos="7200"/>
        </w:tabs>
        <w:jc w:val="both"/>
        <w:rPr>
          <w:rFonts w:ascii="Arial" w:hAnsi="Arial" w:cs="Arial"/>
        </w:rPr>
      </w:pPr>
    </w:p>
    <w:p w14:paraId="24D36D4A" w14:textId="7E3C7731" w:rsidR="00DB52CD" w:rsidRPr="004E5F49" w:rsidRDefault="00DB52CD" w:rsidP="004E5F49">
      <w:pPr>
        <w:tabs>
          <w:tab w:val="left" w:pos="5490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004E5F49">
        <w:rPr>
          <w:rFonts w:ascii="Arial" w:hAnsi="Arial" w:cs="Arial"/>
        </w:rPr>
        <w:tab/>
      </w:r>
      <w:r w:rsidR="004E5F49" w:rsidRPr="004E5F49">
        <w:rPr>
          <w:rFonts w:ascii="Arial" w:hAnsi="Arial" w:cs="Arial"/>
          <w:w w:val="95"/>
        </w:rPr>
        <w:t>Prof.</w:t>
      </w:r>
      <w:r w:rsidR="004E5F49" w:rsidRPr="004E5F49">
        <w:rPr>
          <w:rFonts w:ascii="Arial" w:hAnsi="Arial" w:cs="Arial"/>
          <w:spacing w:val="-3"/>
          <w:w w:val="95"/>
        </w:rPr>
        <w:t xml:space="preserve"> </w:t>
      </w:r>
      <w:r w:rsidR="004E5F49" w:rsidRPr="004E5F49">
        <w:rPr>
          <w:rFonts w:ascii="Arial" w:hAnsi="Arial" w:cs="Arial"/>
          <w:w w:val="95"/>
        </w:rPr>
        <w:t>Dr-Ing.</w:t>
      </w:r>
      <w:r w:rsidR="004E5F49" w:rsidRPr="004E5F49">
        <w:rPr>
          <w:rFonts w:ascii="Arial" w:hAnsi="Arial" w:cs="Arial"/>
          <w:spacing w:val="-2"/>
          <w:w w:val="95"/>
        </w:rPr>
        <w:t xml:space="preserve"> </w:t>
      </w:r>
      <w:r w:rsidR="004E5F49" w:rsidRPr="004E5F49">
        <w:rPr>
          <w:rFonts w:ascii="Arial" w:hAnsi="Arial" w:cs="Arial"/>
          <w:w w:val="95"/>
        </w:rPr>
        <w:t>Ir.</w:t>
      </w:r>
      <w:r w:rsidR="004E5F49" w:rsidRPr="004E5F49">
        <w:rPr>
          <w:rFonts w:ascii="Arial" w:hAnsi="Arial" w:cs="Arial"/>
          <w:spacing w:val="-5"/>
          <w:w w:val="95"/>
        </w:rPr>
        <w:t xml:space="preserve"> </w:t>
      </w:r>
      <w:proofErr w:type="spellStart"/>
      <w:r w:rsidR="004E5F49" w:rsidRPr="004E5F49">
        <w:rPr>
          <w:rFonts w:ascii="Arial" w:hAnsi="Arial" w:cs="Arial"/>
          <w:w w:val="95"/>
        </w:rPr>
        <w:t>Misri</w:t>
      </w:r>
      <w:proofErr w:type="spellEnd"/>
      <w:r w:rsidR="004E5F49" w:rsidRPr="004E5F49">
        <w:rPr>
          <w:rFonts w:ascii="Arial" w:hAnsi="Arial" w:cs="Arial"/>
          <w:spacing w:val="2"/>
          <w:w w:val="95"/>
        </w:rPr>
        <w:t xml:space="preserve"> </w:t>
      </w:r>
      <w:proofErr w:type="spellStart"/>
      <w:r w:rsidR="004E5F49" w:rsidRPr="004E5F49">
        <w:rPr>
          <w:rFonts w:ascii="Arial" w:hAnsi="Arial" w:cs="Arial"/>
          <w:w w:val="95"/>
        </w:rPr>
        <w:t>Gozan</w:t>
      </w:r>
      <w:proofErr w:type="spellEnd"/>
      <w:r w:rsidR="004E5F49" w:rsidRPr="004E5F49">
        <w:rPr>
          <w:rFonts w:ascii="Arial" w:hAnsi="Arial" w:cs="Arial"/>
          <w:w w:val="95"/>
        </w:rPr>
        <w:t>,</w:t>
      </w:r>
      <w:r w:rsidR="004E5F49" w:rsidRPr="004E5F49">
        <w:rPr>
          <w:rFonts w:ascii="Arial" w:hAnsi="Arial" w:cs="Arial"/>
          <w:spacing w:val="-2"/>
          <w:w w:val="95"/>
        </w:rPr>
        <w:t xml:space="preserve"> </w:t>
      </w:r>
      <w:proofErr w:type="spellStart"/>
      <w:r w:rsidR="004E5F49" w:rsidRPr="004E5F49">
        <w:rPr>
          <w:rFonts w:ascii="Arial" w:hAnsi="Arial" w:cs="Arial"/>
          <w:w w:val="95"/>
        </w:rPr>
        <w:t>M.Tech</w:t>
      </w:r>
      <w:proofErr w:type="spellEnd"/>
      <w:r w:rsidR="004E5F49" w:rsidRPr="004E5F49">
        <w:rPr>
          <w:rFonts w:ascii="Arial" w:hAnsi="Arial" w:cs="Arial"/>
          <w:w w:val="95"/>
        </w:rPr>
        <w:t>.,</w:t>
      </w:r>
      <w:r w:rsidR="004E5F49" w:rsidRPr="004E5F49">
        <w:rPr>
          <w:rFonts w:ascii="Arial" w:hAnsi="Arial" w:cs="Arial"/>
          <w:spacing w:val="-5"/>
          <w:w w:val="95"/>
        </w:rPr>
        <w:t xml:space="preserve"> </w:t>
      </w:r>
      <w:r w:rsidR="004E5F49" w:rsidRPr="004E5F49">
        <w:rPr>
          <w:rFonts w:ascii="Arial" w:hAnsi="Arial" w:cs="Arial"/>
          <w:w w:val="95"/>
        </w:rPr>
        <w:t>IPU.</w:t>
      </w:r>
    </w:p>
    <w:p w14:paraId="5D955686" w14:textId="77777777" w:rsidR="00DB52CD" w:rsidRP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D0747D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982DF5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0900B6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C70CDC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F75D32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0CBDF9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63F643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ECD7B3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438DB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968E1C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51DE73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3DBDA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26DE9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702966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333497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C0087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CD8DF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765E31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09EC5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A121F4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A3D9EB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379002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5FF8F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7C732F" w14:textId="767B71EC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E5CC6" w14:textId="77777777" w:rsidR="004E5F49" w:rsidRDefault="004E5F49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535897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D79EA7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B4B3A8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C1B77F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821B4" w14:textId="77777777" w:rsidR="003E7DA0" w:rsidRPr="00C12007" w:rsidRDefault="003E7DA0" w:rsidP="003E7DA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1200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DAFTAR ISI</w:t>
      </w:r>
    </w:p>
    <w:p w14:paraId="3CF1A080" w14:textId="77777777" w:rsidR="003E7DA0" w:rsidRPr="00807C81" w:rsidRDefault="003E7DA0" w:rsidP="003E7DA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CA72B7D" w14:textId="77777777" w:rsidR="003E7DA0" w:rsidRPr="007C1039" w:rsidRDefault="003E7DA0" w:rsidP="003E7DA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807C81">
        <w:rPr>
          <w:rFonts w:ascii="Arial" w:hAnsi="Arial" w:cs="Arial"/>
          <w:b/>
          <w:bCs/>
          <w:color w:val="000000" w:themeColor="text1"/>
        </w:rPr>
        <w:tab/>
      </w:r>
      <w:r w:rsidRPr="00807C81">
        <w:rPr>
          <w:rFonts w:ascii="Arial" w:hAnsi="Arial" w:cs="Arial"/>
          <w:b/>
          <w:bCs/>
          <w:color w:val="000000" w:themeColor="text1"/>
        </w:rPr>
        <w:tab/>
      </w:r>
      <w:r w:rsidRPr="00807C81">
        <w:rPr>
          <w:rFonts w:ascii="Arial" w:hAnsi="Arial" w:cs="Arial"/>
          <w:b/>
          <w:bCs/>
          <w:color w:val="000000" w:themeColor="text1"/>
        </w:rPr>
        <w:tab/>
      </w:r>
      <w:r w:rsidRPr="00807C81">
        <w:rPr>
          <w:rFonts w:ascii="Arial" w:hAnsi="Arial" w:cs="Arial"/>
          <w:b/>
          <w:bCs/>
          <w:color w:val="000000" w:themeColor="text1"/>
        </w:rPr>
        <w:tab/>
      </w:r>
      <w:r w:rsidRPr="00807C81">
        <w:rPr>
          <w:rFonts w:ascii="Arial" w:hAnsi="Arial" w:cs="Arial"/>
          <w:b/>
          <w:bCs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  <w:t>Halaman</w:t>
      </w:r>
    </w:p>
    <w:p w14:paraId="543C1DD8" w14:textId="77777777" w:rsidR="003E7DA0" w:rsidRPr="007C1039" w:rsidRDefault="003E7DA0" w:rsidP="003E7DA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2151D398" w14:textId="77777777" w:rsidR="003E7DA0" w:rsidRPr="007C1039" w:rsidRDefault="003E7DA0" w:rsidP="003E7DA0">
      <w:pPr>
        <w:tabs>
          <w:tab w:val="right" w:pos="8640"/>
        </w:tabs>
        <w:spacing w:after="0" w:line="276" w:lineRule="auto"/>
        <w:rPr>
          <w:rFonts w:ascii="Arial" w:eastAsia="Times New Roman" w:hAnsi="Arial" w:cs="Arial"/>
          <w:lang w:val="en-ID"/>
        </w:rPr>
      </w:pPr>
      <w:r w:rsidRPr="007C1039">
        <w:rPr>
          <w:rFonts w:ascii="Arial" w:eastAsia="Times New Roman" w:hAnsi="Arial" w:cs="Arial"/>
          <w:lang w:val="en-ID"/>
        </w:rPr>
        <w:t>KATA PENGANTAR</w:t>
      </w:r>
      <w:r w:rsidRPr="007C1039">
        <w:rPr>
          <w:rFonts w:ascii="Arial" w:eastAsia="Times New Roman" w:hAnsi="Arial" w:cs="Arial"/>
          <w:lang w:val="en-ID"/>
        </w:rPr>
        <w:tab/>
        <w:t>ii</w:t>
      </w:r>
    </w:p>
    <w:p w14:paraId="5B2F25D0" w14:textId="77777777" w:rsidR="003E7DA0" w:rsidRPr="007C1039" w:rsidRDefault="003E7DA0" w:rsidP="003E7DA0">
      <w:pPr>
        <w:tabs>
          <w:tab w:val="right" w:pos="8640"/>
        </w:tabs>
        <w:spacing w:after="0" w:line="276" w:lineRule="auto"/>
        <w:rPr>
          <w:rFonts w:ascii="Arial" w:eastAsia="Times New Roman" w:hAnsi="Arial" w:cs="Arial"/>
          <w:lang w:val="en-ID"/>
        </w:rPr>
      </w:pPr>
      <w:r w:rsidRPr="007C1039">
        <w:rPr>
          <w:rFonts w:ascii="Arial" w:eastAsia="Times New Roman" w:hAnsi="Arial" w:cs="Arial"/>
          <w:lang w:val="en-ID"/>
        </w:rPr>
        <w:t>DAFTAR ISI</w:t>
      </w:r>
      <w:r w:rsidRPr="007C1039">
        <w:rPr>
          <w:rFonts w:ascii="Arial" w:eastAsia="Times New Roman" w:hAnsi="Arial" w:cs="Arial"/>
          <w:lang w:val="en-ID"/>
        </w:rPr>
        <w:tab/>
        <w:t>iii</w:t>
      </w:r>
    </w:p>
    <w:p w14:paraId="3ACA9439" w14:textId="0FA4B53A" w:rsidR="003E7DA0" w:rsidRDefault="007C1039" w:rsidP="00F211F5">
      <w:pPr>
        <w:tabs>
          <w:tab w:val="right" w:pos="8640"/>
        </w:tabs>
        <w:spacing w:after="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</w:t>
      </w:r>
      <w:r w:rsidR="00F211F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PENDAHULUAN</w:t>
      </w:r>
      <w:r w:rsidR="003E7DA0" w:rsidRPr="007C1039">
        <w:rPr>
          <w:rFonts w:ascii="Arial" w:hAnsi="Arial" w:cs="Arial"/>
          <w:color w:val="000000" w:themeColor="text1"/>
        </w:rPr>
        <w:tab/>
        <w:t>1</w:t>
      </w:r>
    </w:p>
    <w:p w14:paraId="213B6203" w14:textId="3CC9264C" w:rsidR="007C1039" w:rsidRDefault="007C1039" w:rsidP="00F211F5">
      <w:pPr>
        <w:tabs>
          <w:tab w:val="right" w:pos="8640"/>
        </w:tabs>
        <w:spacing w:after="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</w:t>
      </w:r>
      <w:r w:rsidR="00F211F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LANDASAN HUKUM</w:t>
      </w:r>
      <w:r>
        <w:rPr>
          <w:rFonts w:ascii="Arial" w:hAnsi="Arial" w:cs="Arial"/>
          <w:color w:val="000000" w:themeColor="text1"/>
        </w:rPr>
        <w:tab/>
        <w:t>2</w:t>
      </w:r>
    </w:p>
    <w:p w14:paraId="485B09AE" w14:textId="0BCEFC3E" w:rsidR="007C1039" w:rsidRDefault="007C1039" w:rsidP="00F211F5">
      <w:pPr>
        <w:tabs>
          <w:tab w:val="right" w:pos="8640"/>
        </w:tabs>
        <w:spacing w:after="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C. </w:t>
      </w:r>
      <w:r w:rsidR="00F211F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RUANG LINGKUP</w:t>
      </w:r>
      <w:r>
        <w:rPr>
          <w:rFonts w:ascii="Arial" w:hAnsi="Arial" w:cs="Arial"/>
          <w:color w:val="000000" w:themeColor="text1"/>
        </w:rPr>
        <w:tab/>
        <w:t>5</w:t>
      </w:r>
    </w:p>
    <w:p w14:paraId="2F3E1B54" w14:textId="6565F93E" w:rsidR="007C1039" w:rsidRDefault="007C1039" w:rsidP="00F211F5">
      <w:pPr>
        <w:tabs>
          <w:tab w:val="right" w:pos="8640"/>
        </w:tabs>
        <w:spacing w:after="0" w:line="276" w:lineRule="auto"/>
        <w:ind w:left="72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F211F5">
        <w:rPr>
          <w:rFonts w:ascii="Arial" w:hAnsi="Arial" w:cs="Arial"/>
          <w:color w:val="000000" w:themeColor="text1"/>
        </w:rPr>
        <w:tab/>
      </w:r>
      <w:proofErr w:type="spellStart"/>
      <w:r w:rsidRPr="007C1039">
        <w:rPr>
          <w:rFonts w:ascii="Arial" w:hAnsi="Arial" w:cs="Arial"/>
          <w:color w:val="000000" w:themeColor="text1"/>
        </w:rPr>
        <w:t>Kaidah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1039">
        <w:rPr>
          <w:rFonts w:ascii="Arial" w:hAnsi="Arial" w:cs="Arial"/>
          <w:color w:val="000000" w:themeColor="text1"/>
        </w:rPr>
        <w:t>Penyusunan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1039">
        <w:rPr>
          <w:rFonts w:ascii="Arial" w:hAnsi="Arial" w:cs="Arial"/>
          <w:color w:val="000000" w:themeColor="text1"/>
        </w:rPr>
        <w:t>Instrumen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1039">
        <w:rPr>
          <w:rFonts w:ascii="Arial" w:hAnsi="Arial" w:cs="Arial"/>
          <w:color w:val="000000" w:themeColor="text1"/>
        </w:rPr>
        <w:t>Akreditasi</w:t>
      </w:r>
      <w:proofErr w:type="spellEnd"/>
      <w:r>
        <w:rPr>
          <w:rFonts w:ascii="Arial" w:hAnsi="Arial" w:cs="Arial"/>
          <w:color w:val="000000" w:themeColor="text1"/>
        </w:rPr>
        <w:tab/>
        <w:t>5</w:t>
      </w:r>
    </w:p>
    <w:p w14:paraId="71803EDE" w14:textId="63934CB9" w:rsidR="007C1039" w:rsidRDefault="007C1039" w:rsidP="00F211F5">
      <w:pPr>
        <w:tabs>
          <w:tab w:val="right" w:pos="8640"/>
        </w:tabs>
        <w:spacing w:after="0" w:line="276" w:lineRule="auto"/>
        <w:ind w:left="72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F211F5">
        <w:rPr>
          <w:rFonts w:ascii="Arial" w:hAnsi="Arial" w:cs="Arial"/>
          <w:color w:val="000000" w:themeColor="text1"/>
        </w:rPr>
        <w:tab/>
      </w:r>
      <w:proofErr w:type="spellStart"/>
      <w:r w:rsidRPr="007C1039">
        <w:rPr>
          <w:rFonts w:ascii="Arial" w:hAnsi="Arial" w:cs="Arial"/>
          <w:color w:val="000000" w:themeColor="text1"/>
        </w:rPr>
        <w:t>Dimensi-dimensi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1039">
        <w:rPr>
          <w:rFonts w:ascii="Arial" w:hAnsi="Arial" w:cs="Arial"/>
          <w:color w:val="000000" w:themeColor="text1"/>
        </w:rPr>
        <w:t>Penilaian</w:t>
      </w:r>
      <w:proofErr w:type="spellEnd"/>
      <w:r>
        <w:rPr>
          <w:rFonts w:ascii="Arial" w:hAnsi="Arial" w:cs="Arial"/>
          <w:color w:val="000000" w:themeColor="text1"/>
        </w:rPr>
        <w:tab/>
      </w:r>
      <w:r w:rsidR="006C3B63">
        <w:rPr>
          <w:rFonts w:ascii="Arial" w:hAnsi="Arial" w:cs="Arial"/>
          <w:color w:val="000000" w:themeColor="text1"/>
        </w:rPr>
        <w:t>6</w:t>
      </w:r>
    </w:p>
    <w:p w14:paraId="1FEE4273" w14:textId="356B3F35" w:rsidR="007C1039" w:rsidRDefault="007C1039" w:rsidP="00F211F5">
      <w:pPr>
        <w:tabs>
          <w:tab w:val="right" w:pos="8640"/>
        </w:tabs>
        <w:spacing w:after="0" w:line="276" w:lineRule="auto"/>
        <w:ind w:left="72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F211F5">
        <w:rPr>
          <w:rFonts w:ascii="Arial" w:hAnsi="Arial" w:cs="Arial"/>
          <w:color w:val="000000" w:themeColor="text1"/>
        </w:rPr>
        <w:tab/>
      </w:r>
      <w:proofErr w:type="spellStart"/>
      <w:r w:rsidRPr="007C1039">
        <w:rPr>
          <w:rFonts w:ascii="Arial" w:hAnsi="Arial" w:cs="Arial"/>
          <w:color w:val="000000" w:themeColor="text1"/>
        </w:rPr>
        <w:t>Kriteria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7C1039">
        <w:rPr>
          <w:rFonts w:ascii="Arial" w:hAnsi="Arial" w:cs="Arial"/>
          <w:color w:val="000000" w:themeColor="text1"/>
        </w:rPr>
        <w:t>Elemen-elemen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1039">
        <w:rPr>
          <w:rFonts w:ascii="Arial" w:hAnsi="Arial" w:cs="Arial"/>
          <w:color w:val="000000" w:themeColor="text1"/>
        </w:rPr>
        <w:t>Penilaian</w:t>
      </w:r>
      <w:proofErr w:type="spellEnd"/>
      <w:r>
        <w:rPr>
          <w:rFonts w:ascii="Arial" w:hAnsi="Arial" w:cs="Arial"/>
          <w:color w:val="000000" w:themeColor="text1"/>
        </w:rPr>
        <w:tab/>
        <w:t>6</w:t>
      </w:r>
    </w:p>
    <w:p w14:paraId="3ACD9943" w14:textId="6B4C422D" w:rsidR="007C1039" w:rsidRDefault="007C1039" w:rsidP="00F211F5">
      <w:pPr>
        <w:tabs>
          <w:tab w:val="right" w:pos="8640"/>
        </w:tabs>
        <w:spacing w:after="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D. </w:t>
      </w:r>
      <w:r w:rsidR="00F211F5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>LINGKUP AKREDITASI PROGRAM STUDI OLEH LAM TEKNIK</w:t>
      </w:r>
      <w:r>
        <w:rPr>
          <w:rFonts w:ascii="Arial" w:hAnsi="Arial" w:cs="Arial"/>
          <w:color w:val="000000" w:themeColor="text1"/>
        </w:rPr>
        <w:tab/>
      </w:r>
      <w:r w:rsidR="005C3F01">
        <w:rPr>
          <w:rFonts w:ascii="Arial" w:hAnsi="Arial" w:cs="Arial"/>
          <w:color w:val="000000" w:themeColor="text1"/>
        </w:rPr>
        <w:t>9</w:t>
      </w:r>
    </w:p>
    <w:p w14:paraId="1883754F" w14:textId="3AC3A95B" w:rsidR="007C1039" w:rsidRDefault="007C1039" w:rsidP="00F211F5">
      <w:pPr>
        <w:tabs>
          <w:tab w:val="right" w:pos="8640"/>
        </w:tabs>
        <w:spacing w:after="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E. </w:t>
      </w:r>
      <w:r w:rsidR="00F211F5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>PRINSIP-PRINSIP DASAR INSTRUMEN AKREDITASI</w:t>
      </w:r>
      <w:r>
        <w:rPr>
          <w:rFonts w:ascii="Arial" w:hAnsi="Arial" w:cs="Arial"/>
          <w:color w:val="000000" w:themeColor="text1"/>
        </w:rPr>
        <w:tab/>
      </w:r>
      <w:r w:rsidR="005C3F01">
        <w:rPr>
          <w:rFonts w:ascii="Arial" w:hAnsi="Arial" w:cs="Arial"/>
          <w:color w:val="000000" w:themeColor="text1"/>
        </w:rPr>
        <w:t>10</w:t>
      </w:r>
    </w:p>
    <w:p w14:paraId="0CB6ED79" w14:textId="20BCACE5" w:rsidR="007C1039" w:rsidRDefault="007C1039" w:rsidP="00F211F5">
      <w:pPr>
        <w:tabs>
          <w:tab w:val="right" w:pos="8640"/>
        </w:tabs>
        <w:spacing w:after="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F. </w:t>
      </w:r>
      <w:r w:rsidR="00F211F5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>INDIKATOR KINERJA KUANTITATIF</w:t>
      </w:r>
      <w:r>
        <w:rPr>
          <w:rFonts w:ascii="Arial" w:hAnsi="Arial" w:cs="Arial"/>
          <w:color w:val="000000" w:themeColor="text1"/>
        </w:rPr>
        <w:tab/>
      </w:r>
      <w:r w:rsidR="005C3F01">
        <w:rPr>
          <w:rFonts w:ascii="Arial" w:hAnsi="Arial" w:cs="Arial"/>
          <w:color w:val="000000" w:themeColor="text1"/>
        </w:rPr>
        <w:t>1</w:t>
      </w:r>
      <w:r w:rsidR="006C3B63">
        <w:rPr>
          <w:rFonts w:ascii="Arial" w:hAnsi="Arial" w:cs="Arial"/>
          <w:color w:val="000000" w:themeColor="text1"/>
        </w:rPr>
        <w:t>1</w:t>
      </w:r>
    </w:p>
    <w:p w14:paraId="733B14CE" w14:textId="55F22534" w:rsidR="007C1039" w:rsidRDefault="007C1039" w:rsidP="00F211F5">
      <w:pPr>
        <w:tabs>
          <w:tab w:val="right" w:pos="8640"/>
        </w:tabs>
        <w:spacing w:after="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G. </w:t>
      </w:r>
      <w:r w:rsidR="00F211F5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>DESAIN PENILAIAN AKREDITASI</w:t>
      </w:r>
      <w:r>
        <w:rPr>
          <w:rFonts w:ascii="Arial" w:hAnsi="Arial" w:cs="Arial"/>
          <w:color w:val="000000" w:themeColor="text1"/>
        </w:rPr>
        <w:tab/>
        <w:t>1</w:t>
      </w:r>
      <w:r w:rsidR="005C3F01">
        <w:rPr>
          <w:rFonts w:ascii="Arial" w:hAnsi="Arial" w:cs="Arial"/>
          <w:color w:val="000000" w:themeColor="text1"/>
        </w:rPr>
        <w:t>3</w:t>
      </w:r>
    </w:p>
    <w:p w14:paraId="08A079C2" w14:textId="65C72314" w:rsidR="007C1039" w:rsidRDefault="007C1039" w:rsidP="00F211F5">
      <w:pPr>
        <w:tabs>
          <w:tab w:val="right" w:pos="8640"/>
        </w:tabs>
        <w:spacing w:after="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H. </w:t>
      </w:r>
      <w:r w:rsidR="00F211F5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>PENILAIAN UNTUK AKREDITASI</w:t>
      </w:r>
      <w:r>
        <w:rPr>
          <w:rFonts w:ascii="Arial" w:hAnsi="Arial" w:cs="Arial"/>
          <w:color w:val="000000" w:themeColor="text1"/>
        </w:rPr>
        <w:tab/>
        <w:t>1</w:t>
      </w:r>
      <w:r w:rsidR="005C3F01">
        <w:rPr>
          <w:rFonts w:ascii="Arial" w:hAnsi="Arial" w:cs="Arial"/>
          <w:color w:val="000000" w:themeColor="text1"/>
        </w:rPr>
        <w:t>4</w:t>
      </w:r>
    </w:p>
    <w:p w14:paraId="4E892ADF" w14:textId="05CBD7CE" w:rsidR="007C1039" w:rsidRDefault="007C1039" w:rsidP="00F211F5">
      <w:pPr>
        <w:tabs>
          <w:tab w:val="right" w:pos="8640"/>
        </w:tabs>
        <w:spacing w:after="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I.   </w:t>
      </w:r>
      <w:r w:rsidR="00F211F5">
        <w:rPr>
          <w:rFonts w:ascii="Arial" w:hAnsi="Arial" w:cs="Arial"/>
          <w:color w:val="000000" w:themeColor="text1"/>
        </w:rPr>
        <w:tab/>
      </w:r>
      <w:r w:rsidR="00F211F5" w:rsidRPr="00F211F5">
        <w:rPr>
          <w:rFonts w:ascii="Arial" w:hAnsi="Arial" w:cs="Arial"/>
          <w:color w:val="000000" w:themeColor="text1"/>
        </w:rPr>
        <w:t>PROSEDUR AKREDITASI PROGRAM STUDI</w:t>
      </w:r>
      <w:r w:rsidR="00F211F5">
        <w:rPr>
          <w:rFonts w:ascii="Arial" w:hAnsi="Arial" w:cs="Arial"/>
          <w:color w:val="000000" w:themeColor="text1"/>
        </w:rPr>
        <w:tab/>
        <w:t>1</w:t>
      </w:r>
      <w:r w:rsidR="005C3F01">
        <w:rPr>
          <w:rFonts w:ascii="Arial" w:hAnsi="Arial" w:cs="Arial"/>
          <w:color w:val="000000" w:themeColor="text1"/>
        </w:rPr>
        <w:t>5</w:t>
      </w:r>
    </w:p>
    <w:p w14:paraId="7E8E746A" w14:textId="2E4D713C" w:rsidR="00F211F5" w:rsidRDefault="00F211F5" w:rsidP="00F211F5">
      <w:pPr>
        <w:tabs>
          <w:tab w:val="right" w:pos="8640"/>
        </w:tabs>
        <w:spacing w:after="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J.</w:t>
      </w:r>
      <w:r>
        <w:rPr>
          <w:rFonts w:ascii="Arial" w:hAnsi="Arial" w:cs="Arial"/>
          <w:color w:val="000000" w:themeColor="text1"/>
        </w:rPr>
        <w:tab/>
      </w:r>
      <w:r w:rsidRPr="00F211F5">
        <w:rPr>
          <w:rFonts w:ascii="Arial" w:hAnsi="Arial" w:cs="Arial"/>
          <w:color w:val="000000" w:themeColor="text1"/>
        </w:rPr>
        <w:t>GLOSARIUM</w:t>
      </w:r>
      <w:r>
        <w:rPr>
          <w:rFonts w:ascii="Arial" w:hAnsi="Arial" w:cs="Arial"/>
          <w:color w:val="000000" w:themeColor="text1"/>
        </w:rPr>
        <w:tab/>
        <w:t>1</w:t>
      </w:r>
      <w:r w:rsidR="005C3F01">
        <w:rPr>
          <w:rFonts w:ascii="Arial" w:hAnsi="Arial" w:cs="Arial"/>
          <w:color w:val="000000" w:themeColor="text1"/>
        </w:rPr>
        <w:t>6</w:t>
      </w:r>
    </w:p>
    <w:p w14:paraId="26B42930" w14:textId="77777777" w:rsidR="00F211F5" w:rsidRDefault="00F211F5" w:rsidP="00F211F5">
      <w:pPr>
        <w:tabs>
          <w:tab w:val="right" w:pos="8640"/>
        </w:tabs>
        <w:spacing w:after="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</w:p>
    <w:p w14:paraId="47F0EBD2" w14:textId="77777777" w:rsidR="007C1039" w:rsidRDefault="007C1039" w:rsidP="007C1039">
      <w:pPr>
        <w:tabs>
          <w:tab w:val="right" w:pos="8640"/>
        </w:tabs>
        <w:spacing w:after="0" w:line="276" w:lineRule="auto"/>
        <w:ind w:left="270"/>
        <w:jc w:val="both"/>
        <w:rPr>
          <w:rFonts w:ascii="Arial" w:hAnsi="Arial" w:cs="Arial"/>
          <w:color w:val="000000" w:themeColor="text1"/>
        </w:rPr>
      </w:pPr>
    </w:p>
    <w:p w14:paraId="2F4A4E50" w14:textId="20BA2370" w:rsidR="007C1039" w:rsidRPr="007C1039" w:rsidRDefault="007C1039" w:rsidP="007C1039">
      <w:pPr>
        <w:tabs>
          <w:tab w:val="right" w:pos="8640"/>
        </w:tabs>
        <w:spacing w:after="0" w:line="276" w:lineRule="auto"/>
        <w:ind w:left="27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4D75561E" w14:textId="0143033B" w:rsidR="00DB52CD" w:rsidRPr="00DB52CD" w:rsidRDefault="00DB52CD" w:rsidP="00B85CBD">
      <w:pPr>
        <w:spacing w:after="0" w:line="240" w:lineRule="auto"/>
        <w:jc w:val="both"/>
        <w:rPr>
          <w:rFonts w:ascii="Arial" w:hAnsi="Arial" w:cs="Arial"/>
        </w:rPr>
      </w:pPr>
    </w:p>
    <w:p w14:paraId="02DFA669" w14:textId="58FFB18F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B8EC1" w14:textId="41B05E80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262CEB" w14:textId="2195F3BD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B44E43" w14:textId="702B2772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9528B7" w14:textId="6F47C853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DCFBCF" w14:textId="4BB4FE2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8702B8" w14:textId="4B8043E8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9E6E3" w14:textId="00DB5082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AC4DFC" w14:textId="0538B6AF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C5196F" w14:textId="036DAA91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353E3E" w14:textId="12A18188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A0AE4F" w14:textId="77777777" w:rsidR="003E7DA0" w:rsidRDefault="003E7DA0" w:rsidP="00B85CBD">
      <w:pPr>
        <w:spacing w:after="0" w:line="240" w:lineRule="auto"/>
        <w:jc w:val="both"/>
        <w:rPr>
          <w:rFonts w:ascii="Times New Roman" w:hAnsi="Times New Roman" w:cs="Times New Roman"/>
        </w:rPr>
        <w:sectPr w:rsidR="003E7DA0" w:rsidSect="003E7DA0">
          <w:footerReference w:type="default" r:id="rId8"/>
          <w:pgSz w:w="12240" w:h="15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14:paraId="3115516B" w14:textId="7B5CD527" w:rsidR="00B85CBD" w:rsidRPr="005422B0" w:rsidRDefault="00B85CBD" w:rsidP="005422B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422B0">
        <w:rPr>
          <w:rFonts w:ascii="Arial" w:hAnsi="Arial" w:cs="Arial"/>
          <w:b/>
          <w:bCs/>
        </w:rPr>
        <w:lastRenderedPageBreak/>
        <w:t>A. PENDAHULUAN</w:t>
      </w:r>
    </w:p>
    <w:p w14:paraId="336A2C8F" w14:textId="77777777" w:rsidR="00336997" w:rsidRPr="005422B0" w:rsidRDefault="00336997" w:rsidP="005422B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82FB6A" w14:textId="734B97C7" w:rsidR="00B85CBD" w:rsidRPr="005422B0" w:rsidRDefault="00B85CBD" w:rsidP="005422B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adalah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kegiatan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penilaian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untuk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menentukan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kelayakan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Tinggi.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dilakukan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tujuan</w:t>
      </w:r>
      <w:proofErr w:type="spellEnd"/>
      <w:r w:rsidRPr="005422B0">
        <w:rPr>
          <w:rFonts w:ascii="Arial" w:hAnsi="Arial" w:cs="Arial"/>
        </w:rPr>
        <w:t xml:space="preserve"> untuk:</w:t>
      </w:r>
    </w:p>
    <w:p w14:paraId="40C62DFD" w14:textId="1B88D513" w:rsidR="00B85CBD" w:rsidRPr="005422B0" w:rsidRDefault="00B85CBD" w:rsidP="00D34E9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menentukan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kelayakan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</w:t>
      </w:r>
      <w:proofErr w:type="spellStart"/>
      <w:r w:rsidRPr="005422B0">
        <w:rPr>
          <w:rFonts w:ascii="Arial" w:hAnsi="Arial" w:cs="Arial"/>
        </w:rPr>
        <w:t>berdasarkan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kriteria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mengacu</w:t>
      </w:r>
      <w:proofErr w:type="spellEnd"/>
      <w:r w:rsidRPr="005422B0">
        <w:rPr>
          <w:rFonts w:ascii="Arial" w:hAnsi="Arial" w:cs="Arial"/>
        </w:rPr>
        <w:t xml:space="preserve"> pada </w:t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Nasional Pendidikan Tinggi </w:t>
      </w:r>
      <w:proofErr w:type="spellStart"/>
      <w:r w:rsidRPr="005422B0">
        <w:rPr>
          <w:rFonts w:ascii="Arial" w:hAnsi="Arial" w:cs="Arial"/>
        </w:rPr>
        <w:t>termutakhir</w:t>
      </w:r>
      <w:proofErr w:type="spellEnd"/>
      <w:r w:rsidRPr="005422B0">
        <w:rPr>
          <w:rFonts w:ascii="Arial" w:hAnsi="Arial" w:cs="Arial"/>
        </w:rPr>
        <w:t>;</w:t>
      </w:r>
    </w:p>
    <w:p w14:paraId="71F7C725" w14:textId="3D3CEFBA" w:rsidR="00B85CBD" w:rsidRPr="005422B0" w:rsidRDefault="00B85CBD" w:rsidP="00D34E9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menjamin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mutu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</w:t>
      </w:r>
      <w:proofErr w:type="spellStart"/>
      <w:r w:rsidRPr="005422B0">
        <w:rPr>
          <w:rFonts w:ascii="Arial" w:hAnsi="Arial" w:cs="Arial"/>
        </w:rPr>
        <w:t>secara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eksternal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baik</w:t>
      </w:r>
      <w:proofErr w:type="spellEnd"/>
      <w:r w:rsidRPr="005422B0">
        <w:rPr>
          <w:rFonts w:ascii="Arial" w:hAnsi="Arial" w:cs="Arial"/>
        </w:rPr>
        <w:t xml:space="preserve"> di </w:t>
      </w:r>
      <w:proofErr w:type="spellStart"/>
      <w:r w:rsidRPr="005422B0">
        <w:rPr>
          <w:rFonts w:ascii="Arial" w:hAnsi="Arial" w:cs="Arial"/>
        </w:rPr>
        <w:t>bidang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akademik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maupun</w:t>
      </w:r>
      <w:proofErr w:type="spellEnd"/>
      <w:r w:rsidRPr="005422B0">
        <w:rPr>
          <w:rFonts w:ascii="Arial" w:hAnsi="Arial" w:cs="Arial"/>
        </w:rPr>
        <w:t xml:space="preserve"> non-</w:t>
      </w:r>
      <w:proofErr w:type="spellStart"/>
      <w:r w:rsidRPr="005422B0">
        <w:rPr>
          <w:rFonts w:ascii="Arial" w:hAnsi="Arial" w:cs="Arial"/>
        </w:rPr>
        <w:t>akademik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untuk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melindungi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kepentingan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mahasiswa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masyarakat</w:t>
      </w:r>
      <w:proofErr w:type="spellEnd"/>
      <w:r w:rsidRPr="005422B0">
        <w:rPr>
          <w:rFonts w:ascii="Arial" w:hAnsi="Arial" w:cs="Arial"/>
        </w:rPr>
        <w:t>.</w:t>
      </w:r>
    </w:p>
    <w:p w14:paraId="61443C45" w14:textId="77777777" w:rsidR="005422B0" w:rsidRDefault="005422B0" w:rsidP="005422B0">
      <w:pPr>
        <w:spacing w:after="0" w:line="240" w:lineRule="auto"/>
        <w:jc w:val="both"/>
        <w:rPr>
          <w:rFonts w:ascii="Arial" w:hAnsi="Arial" w:cs="Arial"/>
        </w:rPr>
      </w:pPr>
    </w:p>
    <w:p w14:paraId="07C2415E" w14:textId="6E7A34B0" w:rsidR="00B85CBD" w:rsidRPr="005422B0" w:rsidRDefault="00B85CBD" w:rsidP="005422B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dilakukan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terhadap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</w:t>
      </w:r>
      <w:proofErr w:type="spellStart"/>
      <w:r w:rsidRPr="005422B0">
        <w:rPr>
          <w:rFonts w:ascii="Arial" w:hAnsi="Arial" w:cs="Arial"/>
        </w:rPr>
        <w:t>berdasarkan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interaksi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antar-standar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dalam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sistem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Pendidikan Tinggi, yang </w:t>
      </w:r>
      <w:proofErr w:type="spellStart"/>
      <w:r w:rsidRPr="005422B0">
        <w:rPr>
          <w:rFonts w:ascii="Arial" w:hAnsi="Arial" w:cs="Arial"/>
        </w:rPr>
        <w:t>mencakup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Nasional Pendidikan Tinggi yang </w:t>
      </w:r>
      <w:proofErr w:type="spellStart"/>
      <w:r w:rsidRPr="005422B0">
        <w:rPr>
          <w:rFonts w:ascii="Arial" w:hAnsi="Arial" w:cs="Arial"/>
        </w:rPr>
        <w:t>ditetapkan</w:t>
      </w:r>
      <w:proofErr w:type="spellEnd"/>
      <w:r w:rsidRPr="005422B0">
        <w:rPr>
          <w:rFonts w:ascii="Arial" w:hAnsi="Arial" w:cs="Arial"/>
        </w:rPr>
        <w:t xml:space="preserve"> oleh </w:t>
      </w:r>
      <w:proofErr w:type="spellStart"/>
      <w:r w:rsidRPr="005422B0">
        <w:rPr>
          <w:rFonts w:ascii="Arial" w:hAnsi="Arial" w:cs="Arial"/>
        </w:rPr>
        <w:t>Pemerintah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ditambah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Pendidikan Tinggi yang </w:t>
      </w:r>
      <w:proofErr w:type="spellStart"/>
      <w:r w:rsidRPr="005422B0">
        <w:rPr>
          <w:rFonts w:ascii="Arial" w:hAnsi="Arial" w:cs="Arial"/>
        </w:rPr>
        <w:t>ditetapkan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</w:t>
      </w:r>
      <w:proofErr w:type="spellStart"/>
      <w:r w:rsidRPr="005422B0">
        <w:rPr>
          <w:rFonts w:ascii="Arial" w:hAnsi="Arial" w:cs="Arial"/>
        </w:rPr>
        <w:t>sendiri</w:t>
      </w:r>
      <w:proofErr w:type="spellEnd"/>
      <w:r w:rsidRPr="005422B0">
        <w:rPr>
          <w:rFonts w:ascii="Arial" w:hAnsi="Arial" w:cs="Arial"/>
        </w:rPr>
        <w:t xml:space="preserve">.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</w:t>
      </w:r>
      <w:proofErr w:type="spellStart"/>
      <w:r w:rsidRPr="005422B0">
        <w:rPr>
          <w:rFonts w:ascii="Arial" w:hAnsi="Arial" w:cs="Arial"/>
        </w:rPr>
        <w:t>dilakukan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menggunakan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instrumen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>.</w:t>
      </w:r>
    </w:p>
    <w:p w14:paraId="6074E74D" w14:textId="77777777" w:rsidR="005422B0" w:rsidRDefault="005422B0" w:rsidP="005422B0">
      <w:pPr>
        <w:spacing w:after="0" w:line="240" w:lineRule="auto"/>
        <w:jc w:val="both"/>
        <w:rPr>
          <w:rFonts w:ascii="Arial" w:hAnsi="Arial" w:cs="Arial"/>
        </w:rPr>
      </w:pPr>
    </w:p>
    <w:p w14:paraId="42526487" w14:textId="7E1683DA" w:rsidR="00975D5A" w:rsidRPr="005422B0" w:rsidRDefault="00B85CBD" w:rsidP="005422B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Instrumen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="005422B0">
        <w:rPr>
          <w:rFonts w:ascii="Arial" w:hAnsi="Arial" w:cs="Arial"/>
        </w:rPr>
        <w:t>A</w:t>
      </w:r>
      <w:r w:rsidRPr="005422B0">
        <w:rPr>
          <w:rFonts w:ascii="Arial" w:hAnsi="Arial" w:cs="Arial"/>
        </w:rPr>
        <w:t>kreditasi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="00031E33" w:rsidRPr="005422B0">
        <w:rPr>
          <w:rFonts w:ascii="Arial" w:hAnsi="Arial" w:cs="Arial"/>
        </w:rPr>
        <w:t>ini</w:t>
      </w:r>
      <w:proofErr w:type="spellEnd"/>
      <w:r w:rsidR="00031E33" w:rsidRPr="005422B0">
        <w:rPr>
          <w:rFonts w:ascii="Arial" w:hAnsi="Arial" w:cs="Arial"/>
        </w:rPr>
        <w:t xml:space="preserve"> </w:t>
      </w:r>
      <w:proofErr w:type="spellStart"/>
      <w:r w:rsidR="00031E33" w:rsidRPr="005422B0">
        <w:rPr>
          <w:rFonts w:ascii="Arial" w:hAnsi="Arial" w:cs="Arial"/>
        </w:rPr>
        <w:t>adalah</w:t>
      </w:r>
      <w:proofErr w:type="spellEnd"/>
      <w:r w:rsidR="00031E33" w:rsidRPr="005422B0">
        <w:rPr>
          <w:rFonts w:ascii="Arial" w:hAnsi="Arial" w:cs="Arial"/>
        </w:rPr>
        <w:t xml:space="preserve"> yang </w:t>
      </w:r>
      <w:proofErr w:type="spellStart"/>
      <w:r w:rsidR="00031E33" w:rsidRPr="005422B0">
        <w:rPr>
          <w:rFonts w:ascii="Arial" w:hAnsi="Arial" w:cs="Arial"/>
        </w:rPr>
        <w:t>pertama</w:t>
      </w:r>
      <w:proofErr w:type="spellEnd"/>
      <w:r w:rsidR="00031E33" w:rsidRPr="005422B0">
        <w:rPr>
          <w:rFonts w:ascii="Arial" w:hAnsi="Arial" w:cs="Arial"/>
        </w:rPr>
        <w:t xml:space="preserve"> kali </w:t>
      </w:r>
      <w:proofErr w:type="spellStart"/>
      <w:r w:rsidR="00031E33" w:rsidRPr="005422B0">
        <w:rPr>
          <w:rFonts w:ascii="Arial" w:hAnsi="Arial" w:cs="Arial"/>
        </w:rPr>
        <w:t>disusun</w:t>
      </w:r>
      <w:proofErr w:type="spellEnd"/>
      <w:r w:rsidR="00031E33" w:rsidRPr="005422B0">
        <w:rPr>
          <w:rFonts w:ascii="Arial" w:hAnsi="Arial" w:cs="Arial"/>
        </w:rPr>
        <w:t xml:space="preserve"> oleh Lembaga </w:t>
      </w:r>
      <w:proofErr w:type="spellStart"/>
      <w:r w:rsidR="00031E33" w:rsidRPr="005422B0">
        <w:rPr>
          <w:rFonts w:ascii="Arial" w:hAnsi="Arial" w:cs="Arial"/>
        </w:rPr>
        <w:t>Akreditasi</w:t>
      </w:r>
      <w:proofErr w:type="spellEnd"/>
      <w:r w:rsidR="00031E33" w:rsidRPr="005422B0">
        <w:rPr>
          <w:rFonts w:ascii="Arial" w:hAnsi="Arial" w:cs="Arial"/>
        </w:rPr>
        <w:t xml:space="preserve"> </w:t>
      </w:r>
      <w:proofErr w:type="spellStart"/>
      <w:r w:rsidR="00031E33" w:rsidRPr="005422B0">
        <w:rPr>
          <w:rFonts w:ascii="Arial" w:hAnsi="Arial" w:cs="Arial"/>
        </w:rPr>
        <w:t>Mandiri</w:t>
      </w:r>
      <w:proofErr w:type="spellEnd"/>
      <w:r w:rsidR="00031E33" w:rsidRPr="005422B0">
        <w:rPr>
          <w:rFonts w:ascii="Arial" w:hAnsi="Arial" w:cs="Arial"/>
        </w:rPr>
        <w:t xml:space="preserve"> Program </w:t>
      </w:r>
      <w:proofErr w:type="spellStart"/>
      <w:r w:rsidR="00031E33" w:rsidRPr="005422B0">
        <w:rPr>
          <w:rFonts w:ascii="Arial" w:hAnsi="Arial" w:cs="Arial"/>
        </w:rPr>
        <w:t>Studi</w:t>
      </w:r>
      <w:proofErr w:type="spellEnd"/>
      <w:r w:rsidR="00031E33" w:rsidRPr="005422B0">
        <w:rPr>
          <w:rFonts w:ascii="Arial" w:hAnsi="Arial" w:cs="Arial"/>
        </w:rPr>
        <w:t xml:space="preserve"> </w:t>
      </w:r>
      <w:proofErr w:type="spellStart"/>
      <w:r w:rsidR="00031E33" w:rsidRPr="005422B0">
        <w:rPr>
          <w:rFonts w:ascii="Arial" w:hAnsi="Arial" w:cs="Arial"/>
        </w:rPr>
        <w:t>Keteknikan</w:t>
      </w:r>
      <w:proofErr w:type="spellEnd"/>
      <w:r w:rsidR="00031E33" w:rsidRPr="005422B0">
        <w:rPr>
          <w:rFonts w:ascii="Arial" w:hAnsi="Arial" w:cs="Arial"/>
        </w:rPr>
        <w:t xml:space="preserve"> (LAM Teknik), yang </w:t>
      </w:r>
      <w:proofErr w:type="spellStart"/>
      <w:r w:rsidR="00031E33" w:rsidRPr="005422B0">
        <w:rPr>
          <w:rFonts w:ascii="Arial" w:hAnsi="Arial" w:cs="Arial"/>
        </w:rPr>
        <w:t>diberi</w:t>
      </w:r>
      <w:proofErr w:type="spellEnd"/>
      <w:r w:rsidR="00031E33" w:rsidRPr="005422B0">
        <w:rPr>
          <w:rFonts w:ascii="Arial" w:hAnsi="Arial" w:cs="Arial"/>
        </w:rPr>
        <w:t xml:space="preserve"> </w:t>
      </w:r>
      <w:proofErr w:type="spellStart"/>
      <w:r w:rsidR="00031E33" w:rsidRPr="005422B0">
        <w:rPr>
          <w:rFonts w:ascii="Arial" w:hAnsi="Arial" w:cs="Arial"/>
        </w:rPr>
        <w:t>judul</w:t>
      </w:r>
      <w:proofErr w:type="spellEnd"/>
      <w:r w:rsidR="00031E33" w:rsidRPr="005422B0">
        <w:rPr>
          <w:rFonts w:ascii="Arial" w:hAnsi="Arial" w:cs="Arial"/>
        </w:rPr>
        <w:t xml:space="preserve"> formal </w:t>
      </w:r>
      <w:proofErr w:type="spellStart"/>
      <w:r w:rsidR="00031E33" w:rsidRPr="005422B0">
        <w:rPr>
          <w:rFonts w:ascii="Arial" w:hAnsi="Arial" w:cs="Arial"/>
        </w:rPr>
        <w:t>Instrumen</w:t>
      </w:r>
      <w:proofErr w:type="spellEnd"/>
      <w:r w:rsidR="00031E33" w:rsidRPr="005422B0">
        <w:rPr>
          <w:rFonts w:ascii="Arial" w:hAnsi="Arial" w:cs="Arial"/>
        </w:rPr>
        <w:t xml:space="preserve"> </w:t>
      </w:r>
      <w:proofErr w:type="spellStart"/>
      <w:r w:rsidR="00031E33" w:rsidRPr="005422B0">
        <w:rPr>
          <w:rFonts w:ascii="Arial" w:hAnsi="Arial" w:cs="Arial"/>
        </w:rPr>
        <w:t>Akreditasi</w:t>
      </w:r>
      <w:proofErr w:type="spellEnd"/>
      <w:r w:rsidR="00031E33" w:rsidRPr="005422B0">
        <w:rPr>
          <w:rFonts w:ascii="Arial" w:hAnsi="Arial" w:cs="Arial"/>
        </w:rPr>
        <w:t xml:space="preserve"> Program </w:t>
      </w:r>
      <w:proofErr w:type="spellStart"/>
      <w:r w:rsidR="00031E33" w:rsidRPr="005422B0">
        <w:rPr>
          <w:rFonts w:ascii="Arial" w:hAnsi="Arial" w:cs="Arial"/>
        </w:rPr>
        <w:t>Studi</w:t>
      </w:r>
      <w:proofErr w:type="spellEnd"/>
      <w:r w:rsidR="00031E33" w:rsidRPr="005422B0">
        <w:rPr>
          <w:rFonts w:ascii="Arial" w:hAnsi="Arial" w:cs="Arial"/>
        </w:rPr>
        <w:t xml:space="preserve"> </w:t>
      </w:r>
      <w:r w:rsidR="00975D5A" w:rsidRPr="005422B0">
        <w:rPr>
          <w:rFonts w:ascii="Arial" w:hAnsi="Arial" w:cs="Arial"/>
        </w:rPr>
        <w:t xml:space="preserve">Lembaga </w:t>
      </w:r>
      <w:proofErr w:type="spellStart"/>
      <w:r w:rsidR="00975D5A" w:rsidRPr="005422B0">
        <w:rPr>
          <w:rFonts w:ascii="Arial" w:hAnsi="Arial" w:cs="Arial"/>
        </w:rPr>
        <w:t>Akreditasi</w:t>
      </w:r>
      <w:proofErr w:type="spellEnd"/>
      <w:r w:rsidR="00975D5A" w:rsidRPr="005422B0">
        <w:rPr>
          <w:rFonts w:ascii="Arial" w:hAnsi="Arial" w:cs="Arial"/>
        </w:rPr>
        <w:t xml:space="preserve"> </w:t>
      </w:r>
      <w:proofErr w:type="spellStart"/>
      <w:r w:rsidR="00975D5A" w:rsidRPr="005422B0">
        <w:rPr>
          <w:rFonts w:ascii="Arial" w:hAnsi="Arial" w:cs="Arial"/>
        </w:rPr>
        <w:t>Mandiri</w:t>
      </w:r>
      <w:proofErr w:type="spellEnd"/>
      <w:r w:rsidR="00975D5A" w:rsidRPr="005422B0">
        <w:rPr>
          <w:rFonts w:ascii="Arial" w:hAnsi="Arial" w:cs="Arial"/>
        </w:rPr>
        <w:t xml:space="preserve"> Program </w:t>
      </w:r>
      <w:proofErr w:type="spellStart"/>
      <w:r w:rsidR="00975D5A" w:rsidRPr="005422B0">
        <w:rPr>
          <w:rFonts w:ascii="Arial" w:hAnsi="Arial" w:cs="Arial"/>
        </w:rPr>
        <w:t>Studi</w:t>
      </w:r>
      <w:proofErr w:type="spellEnd"/>
      <w:r w:rsidR="00975D5A" w:rsidRPr="005422B0">
        <w:rPr>
          <w:rFonts w:ascii="Arial" w:hAnsi="Arial" w:cs="Arial"/>
        </w:rPr>
        <w:t xml:space="preserve"> </w:t>
      </w:r>
      <w:proofErr w:type="spellStart"/>
      <w:r w:rsidR="00975D5A" w:rsidRPr="005422B0">
        <w:rPr>
          <w:rFonts w:ascii="Arial" w:hAnsi="Arial" w:cs="Arial"/>
        </w:rPr>
        <w:t>Keteknikan</w:t>
      </w:r>
      <w:proofErr w:type="spellEnd"/>
      <w:r w:rsidR="00975D5A" w:rsidRPr="005422B0">
        <w:rPr>
          <w:rFonts w:ascii="Arial" w:hAnsi="Arial" w:cs="Arial"/>
        </w:rPr>
        <w:t xml:space="preserve"> 1.0 (IAPS LAM Teknik 1.0). </w:t>
      </w:r>
      <w:proofErr w:type="spellStart"/>
      <w:r w:rsidR="00975D5A" w:rsidRPr="005422B0">
        <w:rPr>
          <w:rFonts w:ascii="Arial" w:hAnsi="Arial" w:cs="Arial"/>
        </w:rPr>
        <w:t>Instrumen</w:t>
      </w:r>
      <w:proofErr w:type="spellEnd"/>
      <w:r w:rsidR="00975D5A" w:rsidRPr="005422B0">
        <w:rPr>
          <w:rFonts w:ascii="Arial" w:hAnsi="Arial" w:cs="Arial"/>
        </w:rPr>
        <w:t xml:space="preserve"> </w:t>
      </w:r>
      <w:proofErr w:type="spellStart"/>
      <w:r w:rsidR="00975D5A" w:rsidRPr="005422B0">
        <w:rPr>
          <w:rFonts w:ascii="Arial" w:hAnsi="Arial" w:cs="Arial"/>
        </w:rPr>
        <w:t>ini</w:t>
      </w:r>
      <w:proofErr w:type="spellEnd"/>
      <w:r w:rsidR="00975D5A" w:rsidRPr="005422B0">
        <w:rPr>
          <w:rFonts w:ascii="Arial" w:hAnsi="Arial" w:cs="Arial"/>
        </w:rPr>
        <w:t xml:space="preserve"> </w:t>
      </w:r>
      <w:proofErr w:type="spellStart"/>
      <w:r w:rsidR="00975D5A" w:rsidRPr="005422B0">
        <w:rPr>
          <w:rFonts w:ascii="Arial" w:hAnsi="Arial" w:cs="Arial"/>
        </w:rPr>
        <w:t>disusun</w:t>
      </w:r>
      <w:proofErr w:type="spellEnd"/>
      <w:r w:rsidR="00975D5A" w:rsidRPr="005422B0">
        <w:rPr>
          <w:rFonts w:ascii="Arial" w:hAnsi="Arial" w:cs="Arial"/>
        </w:rPr>
        <w:t xml:space="preserve"> pada </w:t>
      </w:r>
      <w:proofErr w:type="spellStart"/>
      <w:r w:rsidR="00975D5A" w:rsidRPr="005422B0">
        <w:rPr>
          <w:rFonts w:ascii="Arial" w:hAnsi="Arial" w:cs="Arial"/>
        </w:rPr>
        <w:t>tahun</w:t>
      </w:r>
      <w:proofErr w:type="spellEnd"/>
      <w:r w:rsidR="00975D5A" w:rsidRPr="005422B0">
        <w:rPr>
          <w:rFonts w:ascii="Arial" w:hAnsi="Arial" w:cs="Arial"/>
        </w:rPr>
        <w:t xml:space="preserve"> 2020-2021, dan </w:t>
      </w:r>
      <w:proofErr w:type="spellStart"/>
      <w:r w:rsidR="00FF6DCC" w:rsidRPr="005422B0">
        <w:rPr>
          <w:rFonts w:ascii="Arial" w:hAnsi="Arial" w:cs="Arial"/>
        </w:rPr>
        <w:t>direncanakan</w:t>
      </w:r>
      <w:proofErr w:type="spellEnd"/>
      <w:r w:rsidR="00FF6DCC" w:rsidRPr="005422B0">
        <w:rPr>
          <w:rFonts w:ascii="Arial" w:hAnsi="Arial" w:cs="Arial"/>
        </w:rPr>
        <w:t xml:space="preserve"> </w:t>
      </w:r>
      <w:proofErr w:type="spellStart"/>
      <w:r w:rsidR="00FF6DCC" w:rsidRPr="005422B0">
        <w:rPr>
          <w:rFonts w:ascii="Arial" w:hAnsi="Arial" w:cs="Arial"/>
        </w:rPr>
        <w:t>untuk</w:t>
      </w:r>
      <w:proofErr w:type="spellEnd"/>
      <w:r w:rsidR="00FF6DCC" w:rsidRPr="005422B0">
        <w:rPr>
          <w:rFonts w:ascii="Arial" w:hAnsi="Arial" w:cs="Arial"/>
        </w:rPr>
        <w:t xml:space="preserve"> </w:t>
      </w:r>
      <w:proofErr w:type="spellStart"/>
      <w:r w:rsidR="00975D5A" w:rsidRPr="005422B0">
        <w:rPr>
          <w:rFonts w:ascii="Arial" w:hAnsi="Arial" w:cs="Arial"/>
        </w:rPr>
        <w:t>dikaji</w:t>
      </w:r>
      <w:proofErr w:type="spellEnd"/>
      <w:r w:rsidR="005422B0">
        <w:rPr>
          <w:rFonts w:ascii="Arial" w:hAnsi="Arial" w:cs="Arial"/>
        </w:rPr>
        <w:t xml:space="preserve"> </w:t>
      </w:r>
      <w:proofErr w:type="spellStart"/>
      <w:r w:rsidR="00975D5A" w:rsidRPr="005422B0">
        <w:rPr>
          <w:rFonts w:ascii="Arial" w:hAnsi="Arial" w:cs="Arial"/>
        </w:rPr>
        <w:t>ulang</w:t>
      </w:r>
      <w:proofErr w:type="spellEnd"/>
      <w:r w:rsidR="00975D5A" w:rsidRPr="005422B0">
        <w:rPr>
          <w:rFonts w:ascii="Arial" w:hAnsi="Arial" w:cs="Arial"/>
        </w:rPr>
        <w:t xml:space="preserve"> pada tahun </w:t>
      </w:r>
      <w:r w:rsidR="00FF6DCC" w:rsidRPr="005422B0">
        <w:rPr>
          <w:rFonts w:ascii="Arial" w:hAnsi="Arial" w:cs="Arial"/>
        </w:rPr>
        <w:t xml:space="preserve">2025. </w:t>
      </w:r>
      <w:r w:rsidR="00975D5A" w:rsidRPr="005422B0">
        <w:rPr>
          <w:rFonts w:ascii="Arial" w:hAnsi="Arial" w:cs="Arial"/>
        </w:rPr>
        <w:t xml:space="preserve"> </w:t>
      </w:r>
    </w:p>
    <w:p w14:paraId="1F649EC4" w14:textId="77777777" w:rsidR="005422B0" w:rsidRDefault="005422B0" w:rsidP="005422B0">
      <w:pPr>
        <w:spacing w:after="0" w:line="240" w:lineRule="auto"/>
        <w:jc w:val="both"/>
        <w:rPr>
          <w:rFonts w:ascii="Arial" w:hAnsi="Arial" w:cs="Arial"/>
        </w:rPr>
      </w:pPr>
    </w:p>
    <w:p w14:paraId="5FF7AB8F" w14:textId="40CD4F36" w:rsidR="00B85CBD" w:rsidRPr="005422B0" w:rsidRDefault="00D32C19" w:rsidP="005422B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Ekosistem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pendidikan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terutama</w:t>
      </w:r>
      <w:proofErr w:type="spellEnd"/>
      <w:r w:rsidRPr="005422B0">
        <w:rPr>
          <w:rFonts w:ascii="Arial" w:hAnsi="Arial" w:cs="Arial"/>
        </w:rPr>
        <w:t xml:space="preserve"> di </w:t>
      </w:r>
      <w:proofErr w:type="spellStart"/>
      <w:r w:rsidRPr="005422B0">
        <w:rPr>
          <w:rFonts w:ascii="Arial" w:hAnsi="Arial" w:cs="Arial"/>
        </w:rPr>
        <w:t>bidang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keteknikan</w:t>
      </w:r>
      <w:proofErr w:type="spellEnd"/>
      <w:r w:rsidRPr="005422B0">
        <w:rPr>
          <w:rFonts w:ascii="Arial" w:hAnsi="Arial" w:cs="Arial"/>
        </w:rPr>
        <w:t xml:space="preserve">, yang </w:t>
      </w:r>
      <w:proofErr w:type="spellStart"/>
      <w:r w:rsidRPr="005422B0">
        <w:rPr>
          <w:rFonts w:ascii="Arial" w:hAnsi="Arial" w:cs="Arial"/>
        </w:rPr>
        <w:t>menjadi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pertimbangan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dalam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penyusunan</w:t>
      </w:r>
      <w:proofErr w:type="spellEnd"/>
      <w:r w:rsidRPr="005422B0">
        <w:rPr>
          <w:rFonts w:ascii="Arial" w:hAnsi="Arial" w:cs="Arial"/>
        </w:rPr>
        <w:t xml:space="preserve"> IAPS LAM Teknik 1.0 </w:t>
      </w:r>
      <w:proofErr w:type="spellStart"/>
      <w:r w:rsidRPr="005422B0">
        <w:rPr>
          <w:rFonts w:ascii="Arial" w:hAnsi="Arial" w:cs="Arial"/>
        </w:rPr>
        <w:t>ini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dicirikan</w:t>
      </w:r>
      <w:proofErr w:type="spellEnd"/>
      <w:r w:rsidRPr="005422B0">
        <w:rPr>
          <w:rFonts w:ascii="Arial" w:hAnsi="Arial" w:cs="Arial"/>
        </w:rPr>
        <w:t xml:space="preserve"> oleh </w:t>
      </w:r>
      <w:proofErr w:type="spellStart"/>
      <w:r w:rsidRPr="005422B0">
        <w:rPr>
          <w:rFonts w:ascii="Arial" w:hAnsi="Arial" w:cs="Arial"/>
        </w:rPr>
        <w:t>hal-hal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berikut</w:t>
      </w:r>
      <w:proofErr w:type="spellEnd"/>
      <w:r w:rsidRPr="005422B0">
        <w:rPr>
          <w:rFonts w:ascii="Arial" w:hAnsi="Arial" w:cs="Arial"/>
        </w:rPr>
        <w:t>:</w:t>
      </w:r>
    </w:p>
    <w:p w14:paraId="4D999D29" w14:textId="62BFC830" w:rsidR="00D32C19" w:rsidRPr="005422B0" w:rsidRDefault="00D32C19" w:rsidP="00D34E93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Pergeseran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orientasi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pendidikan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menuju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peningkatan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efisiensi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eksternal</w:t>
      </w:r>
      <w:proofErr w:type="spellEnd"/>
      <w:r w:rsidRPr="005422B0">
        <w:rPr>
          <w:rFonts w:ascii="Arial" w:hAnsi="Arial" w:cs="Arial"/>
        </w:rPr>
        <w:t>.</w:t>
      </w:r>
    </w:p>
    <w:p w14:paraId="25CB20B1" w14:textId="40B314E2" w:rsidR="00D32C19" w:rsidRPr="00FB46A0" w:rsidRDefault="00D32C19" w:rsidP="00D34E93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FB46A0">
        <w:rPr>
          <w:rFonts w:ascii="Arial" w:hAnsi="Arial" w:cs="Arial"/>
        </w:rPr>
        <w:t>Sebagai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dampak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dari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pengembangan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mutu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perguruan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tinggi</w:t>
      </w:r>
      <w:proofErr w:type="spellEnd"/>
      <w:r w:rsidRPr="00FB46A0">
        <w:rPr>
          <w:rFonts w:ascii="Arial" w:hAnsi="Arial" w:cs="Arial"/>
        </w:rPr>
        <w:t xml:space="preserve"> yang </w:t>
      </w:r>
      <w:proofErr w:type="spellStart"/>
      <w:r w:rsidRPr="00FB46A0">
        <w:rPr>
          <w:rFonts w:ascii="Arial" w:hAnsi="Arial" w:cs="Arial"/>
        </w:rPr>
        <w:t>telah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terbangun</w:t>
      </w:r>
      <w:proofErr w:type="spellEnd"/>
      <w:r w:rsidRPr="00FB46A0">
        <w:rPr>
          <w:rFonts w:ascii="Arial" w:hAnsi="Arial" w:cs="Arial"/>
        </w:rPr>
        <w:t xml:space="preserve"> di Indonesia, pada </w:t>
      </w:r>
      <w:proofErr w:type="spellStart"/>
      <w:r w:rsidRPr="00FB46A0">
        <w:rPr>
          <w:rFonts w:ascii="Arial" w:hAnsi="Arial" w:cs="Arial"/>
        </w:rPr>
        <w:t>saat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ini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telah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terjadi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pergeseran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orientasi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perguruan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tinggi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dari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peningkatan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efisiensi</w:t>
      </w:r>
      <w:proofErr w:type="spellEnd"/>
      <w:r w:rsidRPr="00FB46A0">
        <w:rPr>
          <w:rFonts w:ascii="Arial" w:hAnsi="Arial" w:cs="Arial"/>
        </w:rPr>
        <w:t xml:space="preserve"> internal </w:t>
      </w:r>
      <w:proofErr w:type="spellStart"/>
      <w:r w:rsidRPr="00FB46A0">
        <w:rPr>
          <w:rFonts w:ascii="Arial" w:hAnsi="Arial" w:cs="Arial"/>
        </w:rPr>
        <w:t>menuju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peningkatan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efisiensi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eksternal</w:t>
      </w:r>
      <w:proofErr w:type="spellEnd"/>
      <w:r w:rsidRPr="00FB46A0">
        <w:rPr>
          <w:rFonts w:ascii="Arial" w:hAnsi="Arial" w:cs="Arial"/>
        </w:rPr>
        <w:t xml:space="preserve">. </w:t>
      </w:r>
      <w:proofErr w:type="spellStart"/>
      <w:r w:rsidRPr="00FB46A0">
        <w:rPr>
          <w:rFonts w:ascii="Arial" w:hAnsi="Arial" w:cs="Arial"/>
        </w:rPr>
        <w:t>Efisiensi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eksternal</w:t>
      </w:r>
      <w:proofErr w:type="spellEnd"/>
      <w:r w:rsidRPr="00FB46A0">
        <w:rPr>
          <w:rFonts w:ascii="Arial" w:hAnsi="Arial" w:cs="Arial"/>
        </w:rPr>
        <w:t xml:space="preserve"> yang </w:t>
      </w:r>
      <w:proofErr w:type="spellStart"/>
      <w:r w:rsidRPr="00FB46A0">
        <w:rPr>
          <w:rFonts w:ascii="Arial" w:hAnsi="Arial" w:cs="Arial"/>
        </w:rPr>
        <w:t>tinggi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dicirikan</w:t>
      </w:r>
      <w:proofErr w:type="spellEnd"/>
      <w:r w:rsidRPr="00FB46A0">
        <w:rPr>
          <w:rFonts w:ascii="Arial" w:hAnsi="Arial" w:cs="Arial"/>
        </w:rPr>
        <w:t xml:space="preserve"> oleh </w:t>
      </w:r>
      <w:proofErr w:type="spellStart"/>
      <w:r w:rsidRPr="00FB46A0">
        <w:rPr>
          <w:rFonts w:ascii="Arial" w:hAnsi="Arial" w:cs="Arial"/>
        </w:rPr>
        <w:t>pemenuhan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kebutuhan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pengguna</w:t>
      </w:r>
      <w:proofErr w:type="spellEnd"/>
      <w:r w:rsidRPr="00FB46A0">
        <w:rPr>
          <w:rFonts w:ascii="Arial" w:hAnsi="Arial" w:cs="Arial"/>
        </w:rPr>
        <w:t xml:space="preserve"> oleh </w:t>
      </w:r>
      <w:proofErr w:type="spellStart"/>
      <w:r w:rsidRPr="00FB46A0">
        <w:rPr>
          <w:rFonts w:ascii="Arial" w:hAnsi="Arial" w:cs="Arial"/>
        </w:rPr>
        <w:t>berbagai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luaran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perguruan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tinggi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dengan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mutu</w:t>
      </w:r>
      <w:proofErr w:type="spellEnd"/>
      <w:r w:rsidRPr="00FB46A0">
        <w:rPr>
          <w:rFonts w:ascii="Arial" w:hAnsi="Arial" w:cs="Arial"/>
        </w:rPr>
        <w:t xml:space="preserve"> yang </w:t>
      </w:r>
      <w:proofErr w:type="spellStart"/>
      <w:r w:rsidRPr="00FB46A0">
        <w:rPr>
          <w:rFonts w:ascii="Arial" w:hAnsi="Arial" w:cs="Arial"/>
        </w:rPr>
        <w:t>memadai</w:t>
      </w:r>
      <w:proofErr w:type="spellEnd"/>
      <w:r w:rsidRPr="00FB46A0">
        <w:rPr>
          <w:rFonts w:ascii="Arial" w:hAnsi="Arial" w:cs="Arial"/>
        </w:rPr>
        <w:t xml:space="preserve"> dan </w:t>
      </w:r>
      <w:proofErr w:type="spellStart"/>
      <w:r w:rsidRPr="00FB46A0">
        <w:rPr>
          <w:rFonts w:ascii="Arial" w:hAnsi="Arial" w:cs="Arial"/>
        </w:rPr>
        <w:t>kompetitif</w:t>
      </w:r>
      <w:proofErr w:type="spellEnd"/>
      <w:r w:rsidRPr="00FB46A0">
        <w:rPr>
          <w:rFonts w:ascii="Arial" w:hAnsi="Arial" w:cs="Arial"/>
        </w:rPr>
        <w:t xml:space="preserve">. Hal </w:t>
      </w:r>
      <w:proofErr w:type="spellStart"/>
      <w:r w:rsidRPr="00FB46A0">
        <w:rPr>
          <w:rFonts w:ascii="Arial" w:hAnsi="Arial" w:cs="Arial"/>
        </w:rPr>
        <w:t>ini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berimplikasi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bahwa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kepuasan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pemanfaatan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luaran-luaran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perguruan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tinggi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menjadi</w:t>
      </w:r>
      <w:proofErr w:type="spellEnd"/>
      <w:r w:rsidRPr="00FB46A0">
        <w:rPr>
          <w:rFonts w:ascii="Arial" w:hAnsi="Arial" w:cs="Arial"/>
        </w:rPr>
        <w:t xml:space="preserve"> salah </w:t>
      </w:r>
      <w:proofErr w:type="spellStart"/>
      <w:r w:rsidRPr="00FB46A0">
        <w:rPr>
          <w:rFonts w:ascii="Arial" w:hAnsi="Arial" w:cs="Arial"/>
        </w:rPr>
        <w:t>satu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tolok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ukur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mutu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pendidikan</w:t>
      </w:r>
      <w:proofErr w:type="spellEnd"/>
      <w:r w:rsidRPr="00FB46A0">
        <w:rPr>
          <w:rFonts w:ascii="Arial" w:hAnsi="Arial" w:cs="Arial"/>
        </w:rPr>
        <w:t xml:space="preserve"> yang </w:t>
      </w:r>
      <w:proofErr w:type="spellStart"/>
      <w:r w:rsidRPr="00FB46A0">
        <w:rPr>
          <w:rFonts w:ascii="Arial" w:hAnsi="Arial" w:cs="Arial"/>
        </w:rPr>
        <w:t>makin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penting</w:t>
      </w:r>
      <w:proofErr w:type="spellEnd"/>
      <w:r w:rsidRPr="00FB46A0">
        <w:rPr>
          <w:rFonts w:ascii="Arial" w:hAnsi="Arial" w:cs="Arial"/>
        </w:rPr>
        <w:t xml:space="preserve">. </w:t>
      </w:r>
    </w:p>
    <w:p w14:paraId="1975A289" w14:textId="33DD51CA" w:rsidR="00D32C19" w:rsidRPr="005422B0" w:rsidRDefault="00D32C19" w:rsidP="00D34E93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Pergeseran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pendidikan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keteknikan</w:t>
      </w:r>
      <w:proofErr w:type="spellEnd"/>
      <w:r w:rsidRPr="005422B0">
        <w:rPr>
          <w:rFonts w:ascii="Arial" w:hAnsi="Arial" w:cs="Arial"/>
        </w:rPr>
        <w:t xml:space="preserve"> dunia </w:t>
      </w:r>
      <w:proofErr w:type="spellStart"/>
      <w:r w:rsidRPr="005422B0">
        <w:rPr>
          <w:rFonts w:ascii="Arial" w:hAnsi="Arial" w:cs="Arial"/>
        </w:rPr>
        <w:t>menuju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pendidikan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berdasar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luaran</w:t>
      </w:r>
      <w:proofErr w:type="spellEnd"/>
      <w:r w:rsidRPr="005422B0">
        <w:rPr>
          <w:rFonts w:ascii="Arial" w:hAnsi="Arial" w:cs="Arial"/>
        </w:rPr>
        <w:t xml:space="preserve">. </w:t>
      </w:r>
    </w:p>
    <w:p w14:paraId="4C97797D" w14:textId="48F19F63" w:rsidR="00D32C19" w:rsidRPr="00FB46A0" w:rsidRDefault="00D32C19" w:rsidP="00D34E93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FB46A0">
        <w:rPr>
          <w:rFonts w:ascii="Arial" w:hAnsi="Arial" w:cs="Arial"/>
        </w:rPr>
        <w:t>Kerangka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penjaminan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mutu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pendidikan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tinggi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keteknikan</w:t>
      </w:r>
      <w:proofErr w:type="spellEnd"/>
      <w:r w:rsidRPr="00FB46A0">
        <w:rPr>
          <w:rFonts w:ascii="Arial" w:hAnsi="Arial" w:cs="Arial"/>
        </w:rPr>
        <w:t xml:space="preserve"> di </w:t>
      </w:r>
      <w:proofErr w:type="spellStart"/>
      <w:r w:rsidRPr="00FB46A0">
        <w:rPr>
          <w:rFonts w:ascii="Arial" w:hAnsi="Arial" w:cs="Arial"/>
        </w:rPr>
        <w:t>tataran</w:t>
      </w:r>
      <w:proofErr w:type="spellEnd"/>
      <w:r w:rsidRPr="00FB46A0">
        <w:rPr>
          <w:rFonts w:ascii="Arial" w:hAnsi="Arial" w:cs="Arial"/>
        </w:rPr>
        <w:t xml:space="preserve"> global </w:t>
      </w:r>
      <w:proofErr w:type="spellStart"/>
      <w:r w:rsidRPr="00FB46A0">
        <w:rPr>
          <w:rFonts w:ascii="Arial" w:hAnsi="Arial" w:cs="Arial"/>
        </w:rPr>
        <w:t>menuntut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adanya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pergeseran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paradigma</w:t>
      </w:r>
      <w:proofErr w:type="spellEnd"/>
      <w:r w:rsidRPr="00FB46A0">
        <w:rPr>
          <w:rFonts w:ascii="Arial" w:hAnsi="Arial" w:cs="Arial"/>
        </w:rPr>
        <w:t xml:space="preserve"> dan </w:t>
      </w:r>
      <w:proofErr w:type="spellStart"/>
      <w:r w:rsidRPr="00FB46A0">
        <w:rPr>
          <w:rFonts w:ascii="Arial" w:hAnsi="Arial" w:cs="Arial"/>
        </w:rPr>
        <w:t>implementasi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sistem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pendidikan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dari</w:t>
      </w:r>
      <w:proofErr w:type="spellEnd"/>
      <w:r w:rsidRPr="00FB46A0">
        <w:rPr>
          <w:rFonts w:ascii="Arial" w:hAnsi="Arial" w:cs="Arial"/>
        </w:rPr>
        <w:t xml:space="preserve"> </w:t>
      </w:r>
      <w:r w:rsidRPr="00FB46A0">
        <w:rPr>
          <w:rFonts w:ascii="Arial" w:hAnsi="Arial" w:cs="Arial"/>
          <w:i/>
          <w:iCs/>
        </w:rPr>
        <w:t>Input-Process based</w:t>
      </w:r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menuju</w:t>
      </w:r>
      <w:proofErr w:type="spellEnd"/>
      <w:r w:rsidRPr="00FB46A0">
        <w:rPr>
          <w:rFonts w:ascii="Arial" w:hAnsi="Arial" w:cs="Arial"/>
        </w:rPr>
        <w:t xml:space="preserve"> </w:t>
      </w:r>
      <w:r w:rsidRPr="00FB46A0">
        <w:rPr>
          <w:rFonts w:ascii="Arial" w:hAnsi="Arial" w:cs="Arial"/>
          <w:i/>
          <w:iCs/>
        </w:rPr>
        <w:t>Output-Outcome based</w:t>
      </w:r>
      <w:r w:rsidRPr="00FB46A0">
        <w:rPr>
          <w:rFonts w:ascii="Arial" w:hAnsi="Arial" w:cs="Arial"/>
        </w:rPr>
        <w:t xml:space="preserve">. Oleh </w:t>
      </w:r>
      <w:proofErr w:type="spellStart"/>
      <w:r w:rsidRPr="00FB46A0">
        <w:rPr>
          <w:rFonts w:ascii="Arial" w:hAnsi="Arial" w:cs="Arial"/>
        </w:rPr>
        <w:t>karenanya</w:t>
      </w:r>
      <w:proofErr w:type="spellEnd"/>
      <w:r w:rsidRPr="00FB46A0">
        <w:rPr>
          <w:rFonts w:ascii="Arial" w:hAnsi="Arial" w:cs="Arial"/>
        </w:rPr>
        <w:t xml:space="preserve">, </w:t>
      </w:r>
      <w:proofErr w:type="spellStart"/>
      <w:r w:rsidRPr="00FB46A0">
        <w:rPr>
          <w:rFonts w:ascii="Arial" w:hAnsi="Arial" w:cs="Arial"/>
        </w:rPr>
        <w:t>instrumen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akreditasi</w:t>
      </w:r>
      <w:proofErr w:type="spellEnd"/>
      <w:r w:rsidRPr="00FB46A0">
        <w:rPr>
          <w:rFonts w:ascii="Arial" w:hAnsi="Arial" w:cs="Arial"/>
        </w:rPr>
        <w:t xml:space="preserve"> LAM Teknik </w:t>
      </w:r>
      <w:proofErr w:type="spellStart"/>
      <w:r w:rsidRPr="00FB46A0">
        <w:rPr>
          <w:rFonts w:ascii="Arial" w:hAnsi="Arial" w:cs="Arial"/>
        </w:rPr>
        <w:t>harus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memiliki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orientasi</w:t>
      </w:r>
      <w:proofErr w:type="spellEnd"/>
      <w:r w:rsidRPr="00FB46A0">
        <w:rPr>
          <w:rFonts w:ascii="Arial" w:hAnsi="Arial" w:cs="Arial"/>
        </w:rPr>
        <w:t xml:space="preserve"> yang </w:t>
      </w:r>
      <w:proofErr w:type="spellStart"/>
      <w:r w:rsidRPr="00FB46A0">
        <w:rPr>
          <w:rFonts w:ascii="Arial" w:hAnsi="Arial" w:cs="Arial"/>
        </w:rPr>
        <w:t>kuat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terhadap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pengukuran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luaran-luaran</w:t>
      </w:r>
      <w:proofErr w:type="spellEnd"/>
      <w:r w:rsidRPr="00FB46A0">
        <w:rPr>
          <w:rFonts w:ascii="Arial" w:hAnsi="Arial" w:cs="Arial"/>
        </w:rPr>
        <w:t xml:space="preserve"> proses </w:t>
      </w:r>
      <w:proofErr w:type="spellStart"/>
      <w:r w:rsidRPr="00FB46A0">
        <w:rPr>
          <w:rFonts w:ascii="Arial" w:hAnsi="Arial" w:cs="Arial"/>
        </w:rPr>
        <w:t>pendidikan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tinggi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keteknikan</w:t>
      </w:r>
      <w:proofErr w:type="spellEnd"/>
      <w:r w:rsidRPr="00FB46A0">
        <w:rPr>
          <w:rFonts w:ascii="Arial" w:hAnsi="Arial" w:cs="Arial"/>
        </w:rPr>
        <w:t xml:space="preserve">. </w:t>
      </w:r>
    </w:p>
    <w:p w14:paraId="787C86E2" w14:textId="0C2392E2" w:rsidR="00D32C19" w:rsidRPr="005422B0" w:rsidRDefault="00FF6DCC" w:rsidP="00D34E93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Pemanfaatan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teknologi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informasi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untuk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penyelenggaraan</w:t>
      </w:r>
      <w:proofErr w:type="spellEnd"/>
      <w:r w:rsidRPr="005422B0">
        <w:rPr>
          <w:rFonts w:ascii="Arial" w:hAnsi="Arial" w:cs="Arial"/>
        </w:rPr>
        <w:t xml:space="preserve"> proses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efisien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fleksibel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handal</w:t>
      </w:r>
      <w:proofErr w:type="spellEnd"/>
      <w:r w:rsidRPr="005422B0">
        <w:rPr>
          <w:rFonts w:ascii="Arial" w:hAnsi="Arial" w:cs="Arial"/>
        </w:rPr>
        <w:t xml:space="preserve">. </w:t>
      </w:r>
    </w:p>
    <w:p w14:paraId="4BC69150" w14:textId="6B4E648C" w:rsidR="00FF6DCC" w:rsidRPr="00FB46A0" w:rsidRDefault="00FF6DCC" w:rsidP="00D34E93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FB46A0">
        <w:rPr>
          <w:rFonts w:ascii="Arial" w:hAnsi="Arial" w:cs="Arial"/>
        </w:rPr>
        <w:t>Pergeseran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ke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arah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intensifikasi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pemanfaatan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sumber-sumber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daya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teknologi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informasi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kian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dipercepat</w:t>
      </w:r>
      <w:proofErr w:type="spellEnd"/>
      <w:r w:rsidRPr="00FB46A0">
        <w:rPr>
          <w:rFonts w:ascii="Arial" w:hAnsi="Arial" w:cs="Arial"/>
        </w:rPr>
        <w:t xml:space="preserve"> oleh </w:t>
      </w:r>
      <w:proofErr w:type="spellStart"/>
      <w:r w:rsidRPr="00FB46A0">
        <w:rPr>
          <w:rFonts w:ascii="Arial" w:hAnsi="Arial" w:cs="Arial"/>
        </w:rPr>
        <w:t>pandemi</w:t>
      </w:r>
      <w:proofErr w:type="spellEnd"/>
      <w:r w:rsidRPr="00FB46A0">
        <w:rPr>
          <w:rFonts w:ascii="Arial" w:hAnsi="Arial" w:cs="Arial"/>
        </w:rPr>
        <w:t xml:space="preserve"> C</w:t>
      </w:r>
      <w:r w:rsidR="002F6D39" w:rsidRPr="00FB46A0">
        <w:rPr>
          <w:rFonts w:ascii="Arial" w:hAnsi="Arial" w:cs="Arial"/>
        </w:rPr>
        <w:t>ovid</w:t>
      </w:r>
      <w:r w:rsidRPr="00FB46A0">
        <w:rPr>
          <w:rFonts w:ascii="Arial" w:hAnsi="Arial" w:cs="Arial"/>
        </w:rPr>
        <w:t xml:space="preserve">-19. Hal </w:t>
      </w:r>
      <w:proofErr w:type="spellStart"/>
      <w:r w:rsidRPr="00FB46A0">
        <w:rPr>
          <w:rFonts w:ascii="Arial" w:hAnsi="Arial" w:cs="Arial"/>
        </w:rPr>
        <w:t>ini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mendorong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perumusan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suatu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instrumen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akreditasi</w:t>
      </w:r>
      <w:proofErr w:type="spellEnd"/>
      <w:r w:rsidRPr="00FB46A0">
        <w:rPr>
          <w:rFonts w:ascii="Arial" w:hAnsi="Arial" w:cs="Arial"/>
        </w:rPr>
        <w:t xml:space="preserve"> yang </w:t>
      </w:r>
      <w:proofErr w:type="spellStart"/>
      <w:r w:rsidRPr="00FB46A0">
        <w:rPr>
          <w:rFonts w:ascii="Arial" w:hAnsi="Arial" w:cs="Arial"/>
        </w:rPr>
        <w:t>sejak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awal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dirancang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untuk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diimplementasikan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dalam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sistem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akreditasi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dengan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moda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operasi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utama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secara</w:t>
      </w:r>
      <w:proofErr w:type="spellEnd"/>
      <w:r w:rsidRPr="00FB46A0">
        <w:rPr>
          <w:rFonts w:ascii="Arial" w:hAnsi="Arial" w:cs="Arial"/>
        </w:rPr>
        <w:t xml:space="preserve"> daring</w:t>
      </w:r>
      <w:r w:rsidR="005422B0" w:rsidRPr="00FB46A0">
        <w:rPr>
          <w:rFonts w:ascii="Arial" w:hAnsi="Arial" w:cs="Arial"/>
        </w:rPr>
        <w:t xml:space="preserve"> (</w:t>
      </w:r>
      <w:proofErr w:type="spellStart"/>
      <w:r w:rsidR="005422B0" w:rsidRPr="00FB46A0">
        <w:rPr>
          <w:rFonts w:ascii="Arial" w:hAnsi="Arial" w:cs="Arial"/>
        </w:rPr>
        <w:t>dalam</w:t>
      </w:r>
      <w:proofErr w:type="spellEnd"/>
      <w:r w:rsidR="005422B0" w:rsidRPr="00FB46A0">
        <w:rPr>
          <w:rFonts w:ascii="Arial" w:hAnsi="Arial" w:cs="Arial"/>
        </w:rPr>
        <w:t xml:space="preserve"> </w:t>
      </w:r>
      <w:proofErr w:type="spellStart"/>
      <w:r w:rsidR="005422B0" w:rsidRPr="00FB46A0">
        <w:rPr>
          <w:rFonts w:ascii="Arial" w:hAnsi="Arial" w:cs="Arial"/>
        </w:rPr>
        <w:t>jaringan</w:t>
      </w:r>
      <w:proofErr w:type="spellEnd"/>
      <w:r w:rsidR="005422B0" w:rsidRPr="00FB46A0">
        <w:rPr>
          <w:rFonts w:ascii="Arial" w:hAnsi="Arial" w:cs="Arial"/>
        </w:rPr>
        <w:t>)</w:t>
      </w:r>
      <w:r w:rsidRPr="00FB46A0">
        <w:rPr>
          <w:rFonts w:ascii="Arial" w:hAnsi="Arial" w:cs="Arial"/>
        </w:rPr>
        <w:t xml:space="preserve">, </w:t>
      </w:r>
      <w:proofErr w:type="spellStart"/>
      <w:r w:rsidRPr="00FB46A0">
        <w:rPr>
          <w:rFonts w:ascii="Arial" w:hAnsi="Arial" w:cs="Arial"/>
        </w:rPr>
        <w:t>diperkuat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dengan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sistem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tinjauan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secara</w:t>
      </w:r>
      <w:proofErr w:type="spellEnd"/>
      <w:r w:rsidRPr="00FB46A0">
        <w:rPr>
          <w:rFonts w:ascii="Arial" w:hAnsi="Arial" w:cs="Arial"/>
        </w:rPr>
        <w:t xml:space="preserve"> luring</w:t>
      </w:r>
      <w:r w:rsidR="005422B0" w:rsidRPr="00FB46A0">
        <w:rPr>
          <w:rFonts w:ascii="Arial" w:hAnsi="Arial" w:cs="Arial"/>
        </w:rPr>
        <w:t xml:space="preserve"> (</w:t>
      </w:r>
      <w:proofErr w:type="spellStart"/>
      <w:r w:rsidR="005422B0" w:rsidRPr="00FB46A0">
        <w:rPr>
          <w:rFonts w:ascii="Arial" w:hAnsi="Arial" w:cs="Arial"/>
        </w:rPr>
        <w:t>luar</w:t>
      </w:r>
      <w:proofErr w:type="spellEnd"/>
      <w:r w:rsidR="005422B0" w:rsidRPr="00FB46A0">
        <w:rPr>
          <w:rFonts w:ascii="Arial" w:hAnsi="Arial" w:cs="Arial"/>
        </w:rPr>
        <w:t xml:space="preserve"> </w:t>
      </w:r>
      <w:proofErr w:type="spellStart"/>
      <w:r w:rsidR="005422B0" w:rsidRPr="00FB46A0">
        <w:rPr>
          <w:rFonts w:ascii="Arial" w:hAnsi="Arial" w:cs="Arial"/>
        </w:rPr>
        <w:t>jaringan</w:t>
      </w:r>
      <w:proofErr w:type="spellEnd"/>
      <w:r w:rsidR="005422B0" w:rsidRPr="00FB46A0">
        <w:rPr>
          <w:rFonts w:ascii="Arial" w:hAnsi="Arial" w:cs="Arial"/>
        </w:rPr>
        <w:t>)</w:t>
      </w:r>
      <w:r w:rsidRPr="00FB46A0">
        <w:rPr>
          <w:rFonts w:ascii="Arial" w:hAnsi="Arial" w:cs="Arial"/>
        </w:rPr>
        <w:t xml:space="preserve">. </w:t>
      </w:r>
    </w:p>
    <w:p w14:paraId="20F328F3" w14:textId="626CF8EC" w:rsidR="00FF6DCC" w:rsidRPr="005422B0" w:rsidRDefault="00FF6DCC" w:rsidP="00D34E93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Kebutuhan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kerangka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penjaminan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mutu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komprehensif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melalui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integrasi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Sistem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Penjaminan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Mutu</w:t>
      </w:r>
      <w:proofErr w:type="spellEnd"/>
      <w:r w:rsidRPr="005422B0">
        <w:rPr>
          <w:rFonts w:ascii="Arial" w:hAnsi="Arial" w:cs="Arial"/>
        </w:rPr>
        <w:t xml:space="preserve"> Internal (SPMI) dan </w:t>
      </w:r>
      <w:proofErr w:type="spellStart"/>
      <w:r w:rsidRPr="005422B0">
        <w:rPr>
          <w:rFonts w:ascii="Arial" w:hAnsi="Arial" w:cs="Arial"/>
        </w:rPr>
        <w:t>Sistem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Penjaminan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Mutu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Eksternal</w:t>
      </w:r>
      <w:proofErr w:type="spellEnd"/>
      <w:r w:rsidRPr="005422B0">
        <w:rPr>
          <w:rFonts w:ascii="Arial" w:hAnsi="Arial" w:cs="Arial"/>
        </w:rPr>
        <w:t xml:space="preserve"> (SPME).</w:t>
      </w:r>
    </w:p>
    <w:p w14:paraId="6FB73960" w14:textId="5DDEECF1" w:rsidR="00FF6DCC" w:rsidRPr="00FB46A0" w:rsidRDefault="00FF6DCC" w:rsidP="00D34E93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FB46A0">
        <w:rPr>
          <w:rFonts w:ascii="Arial" w:hAnsi="Arial" w:cs="Arial"/>
        </w:rPr>
        <w:t>Peningkatan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mutu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pendidikan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tinggi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keteknikan</w:t>
      </w:r>
      <w:proofErr w:type="spellEnd"/>
      <w:r w:rsidRPr="00FB46A0">
        <w:rPr>
          <w:rFonts w:ascii="Arial" w:hAnsi="Arial" w:cs="Arial"/>
        </w:rPr>
        <w:t xml:space="preserve"> di Indonesia </w:t>
      </w:r>
      <w:proofErr w:type="spellStart"/>
      <w:r w:rsidRPr="00FB46A0">
        <w:rPr>
          <w:rFonts w:ascii="Arial" w:hAnsi="Arial" w:cs="Arial"/>
        </w:rPr>
        <w:t>perlu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didorong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tidak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hanya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melalui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sistem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pengukuran</w:t>
      </w:r>
      <w:proofErr w:type="spellEnd"/>
      <w:r w:rsidRPr="00FB46A0">
        <w:rPr>
          <w:rFonts w:ascii="Arial" w:hAnsi="Arial" w:cs="Arial"/>
        </w:rPr>
        <w:t xml:space="preserve"> dan </w:t>
      </w:r>
      <w:proofErr w:type="spellStart"/>
      <w:r w:rsidRPr="00FB46A0">
        <w:rPr>
          <w:rFonts w:ascii="Arial" w:hAnsi="Arial" w:cs="Arial"/>
        </w:rPr>
        <w:t>evaluasi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eksternal</w:t>
      </w:r>
      <w:proofErr w:type="spellEnd"/>
      <w:r w:rsidRPr="00FB46A0">
        <w:rPr>
          <w:rFonts w:ascii="Arial" w:hAnsi="Arial" w:cs="Arial"/>
        </w:rPr>
        <w:t xml:space="preserve">, </w:t>
      </w:r>
      <w:proofErr w:type="spellStart"/>
      <w:r w:rsidRPr="00FB46A0">
        <w:rPr>
          <w:rFonts w:ascii="Arial" w:hAnsi="Arial" w:cs="Arial"/>
        </w:rPr>
        <w:t>namun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lebih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mendasar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lagi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adalah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dengan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menstimul</w:t>
      </w:r>
      <w:r w:rsidR="005422B0" w:rsidRPr="00FB46A0">
        <w:rPr>
          <w:rFonts w:ascii="Arial" w:hAnsi="Arial" w:cs="Arial"/>
        </w:rPr>
        <w:t>us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penguatan</w:t>
      </w:r>
      <w:proofErr w:type="spellEnd"/>
      <w:r w:rsidRPr="00FB46A0">
        <w:rPr>
          <w:rFonts w:ascii="Arial" w:hAnsi="Arial" w:cs="Arial"/>
        </w:rPr>
        <w:t xml:space="preserve"> SPMI di masing-masing </w:t>
      </w:r>
      <w:proofErr w:type="spellStart"/>
      <w:r w:rsidRPr="00FB46A0">
        <w:rPr>
          <w:rFonts w:ascii="Arial" w:hAnsi="Arial" w:cs="Arial"/>
        </w:rPr>
        <w:t>perguruan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tinggi</w:t>
      </w:r>
      <w:proofErr w:type="spellEnd"/>
      <w:r w:rsidRPr="00FB46A0">
        <w:rPr>
          <w:rFonts w:ascii="Arial" w:hAnsi="Arial" w:cs="Arial"/>
        </w:rPr>
        <w:t xml:space="preserve">. </w:t>
      </w:r>
      <w:proofErr w:type="spellStart"/>
      <w:r w:rsidR="005422B0" w:rsidRPr="00FB46A0">
        <w:rPr>
          <w:rFonts w:ascii="Arial" w:hAnsi="Arial" w:cs="Arial"/>
        </w:rPr>
        <w:t>Sinergi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sistem</w:t>
      </w:r>
      <w:proofErr w:type="spellEnd"/>
      <w:r w:rsidRPr="00FB46A0">
        <w:rPr>
          <w:rFonts w:ascii="Arial" w:hAnsi="Arial" w:cs="Arial"/>
        </w:rPr>
        <w:t xml:space="preserve"> SPMI dan SPME yang </w:t>
      </w:r>
      <w:proofErr w:type="spellStart"/>
      <w:r w:rsidRPr="00FB46A0">
        <w:rPr>
          <w:rFonts w:ascii="Arial" w:hAnsi="Arial" w:cs="Arial"/>
        </w:rPr>
        <w:t>harmonis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adalah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="005422B0" w:rsidRPr="00FB46A0">
        <w:rPr>
          <w:rFonts w:ascii="Arial" w:hAnsi="Arial" w:cs="Arial"/>
        </w:rPr>
        <w:t>hal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penting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untuk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meyakinkan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pemangku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kepentingan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bahwa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perguruan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tinggi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telah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memenuhi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atau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melampaui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Standar</w:t>
      </w:r>
      <w:proofErr w:type="spellEnd"/>
      <w:r w:rsidRPr="00FB46A0">
        <w:rPr>
          <w:rFonts w:ascii="Arial" w:hAnsi="Arial" w:cs="Arial"/>
        </w:rPr>
        <w:t xml:space="preserve"> Nasional Pendidikan Tinggi yang </w:t>
      </w:r>
      <w:proofErr w:type="spellStart"/>
      <w:r w:rsidRPr="00FB46A0">
        <w:rPr>
          <w:rFonts w:ascii="Arial" w:hAnsi="Arial" w:cs="Arial"/>
        </w:rPr>
        <w:t>telah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ditetapkan</w:t>
      </w:r>
      <w:proofErr w:type="spellEnd"/>
      <w:r w:rsidRPr="00FB46A0">
        <w:rPr>
          <w:rFonts w:ascii="Arial" w:hAnsi="Arial" w:cs="Arial"/>
        </w:rPr>
        <w:t xml:space="preserve">. </w:t>
      </w:r>
      <w:proofErr w:type="spellStart"/>
      <w:r w:rsidRPr="00FB46A0">
        <w:rPr>
          <w:rFonts w:ascii="Arial" w:hAnsi="Arial" w:cs="Arial"/>
        </w:rPr>
        <w:t>Peraturan</w:t>
      </w:r>
      <w:proofErr w:type="spellEnd"/>
      <w:r w:rsidRPr="00FB46A0">
        <w:rPr>
          <w:rFonts w:ascii="Arial" w:hAnsi="Arial" w:cs="Arial"/>
        </w:rPr>
        <w:t xml:space="preserve"> Menteri </w:t>
      </w:r>
      <w:proofErr w:type="spellStart"/>
      <w:r w:rsidRPr="00FB46A0">
        <w:rPr>
          <w:rFonts w:ascii="Arial" w:hAnsi="Arial" w:cs="Arial"/>
        </w:rPr>
        <w:t>Riset</w:t>
      </w:r>
      <w:proofErr w:type="spellEnd"/>
      <w:r w:rsidRPr="00FB46A0">
        <w:rPr>
          <w:rFonts w:ascii="Arial" w:hAnsi="Arial" w:cs="Arial"/>
        </w:rPr>
        <w:t xml:space="preserve">, </w:t>
      </w:r>
      <w:proofErr w:type="spellStart"/>
      <w:r w:rsidRPr="00FB46A0">
        <w:rPr>
          <w:rFonts w:ascii="Arial" w:hAnsi="Arial" w:cs="Arial"/>
        </w:rPr>
        <w:t>Teknologi</w:t>
      </w:r>
      <w:proofErr w:type="spellEnd"/>
      <w:r w:rsidRPr="00FB46A0">
        <w:rPr>
          <w:rFonts w:ascii="Arial" w:hAnsi="Arial" w:cs="Arial"/>
        </w:rPr>
        <w:t xml:space="preserve">, dan Pendidikan Tinggi </w:t>
      </w:r>
      <w:proofErr w:type="spellStart"/>
      <w:r w:rsidRPr="00FB46A0">
        <w:rPr>
          <w:rFonts w:ascii="Arial" w:hAnsi="Arial" w:cs="Arial"/>
        </w:rPr>
        <w:t>Nomor</w:t>
      </w:r>
      <w:proofErr w:type="spellEnd"/>
      <w:r w:rsidRPr="00FB46A0">
        <w:rPr>
          <w:rFonts w:ascii="Arial" w:hAnsi="Arial" w:cs="Arial"/>
        </w:rPr>
        <w:t xml:space="preserve"> 62 </w:t>
      </w:r>
      <w:proofErr w:type="spellStart"/>
      <w:r w:rsidRPr="00FB46A0">
        <w:rPr>
          <w:rFonts w:ascii="Arial" w:hAnsi="Arial" w:cs="Arial"/>
        </w:rPr>
        <w:t>Tahun</w:t>
      </w:r>
      <w:proofErr w:type="spellEnd"/>
      <w:r w:rsidRPr="00FB46A0">
        <w:rPr>
          <w:rFonts w:ascii="Arial" w:hAnsi="Arial" w:cs="Arial"/>
        </w:rPr>
        <w:t xml:space="preserve"> </w:t>
      </w:r>
      <w:r w:rsidRPr="00FB46A0">
        <w:rPr>
          <w:rFonts w:ascii="Arial" w:hAnsi="Arial" w:cs="Arial"/>
        </w:rPr>
        <w:lastRenderedPageBreak/>
        <w:t xml:space="preserve">2016 </w:t>
      </w:r>
      <w:proofErr w:type="spellStart"/>
      <w:r w:rsidRPr="00FB46A0">
        <w:rPr>
          <w:rFonts w:ascii="Arial" w:hAnsi="Arial" w:cs="Arial"/>
        </w:rPr>
        <w:t>tentang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Sistem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Penjaminan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Mutu</w:t>
      </w:r>
      <w:proofErr w:type="spellEnd"/>
      <w:r w:rsidRPr="00FB46A0">
        <w:rPr>
          <w:rFonts w:ascii="Arial" w:hAnsi="Arial" w:cs="Arial"/>
        </w:rPr>
        <w:t xml:space="preserve"> Pendidikan Tinggi </w:t>
      </w:r>
      <w:r w:rsidR="005422B0" w:rsidRPr="00FB46A0">
        <w:rPr>
          <w:rFonts w:ascii="Arial" w:hAnsi="Arial" w:cs="Arial"/>
        </w:rPr>
        <w:t xml:space="preserve">yang </w:t>
      </w:r>
      <w:proofErr w:type="spellStart"/>
      <w:r w:rsidRPr="00FB46A0">
        <w:rPr>
          <w:rFonts w:ascii="Arial" w:hAnsi="Arial" w:cs="Arial"/>
        </w:rPr>
        <w:t>mengatur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bahwa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luaran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penerapan</w:t>
      </w:r>
      <w:proofErr w:type="spellEnd"/>
      <w:r w:rsidRPr="00FB46A0">
        <w:rPr>
          <w:rFonts w:ascii="Arial" w:hAnsi="Arial" w:cs="Arial"/>
        </w:rPr>
        <w:t xml:space="preserve"> SPMI oleh </w:t>
      </w:r>
      <w:proofErr w:type="spellStart"/>
      <w:r w:rsidRPr="00FB46A0">
        <w:rPr>
          <w:rFonts w:ascii="Arial" w:hAnsi="Arial" w:cs="Arial"/>
        </w:rPr>
        <w:t>perguruan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tinggi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digunakan</w:t>
      </w:r>
      <w:proofErr w:type="spellEnd"/>
      <w:r w:rsidRPr="00FB46A0">
        <w:rPr>
          <w:rFonts w:ascii="Arial" w:hAnsi="Arial" w:cs="Arial"/>
        </w:rPr>
        <w:t xml:space="preserve"> oleh BAN</w:t>
      </w:r>
      <w:r w:rsidR="005422B0" w:rsidRPr="00FB46A0">
        <w:rPr>
          <w:rFonts w:ascii="Arial" w:hAnsi="Arial" w:cs="Arial"/>
        </w:rPr>
        <w:t>-</w:t>
      </w:r>
      <w:r w:rsidRPr="00FB46A0">
        <w:rPr>
          <w:rFonts w:ascii="Arial" w:hAnsi="Arial" w:cs="Arial"/>
        </w:rPr>
        <w:t xml:space="preserve">PT </w:t>
      </w:r>
      <w:proofErr w:type="spellStart"/>
      <w:r w:rsidRPr="00FB46A0">
        <w:rPr>
          <w:rFonts w:ascii="Arial" w:hAnsi="Arial" w:cs="Arial"/>
        </w:rPr>
        <w:t>atau</w:t>
      </w:r>
      <w:proofErr w:type="spellEnd"/>
      <w:r w:rsidRPr="00FB46A0">
        <w:rPr>
          <w:rFonts w:ascii="Arial" w:hAnsi="Arial" w:cs="Arial"/>
        </w:rPr>
        <w:t xml:space="preserve"> LAM </w:t>
      </w:r>
      <w:proofErr w:type="spellStart"/>
      <w:r w:rsidRPr="00FB46A0">
        <w:rPr>
          <w:rFonts w:ascii="Arial" w:hAnsi="Arial" w:cs="Arial"/>
        </w:rPr>
        <w:t>untuk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penetapan</w:t>
      </w:r>
      <w:proofErr w:type="spellEnd"/>
      <w:r w:rsidRPr="00FB46A0">
        <w:rPr>
          <w:rFonts w:ascii="Arial" w:hAnsi="Arial" w:cs="Arial"/>
        </w:rPr>
        <w:t xml:space="preserve"> status dan </w:t>
      </w:r>
      <w:proofErr w:type="spellStart"/>
      <w:r w:rsidRPr="00FB46A0">
        <w:rPr>
          <w:rFonts w:ascii="Arial" w:hAnsi="Arial" w:cs="Arial"/>
        </w:rPr>
        <w:t>peringkat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terakreditasi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Perguruan</w:t>
      </w:r>
      <w:proofErr w:type="spellEnd"/>
      <w:r w:rsidRPr="00FB46A0">
        <w:rPr>
          <w:rFonts w:ascii="Arial" w:hAnsi="Arial" w:cs="Arial"/>
        </w:rPr>
        <w:t xml:space="preserve"> Tinggi </w:t>
      </w:r>
      <w:proofErr w:type="spellStart"/>
      <w:r w:rsidRPr="00FB46A0">
        <w:rPr>
          <w:rFonts w:ascii="Arial" w:hAnsi="Arial" w:cs="Arial"/>
        </w:rPr>
        <w:t>atau</w:t>
      </w:r>
      <w:proofErr w:type="spellEnd"/>
      <w:r w:rsidRPr="00FB46A0">
        <w:rPr>
          <w:rFonts w:ascii="Arial" w:hAnsi="Arial" w:cs="Arial"/>
        </w:rPr>
        <w:t xml:space="preserve"> </w:t>
      </w:r>
      <w:r w:rsidR="005422B0" w:rsidRPr="00FB46A0">
        <w:rPr>
          <w:rFonts w:ascii="Arial" w:hAnsi="Arial" w:cs="Arial"/>
        </w:rPr>
        <w:t>P</w:t>
      </w:r>
      <w:r w:rsidRPr="00FB46A0">
        <w:rPr>
          <w:rFonts w:ascii="Arial" w:hAnsi="Arial" w:cs="Arial"/>
        </w:rPr>
        <w:t xml:space="preserve">rogram </w:t>
      </w:r>
      <w:proofErr w:type="spellStart"/>
      <w:r w:rsidR="005422B0" w:rsidRPr="00FB46A0">
        <w:rPr>
          <w:rFonts w:ascii="Arial" w:hAnsi="Arial" w:cs="Arial"/>
        </w:rPr>
        <w:t>S</w:t>
      </w:r>
      <w:r w:rsidRPr="00FB46A0">
        <w:rPr>
          <w:rFonts w:ascii="Arial" w:hAnsi="Arial" w:cs="Arial"/>
        </w:rPr>
        <w:t>tudi</w:t>
      </w:r>
      <w:proofErr w:type="spellEnd"/>
      <w:r w:rsidRPr="00FB46A0">
        <w:rPr>
          <w:rFonts w:ascii="Arial" w:hAnsi="Arial" w:cs="Arial"/>
        </w:rPr>
        <w:t xml:space="preserve">. Oleh </w:t>
      </w:r>
      <w:proofErr w:type="spellStart"/>
      <w:r w:rsidRPr="00FB46A0">
        <w:rPr>
          <w:rFonts w:ascii="Arial" w:hAnsi="Arial" w:cs="Arial"/>
        </w:rPr>
        <w:t>karena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itu</w:t>
      </w:r>
      <w:proofErr w:type="spellEnd"/>
      <w:r w:rsidRPr="00FB46A0">
        <w:rPr>
          <w:rFonts w:ascii="Arial" w:hAnsi="Arial" w:cs="Arial"/>
        </w:rPr>
        <w:t xml:space="preserve">, IAPS LAM Teknik 1.0 </w:t>
      </w:r>
      <w:proofErr w:type="spellStart"/>
      <w:r w:rsidRPr="00FB46A0">
        <w:rPr>
          <w:rFonts w:ascii="Arial" w:hAnsi="Arial" w:cs="Arial"/>
        </w:rPr>
        <w:t>seharusnya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tidak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hanya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mampu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mengukur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tingkat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pelampauan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Standar</w:t>
      </w:r>
      <w:proofErr w:type="spellEnd"/>
      <w:r w:rsidRPr="00FB46A0">
        <w:rPr>
          <w:rFonts w:ascii="Arial" w:hAnsi="Arial" w:cs="Arial"/>
        </w:rPr>
        <w:t xml:space="preserve"> Nasional Pendidikan Tinggi, </w:t>
      </w:r>
      <w:proofErr w:type="spellStart"/>
      <w:r w:rsidRPr="00FB46A0">
        <w:rPr>
          <w:rFonts w:ascii="Arial" w:hAnsi="Arial" w:cs="Arial"/>
        </w:rPr>
        <w:t>namun</w:t>
      </w:r>
      <w:proofErr w:type="spellEnd"/>
      <w:r w:rsidRPr="00FB46A0">
        <w:rPr>
          <w:rFonts w:ascii="Arial" w:hAnsi="Arial" w:cs="Arial"/>
        </w:rPr>
        <w:t xml:space="preserve"> juga </w:t>
      </w:r>
      <w:proofErr w:type="spellStart"/>
      <w:r w:rsidRPr="00FB46A0">
        <w:rPr>
          <w:rFonts w:ascii="Arial" w:hAnsi="Arial" w:cs="Arial"/>
        </w:rPr>
        <w:t>dapat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membedakan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keberhasilan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penerapan</w:t>
      </w:r>
      <w:proofErr w:type="spellEnd"/>
      <w:r w:rsidRPr="00FB46A0">
        <w:rPr>
          <w:rFonts w:ascii="Arial" w:hAnsi="Arial" w:cs="Arial"/>
        </w:rPr>
        <w:t xml:space="preserve"> SPMI </w:t>
      </w:r>
      <w:proofErr w:type="spellStart"/>
      <w:r w:rsidRPr="00FB46A0">
        <w:rPr>
          <w:rFonts w:ascii="Arial" w:hAnsi="Arial" w:cs="Arial"/>
        </w:rPr>
        <w:t>secara</w:t>
      </w:r>
      <w:proofErr w:type="spellEnd"/>
      <w:r w:rsidRPr="00FB46A0">
        <w:rPr>
          <w:rFonts w:ascii="Arial" w:hAnsi="Arial" w:cs="Arial"/>
        </w:rPr>
        <w:t xml:space="preserve"> baik.</w:t>
      </w:r>
    </w:p>
    <w:p w14:paraId="777A8F00" w14:textId="63F7E39F" w:rsidR="00FF6DCC" w:rsidRPr="005422B0" w:rsidRDefault="000153D0" w:rsidP="005422B0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5422B0">
        <w:rPr>
          <w:rFonts w:ascii="Arial" w:hAnsi="Arial" w:cs="Arial"/>
          <w:b/>
          <w:bCs/>
        </w:rPr>
        <w:t>B. LANDASAN HUKUM</w:t>
      </w:r>
    </w:p>
    <w:p w14:paraId="19709D18" w14:textId="10476CE0" w:rsidR="00D32C19" w:rsidRPr="005422B0" w:rsidRDefault="00D32C19" w:rsidP="005422B0">
      <w:pPr>
        <w:spacing w:after="0" w:line="240" w:lineRule="auto"/>
        <w:jc w:val="both"/>
        <w:rPr>
          <w:rFonts w:ascii="Arial" w:hAnsi="Arial" w:cs="Arial"/>
        </w:rPr>
      </w:pPr>
    </w:p>
    <w:p w14:paraId="711E147C" w14:textId="5CEEEDF0" w:rsidR="000153D0" w:rsidRPr="005422B0" w:rsidRDefault="000153D0" w:rsidP="005422B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Landasan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hukum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berupa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peraturan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perundangan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menjadi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rujukan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penyusunan</w:t>
      </w:r>
      <w:proofErr w:type="spellEnd"/>
      <w:r w:rsidRPr="005422B0">
        <w:rPr>
          <w:rFonts w:ascii="Arial" w:hAnsi="Arial" w:cs="Arial"/>
        </w:rPr>
        <w:t xml:space="preserve"> IAPS LAM Teknik 1.0 </w:t>
      </w:r>
      <w:proofErr w:type="spellStart"/>
      <w:r w:rsidRPr="005422B0">
        <w:rPr>
          <w:rFonts w:ascii="Arial" w:hAnsi="Arial" w:cs="Arial"/>
        </w:rPr>
        <w:t>ini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mencakup</w:t>
      </w:r>
      <w:proofErr w:type="spellEnd"/>
      <w:r w:rsidRPr="005422B0">
        <w:rPr>
          <w:rFonts w:ascii="Arial" w:hAnsi="Arial" w:cs="Arial"/>
        </w:rPr>
        <w:t>:</w:t>
      </w:r>
    </w:p>
    <w:p w14:paraId="02B0F0BF" w14:textId="77777777" w:rsidR="000153D0" w:rsidRPr="005422B0" w:rsidRDefault="000153D0" w:rsidP="005422B0">
      <w:pPr>
        <w:spacing w:after="0" w:line="240" w:lineRule="auto"/>
        <w:jc w:val="both"/>
        <w:rPr>
          <w:rFonts w:ascii="Arial" w:hAnsi="Arial" w:cs="Arial"/>
        </w:rPr>
      </w:pPr>
    </w:p>
    <w:p w14:paraId="75FD037E" w14:textId="27DE4E8A" w:rsidR="000153D0" w:rsidRPr="005422B0" w:rsidRDefault="000153D0" w:rsidP="00D34E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Undang-Undang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Republik</w:t>
      </w:r>
      <w:proofErr w:type="spellEnd"/>
      <w:r w:rsidRPr="005422B0">
        <w:rPr>
          <w:rFonts w:ascii="Arial" w:hAnsi="Arial" w:cs="Arial"/>
        </w:rPr>
        <w:t xml:space="preserve"> Indonesia </w:t>
      </w:r>
      <w:proofErr w:type="spellStart"/>
      <w:r w:rsidRPr="005422B0">
        <w:rPr>
          <w:rFonts w:ascii="Arial" w:hAnsi="Arial" w:cs="Arial"/>
        </w:rPr>
        <w:t>Nomor</w:t>
      </w:r>
      <w:proofErr w:type="spellEnd"/>
      <w:r w:rsidRPr="005422B0">
        <w:rPr>
          <w:rFonts w:ascii="Arial" w:hAnsi="Arial" w:cs="Arial"/>
        </w:rPr>
        <w:t xml:space="preserve"> 12 </w:t>
      </w:r>
      <w:proofErr w:type="spellStart"/>
      <w:r w:rsidRPr="005422B0">
        <w:rPr>
          <w:rFonts w:ascii="Arial" w:hAnsi="Arial" w:cs="Arial"/>
        </w:rPr>
        <w:t>Tahun</w:t>
      </w:r>
      <w:proofErr w:type="spellEnd"/>
      <w:r w:rsidRPr="005422B0">
        <w:rPr>
          <w:rFonts w:ascii="Arial" w:hAnsi="Arial" w:cs="Arial"/>
        </w:rPr>
        <w:t xml:space="preserve"> 2012 </w:t>
      </w:r>
      <w:proofErr w:type="spellStart"/>
      <w:r w:rsidRPr="005422B0">
        <w:rPr>
          <w:rFonts w:ascii="Arial" w:hAnsi="Arial" w:cs="Arial"/>
        </w:rPr>
        <w:t>tentang</w:t>
      </w:r>
      <w:proofErr w:type="spellEnd"/>
      <w:r w:rsidRPr="005422B0">
        <w:rPr>
          <w:rFonts w:ascii="Arial" w:hAnsi="Arial" w:cs="Arial"/>
        </w:rPr>
        <w:t xml:space="preserve"> Pendidikan Tinggi (</w:t>
      </w:r>
      <w:proofErr w:type="spellStart"/>
      <w:r w:rsidRPr="005422B0">
        <w:rPr>
          <w:rFonts w:ascii="Arial" w:hAnsi="Arial" w:cs="Arial"/>
        </w:rPr>
        <w:t>Lembaran</w:t>
      </w:r>
      <w:proofErr w:type="spellEnd"/>
      <w:r w:rsidRPr="005422B0">
        <w:rPr>
          <w:rFonts w:ascii="Arial" w:hAnsi="Arial" w:cs="Arial"/>
        </w:rPr>
        <w:t xml:space="preserve"> Negara </w:t>
      </w:r>
      <w:proofErr w:type="spellStart"/>
      <w:r w:rsidRPr="005422B0">
        <w:rPr>
          <w:rFonts w:ascii="Arial" w:hAnsi="Arial" w:cs="Arial"/>
        </w:rPr>
        <w:t>Republik</w:t>
      </w:r>
      <w:proofErr w:type="spellEnd"/>
      <w:r w:rsidRPr="005422B0">
        <w:rPr>
          <w:rFonts w:ascii="Arial" w:hAnsi="Arial" w:cs="Arial"/>
        </w:rPr>
        <w:t xml:space="preserve"> Indonesia </w:t>
      </w:r>
      <w:proofErr w:type="spellStart"/>
      <w:r w:rsidRPr="005422B0">
        <w:rPr>
          <w:rFonts w:ascii="Arial" w:hAnsi="Arial" w:cs="Arial"/>
        </w:rPr>
        <w:t>Tahun</w:t>
      </w:r>
      <w:proofErr w:type="spellEnd"/>
      <w:r w:rsidRPr="005422B0">
        <w:rPr>
          <w:rFonts w:ascii="Arial" w:hAnsi="Arial" w:cs="Arial"/>
        </w:rPr>
        <w:t xml:space="preserve"> 2012 </w:t>
      </w:r>
      <w:proofErr w:type="spellStart"/>
      <w:r w:rsidRPr="005422B0">
        <w:rPr>
          <w:rFonts w:ascii="Arial" w:hAnsi="Arial" w:cs="Arial"/>
        </w:rPr>
        <w:t>Nomor</w:t>
      </w:r>
      <w:proofErr w:type="spellEnd"/>
      <w:r w:rsidRPr="005422B0">
        <w:rPr>
          <w:rFonts w:ascii="Arial" w:hAnsi="Arial" w:cs="Arial"/>
        </w:rPr>
        <w:t xml:space="preserve"> 158, </w:t>
      </w:r>
      <w:proofErr w:type="spellStart"/>
      <w:r w:rsidRPr="005422B0">
        <w:rPr>
          <w:rFonts w:ascii="Arial" w:hAnsi="Arial" w:cs="Arial"/>
        </w:rPr>
        <w:t>Tambahan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Lembaran</w:t>
      </w:r>
      <w:proofErr w:type="spellEnd"/>
      <w:r w:rsidRPr="005422B0">
        <w:rPr>
          <w:rFonts w:ascii="Arial" w:hAnsi="Arial" w:cs="Arial"/>
        </w:rPr>
        <w:t xml:space="preserve"> Negara </w:t>
      </w:r>
      <w:proofErr w:type="spellStart"/>
      <w:r w:rsidRPr="005422B0">
        <w:rPr>
          <w:rFonts w:ascii="Arial" w:hAnsi="Arial" w:cs="Arial"/>
        </w:rPr>
        <w:t>Republik</w:t>
      </w:r>
      <w:proofErr w:type="spellEnd"/>
      <w:r w:rsidRPr="005422B0">
        <w:rPr>
          <w:rFonts w:ascii="Arial" w:hAnsi="Arial" w:cs="Arial"/>
        </w:rPr>
        <w:t xml:space="preserve"> Indonesia Nomor 5336).</w:t>
      </w:r>
    </w:p>
    <w:p w14:paraId="067BDD42" w14:textId="68B9D70F" w:rsidR="000153D0" w:rsidRPr="005422B0" w:rsidRDefault="000153D0" w:rsidP="00D34E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28 Ayat 3 Huruf a:</w:t>
      </w:r>
    </w:p>
    <w:p w14:paraId="36BF6F7D" w14:textId="09CB490D" w:rsidR="000153D0" w:rsidRPr="005422B0" w:rsidRDefault="000153D0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akademik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vokasi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dinyatakan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tidak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sah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dicabut</w:t>
      </w:r>
      <w:proofErr w:type="spellEnd"/>
      <w:r w:rsidRPr="005422B0">
        <w:rPr>
          <w:rFonts w:ascii="Arial" w:hAnsi="Arial" w:cs="Arial"/>
        </w:rPr>
        <w:t xml:space="preserve"> oleh Menteri </w:t>
      </w:r>
      <w:proofErr w:type="spellStart"/>
      <w:r w:rsidRPr="005422B0">
        <w:rPr>
          <w:rFonts w:ascii="Arial" w:hAnsi="Arial" w:cs="Arial"/>
        </w:rPr>
        <w:t>apabila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dikeluarkan</w:t>
      </w:r>
      <w:proofErr w:type="spellEnd"/>
      <w:r w:rsidRPr="005422B0">
        <w:rPr>
          <w:rFonts w:ascii="Arial" w:hAnsi="Arial" w:cs="Arial"/>
        </w:rPr>
        <w:t xml:space="preserve"> oleh:</w:t>
      </w:r>
    </w:p>
    <w:p w14:paraId="6924E759" w14:textId="0041A585" w:rsidR="000153D0" w:rsidRPr="005422B0" w:rsidRDefault="000153D0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a. </w:t>
      </w:r>
      <w:r w:rsidR="00413AB4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tidak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terakreditasi</w:t>
      </w:r>
      <w:proofErr w:type="spellEnd"/>
      <w:r w:rsidRPr="005422B0">
        <w:rPr>
          <w:rFonts w:ascii="Arial" w:hAnsi="Arial" w:cs="Arial"/>
        </w:rPr>
        <w:t>;</w:t>
      </w:r>
    </w:p>
    <w:p w14:paraId="47CC3279" w14:textId="37490274" w:rsidR="000153D0" w:rsidRPr="005422B0" w:rsidRDefault="000153D0" w:rsidP="00D34E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28 Ayat 4 Huruf a:</w:t>
      </w:r>
    </w:p>
    <w:p w14:paraId="7E84026A" w14:textId="1269C402" w:rsidR="000153D0" w:rsidRPr="005422B0" w:rsidRDefault="000153D0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profesi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dinyatakan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tidak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sah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dicabut</w:t>
      </w:r>
      <w:proofErr w:type="spellEnd"/>
      <w:r w:rsidRPr="005422B0">
        <w:rPr>
          <w:rFonts w:ascii="Arial" w:hAnsi="Arial" w:cs="Arial"/>
        </w:rPr>
        <w:t xml:space="preserve"> oleh Menteri </w:t>
      </w:r>
      <w:proofErr w:type="spellStart"/>
      <w:r w:rsidRPr="005422B0">
        <w:rPr>
          <w:rFonts w:ascii="Arial" w:hAnsi="Arial" w:cs="Arial"/>
        </w:rPr>
        <w:t>apabila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dikeluarkan</w:t>
      </w:r>
      <w:proofErr w:type="spellEnd"/>
      <w:r w:rsidRPr="005422B0">
        <w:rPr>
          <w:rFonts w:ascii="Arial" w:hAnsi="Arial" w:cs="Arial"/>
        </w:rPr>
        <w:t xml:space="preserve"> oleh:</w:t>
      </w:r>
    </w:p>
    <w:p w14:paraId="295D9286" w14:textId="18CFCB3E" w:rsidR="000153D0" w:rsidRPr="005422B0" w:rsidRDefault="000153D0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a. </w:t>
      </w:r>
      <w:r w:rsidR="00413AB4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tidak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terakreditasi</w:t>
      </w:r>
      <w:proofErr w:type="spellEnd"/>
      <w:r w:rsidRPr="005422B0">
        <w:rPr>
          <w:rFonts w:ascii="Arial" w:hAnsi="Arial" w:cs="Arial"/>
        </w:rPr>
        <w:t>.</w:t>
      </w:r>
    </w:p>
    <w:p w14:paraId="05CAD575" w14:textId="0F47ACAC" w:rsidR="000153D0" w:rsidRPr="005422B0" w:rsidRDefault="000153D0" w:rsidP="00D34E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55 Ayat 2 dan Ayat 5:</w:t>
      </w:r>
    </w:p>
    <w:p w14:paraId="0F685F4E" w14:textId="12DA558B" w:rsidR="000153D0" w:rsidRPr="005422B0" w:rsidRDefault="000153D0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>(2)</w:t>
      </w:r>
      <w:r w:rsidR="00413AB4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dimaksud</w:t>
      </w:r>
      <w:proofErr w:type="spellEnd"/>
      <w:r w:rsidRPr="005422B0">
        <w:rPr>
          <w:rFonts w:ascii="Arial" w:hAnsi="Arial" w:cs="Arial"/>
        </w:rPr>
        <w:t xml:space="preserve"> pada Ayat (1) </w:t>
      </w:r>
      <w:proofErr w:type="spellStart"/>
      <w:r w:rsidRPr="005422B0">
        <w:rPr>
          <w:rFonts w:ascii="Arial" w:hAnsi="Arial" w:cs="Arial"/>
        </w:rPr>
        <w:t>dilakukan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untuk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menentukan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kelayakan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</w:t>
      </w:r>
      <w:proofErr w:type="spellStart"/>
      <w:r w:rsidRPr="005422B0">
        <w:rPr>
          <w:rFonts w:ascii="Arial" w:hAnsi="Arial" w:cs="Arial"/>
        </w:rPr>
        <w:t>atas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dasar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kriteria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mengacu</w:t>
      </w:r>
      <w:proofErr w:type="spellEnd"/>
      <w:r w:rsidRPr="005422B0">
        <w:rPr>
          <w:rFonts w:ascii="Arial" w:hAnsi="Arial" w:cs="Arial"/>
        </w:rPr>
        <w:t xml:space="preserve"> pada </w:t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Nasional Pendidikan Tinggi.</w:t>
      </w:r>
    </w:p>
    <w:p w14:paraId="1D3963EC" w14:textId="4742565B" w:rsidR="000153D0" w:rsidRPr="005422B0" w:rsidRDefault="000153D0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(5) </w:t>
      </w:r>
      <w:r w:rsidR="00413AB4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sebagai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bentuk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akuntabilitas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publik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dilakukan</w:t>
      </w:r>
      <w:proofErr w:type="spellEnd"/>
      <w:r w:rsidRPr="005422B0">
        <w:rPr>
          <w:rFonts w:ascii="Arial" w:hAnsi="Arial" w:cs="Arial"/>
        </w:rPr>
        <w:t xml:space="preserve"> oleh </w:t>
      </w:r>
      <w:proofErr w:type="spellStart"/>
      <w:r w:rsidRPr="005422B0">
        <w:rPr>
          <w:rFonts w:ascii="Arial" w:hAnsi="Arial" w:cs="Arial"/>
        </w:rPr>
        <w:t>lembaga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mandiri</w:t>
      </w:r>
      <w:proofErr w:type="spellEnd"/>
      <w:r w:rsidRPr="005422B0">
        <w:rPr>
          <w:rFonts w:ascii="Arial" w:hAnsi="Arial" w:cs="Arial"/>
        </w:rPr>
        <w:t>.</w:t>
      </w:r>
    </w:p>
    <w:p w14:paraId="3DBB14F3" w14:textId="0BB51465" w:rsidR="000153D0" w:rsidRPr="005422B0" w:rsidRDefault="000153D0" w:rsidP="00D34E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95:</w:t>
      </w:r>
    </w:p>
    <w:p w14:paraId="1F2887F9" w14:textId="246C971D" w:rsidR="00D32C19" w:rsidRPr="005422B0" w:rsidRDefault="000153D0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Sebelum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terbentuknya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lembaga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mandiri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dilakukan</w:t>
      </w:r>
      <w:proofErr w:type="spellEnd"/>
      <w:r w:rsidRPr="005422B0">
        <w:rPr>
          <w:rFonts w:ascii="Arial" w:hAnsi="Arial" w:cs="Arial"/>
        </w:rPr>
        <w:t xml:space="preserve"> oleh Badan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Nasional Perguruan Tinggi.</w:t>
      </w:r>
    </w:p>
    <w:p w14:paraId="4EB470B0" w14:textId="09C27D28" w:rsidR="00D32C19" w:rsidRPr="005422B0" w:rsidRDefault="00D32C19" w:rsidP="005422B0">
      <w:pPr>
        <w:spacing w:after="0" w:line="240" w:lineRule="auto"/>
        <w:jc w:val="both"/>
        <w:rPr>
          <w:rFonts w:ascii="Arial" w:hAnsi="Arial" w:cs="Arial"/>
        </w:rPr>
      </w:pPr>
    </w:p>
    <w:p w14:paraId="111742EF" w14:textId="78DCDC9B" w:rsidR="001802C8" w:rsidRPr="00651E81" w:rsidRDefault="001802C8" w:rsidP="001802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Peraturan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Menteri Pendidikan dan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Kebudayaan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Republik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Indonesia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N</w:t>
      </w:r>
      <w:r w:rsidR="0095081C" w:rsidRPr="00651E81">
        <w:rPr>
          <w:rFonts w:ascii="Arial" w:eastAsia="Tahoma" w:hAnsi="Arial" w:cs="Arial"/>
          <w:color w:val="000000"/>
          <w:lang w:eastAsia="id-ID" w:bidi="id-ID"/>
        </w:rPr>
        <w:t>o</w:t>
      </w:r>
      <w:r w:rsidRPr="00651E81">
        <w:rPr>
          <w:rFonts w:ascii="Arial" w:eastAsia="Tahoma" w:hAnsi="Arial" w:cs="Arial"/>
          <w:color w:val="000000"/>
          <w:lang w:eastAsia="id-ID" w:bidi="id-ID"/>
        </w:rPr>
        <w:t>mor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5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Tahun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2020 </w:t>
      </w:r>
      <w:proofErr w:type="spellStart"/>
      <w:r w:rsidR="0095081C" w:rsidRPr="00651E81">
        <w:rPr>
          <w:rFonts w:ascii="Arial" w:eastAsia="Tahoma" w:hAnsi="Arial" w:cs="Arial"/>
          <w:color w:val="000000"/>
          <w:lang w:eastAsia="id-ID" w:bidi="id-ID"/>
        </w:rPr>
        <w:t>t</w:t>
      </w:r>
      <w:r w:rsidRPr="00651E81">
        <w:rPr>
          <w:rFonts w:ascii="Arial" w:eastAsia="Tahoma" w:hAnsi="Arial" w:cs="Arial"/>
          <w:color w:val="000000"/>
          <w:lang w:eastAsia="id-ID" w:bidi="id-ID"/>
        </w:rPr>
        <w:t>entang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Akreditasi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Program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Studi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dan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Perguruan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Tinggi</w:t>
      </w:r>
      <w:r w:rsidRPr="00651E81">
        <w:rPr>
          <w:rFonts w:ascii="Arial" w:hAnsi="Arial" w:cs="Arial"/>
        </w:rPr>
        <w:t>.</w:t>
      </w:r>
    </w:p>
    <w:p w14:paraId="22B99AC1" w14:textId="77777777" w:rsidR="0031530F" w:rsidRPr="00651E81" w:rsidRDefault="0031530F" w:rsidP="00180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hAnsi="Arial" w:cs="Arial"/>
        </w:rPr>
        <w:t>Pasal</w:t>
      </w:r>
      <w:proofErr w:type="spellEnd"/>
      <w:r w:rsidRPr="00651E81">
        <w:rPr>
          <w:rFonts w:ascii="Arial" w:hAnsi="Arial" w:cs="Arial"/>
        </w:rPr>
        <w:t xml:space="preserve"> 1 </w:t>
      </w:r>
      <w:proofErr w:type="spellStart"/>
      <w:r w:rsidRPr="00651E81">
        <w:rPr>
          <w:rFonts w:ascii="Arial" w:hAnsi="Arial" w:cs="Arial"/>
        </w:rPr>
        <w:t>Butir</w:t>
      </w:r>
      <w:proofErr w:type="spellEnd"/>
      <w:r w:rsidRPr="00651E81">
        <w:rPr>
          <w:rFonts w:ascii="Arial" w:hAnsi="Arial" w:cs="Arial"/>
        </w:rPr>
        <w:t xml:space="preserve"> 4: </w:t>
      </w:r>
    </w:p>
    <w:p w14:paraId="680F5694" w14:textId="2E2B3E91" w:rsidR="0031530F" w:rsidRPr="00651E81" w:rsidRDefault="0031530F" w:rsidP="0031530F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4. </w:t>
      </w:r>
      <w:r w:rsidRPr="00651E81">
        <w:rPr>
          <w:rFonts w:ascii="Arial" w:hAnsi="Arial" w:cs="Arial"/>
        </w:rPr>
        <w:tab/>
        <w:t xml:space="preserve">Lembaga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Mandiri</w:t>
      </w:r>
      <w:proofErr w:type="spellEnd"/>
      <w:r w:rsidRPr="00651E81">
        <w:rPr>
          <w:rFonts w:ascii="Arial" w:hAnsi="Arial" w:cs="Arial"/>
        </w:rPr>
        <w:t xml:space="preserve">, yang </w:t>
      </w:r>
      <w:proofErr w:type="spellStart"/>
      <w:r w:rsidRPr="00651E81">
        <w:rPr>
          <w:rFonts w:ascii="Arial" w:hAnsi="Arial" w:cs="Arial"/>
        </w:rPr>
        <w:t>selanjutnya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disingkat</w:t>
      </w:r>
      <w:proofErr w:type="spellEnd"/>
      <w:r w:rsidRPr="00651E81">
        <w:rPr>
          <w:rFonts w:ascii="Arial" w:hAnsi="Arial" w:cs="Arial"/>
        </w:rPr>
        <w:t xml:space="preserve"> LAM </w:t>
      </w:r>
      <w:proofErr w:type="spellStart"/>
      <w:r w:rsidRPr="00651E81">
        <w:rPr>
          <w:rFonts w:ascii="Arial" w:hAnsi="Arial" w:cs="Arial"/>
        </w:rPr>
        <w:t>adalah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lembaga</w:t>
      </w:r>
      <w:proofErr w:type="spellEnd"/>
      <w:r w:rsidRPr="00651E81">
        <w:rPr>
          <w:rFonts w:ascii="Arial" w:hAnsi="Arial" w:cs="Arial"/>
        </w:rPr>
        <w:t xml:space="preserve"> yang </w:t>
      </w:r>
      <w:proofErr w:type="spellStart"/>
      <w:r w:rsidRPr="00651E81">
        <w:rPr>
          <w:rFonts w:ascii="Arial" w:hAnsi="Arial" w:cs="Arial"/>
        </w:rPr>
        <w:t>dibentuk</w:t>
      </w:r>
      <w:proofErr w:type="spellEnd"/>
      <w:r w:rsidRPr="00651E81">
        <w:rPr>
          <w:rFonts w:ascii="Arial" w:hAnsi="Arial" w:cs="Arial"/>
        </w:rPr>
        <w:t xml:space="preserve"> oleh </w:t>
      </w:r>
      <w:proofErr w:type="spellStart"/>
      <w:r w:rsidRPr="00651E81">
        <w:rPr>
          <w:rFonts w:ascii="Arial" w:hAnsi="Arial" w:cs="Arial"/>
        </w:rPr>
        <w:t>Pemerintah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atau</w:t>
      </w:r>
      <w:proofErr w:type="spellEnd"/>
      <w:r w:rsidRPr="00651E81">
        <w:rPr>
          <w:rFonts w:ascii="Arial" w:hAnsi="Arial" w:cs="Arial"/>
        </w:rPr>
        <w:t xml:space="preserve"> Masyarakat </w:t>
      </w:r>
      <w:proofErr w:type="spellStart"/>
      <w:r w:rsidRPr="00651E81">
        <w:rPr>
          <w:rFonts w:ascii="Arial" w:hAnsi="Arial" w:cs="Arial"/>
        </w:rPr>
        <w:t>untuk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melakukan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Program </w:t>
      </w:r>
      <w:proofErr w:type="spellStart"/>
      <w:r w:rsidRPr="00651E81">
        <w:rPr>
          <w:rFonts w:ascii="Arial" w:hAnsi="Arial" w:cs="Arial"/>
        </w:rPr>
        <w:t>Studi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secara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mandiri</w:t>
      </w:r>
      <w:proofErr w:type="spellEnd"/>
      <w:r w:rsidRPr="00651E81">
        <w:rPr>
          <w:rFonts w:ascii="Arial" w:hAnsi="Arial" w:cs="Arial"/>
        </w:rPr>
        <w:t>.</w:t>
      </w:r>
    </w:p>
    <w:p w14:paraId="035A1A0F" w14:textId="3EE2E657" w:rsidR="0031530F" w:rsidRPr="00651E81" w:rsidRDefault="0031530F" w:rsidP="00180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hAnsi="Arial" w:cs="Arial"/>
        </w:rPr>
        <w:t>Pasal</w:t>
      </w:r>
      <w:proofErr w:type="spellEnd"/>
      <w:r w:rsidRPr="00651E81">
        <w:rPr>
          <w:rFonts w:ascii="Arial" w:hAnsi="Arial" w:cs="Arial"/>
        </w:rPr>
        <w:t xml:space="preserve"> 2 Ayat 1-2:</w:t>
      </w:r>
    </w:p>
    <w:p w14:paraId="0D28D381" w14:textId="77777777" w:rsidR="0031530F" w:rsidRPr="00651E81" w:rsidRDefault="0031530F" w:rsidP="0031530F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(1) 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merupakan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sistem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penjaminan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mutu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eksternal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sebagai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bagian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dari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sistem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penjaminan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mutu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pendidikan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tinggi</w:t>
      </w:r>
      <w:proofErr w:type="spellEnd"/>
      <w:r w:rsidRPr="00651E81">
        <w:rPr>
          <w:rFonts w:ascii="Arial" w:hAnsi="Arial" w:cs="Arial"/>
        </w:rPr>
        <w:t xml:space="preserve">. </w:t>
      </w:r>
    </w:p>
    <w:p w14:paraId="5750ED6E" w14:textId="77777777" w:rsidR="0031530F" w:rsidRPr="00651E81" w:rsidRDefault="0031530F" w:rsidP="0031530F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(2) 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sebagaimana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dimaksud</w:t>
      </w:r>
      <w:proofErr w:type="spellEnd"/>
      <w:r w:rsidRPr="00651E81">
        <w:rPr>
          <w:rFonts w:ascii="Arial" w:hAnsi="Arial" w:cs="Arial"/>
        </w:rPr>
        <w:t xml:space="preserve"> pada </w:t>
      </w:r>
      <w:proofErr w:type="spellStart"/>
      <w:r w:rsidRPr="00651E81">
        <w:rPr>
          <w:rFonts w:ascii="Arial" w:hAnsi="Arial" w:cs="Arial"/>
        </w:rPr>
        <w:t>ayat</w:t>
      </w:r>
      <w:proofErr w:type="spellEnd"/>
      <w:r w:rsidRPr="00651E81">
        <w:rPr>
          <w:rFonts w:ascii="Arial" w:hAnsi="Arial" w:cs="Arial"/>
        </w:rPr>
        <w:t xml:space="preserve"> (1) </w:t>
      </w:r>
      <w:proofErr w:type="spellStart"/>
      <w:r w:rsidRPr="00651E81">
        <w:rPr>
          <w:rFonts w:ascii="Arial" w:hAnsi="Arial" w:cs="Arial"/>
        </w:rPr>
        <w:t>bertujuan</w:t>
      </w:r>
      <w:proofErr w:type="spellEnd"/>
      <w:r w:rsidRPr="00651E81">
        <w:rPr>
          <w:rFonts w:ascii="Arial" w:hAnsi="Arial" w:cs="Arial"/>
        </w:rPr>
        <w:t xml:space="preserve">: </w:t>
      </w:r>
    </w:p>
    <w:p w14:paraId="42A73C45" w14:textId="77777777" w:rsidR="0031530F" w:rsidRPr="00651E81" w:rsidRDefault="0031530F" w:rsidP="0031530F">
      <w:pPr>
        <w:pStyle w:val="ListParagraph"/>
        <w:spacing w:after="0" w:line="240" w:lineRule="auto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a. 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menentukan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kelayakan</w:t>
      </w:r>
      <w:proofErr w:type="spellEnd"/>
      <w:r w:rsidRPr="00651E81">
        <w:rPr>
          <w:rFonts w:ascii="Arial" w:hAnsi="Arial" w:cs="Arial"/>
        </w:rPr>
        <w:t xml:space="preserve"> Program </w:t>
      </w:r>
      <w:proofErr w:type="spellStart"/>
      <w:r w:rsidRPr="00651E81">
        <w:rPr>
          <w:rFonts w:ascii="Arial" w:hAnsi="Arial" w:cs="Arial"/>
        </w:rPr>
        <w:t>Studi</w:t>
      </w:r>
      <w:proofErr w:type="spellEnd"/>
      <w:r w:rsidRPr="00651E81">
        <w:rPr>
          <w:rFonts w:ascii="Arial" w:hAnsi="Arial" w:cs="Arial"/>
        </w:rPr>
        <w:t xml:space="preserve"> dan </w:t>
      </w:r>
      <w:proofErr w:type="spellStart"/>
      <w:r w:rsidRPr="00651E81">
        <w:rPr>
          <w:rFonts w:ascii="Arial" w:hAnsi="Arial" w:cs="Arial"/>
        </w:rPr>
        <w:t>Perguruan</w:t>
      </w:r>
      <w:proofErr w:type="spellEnd"/>
      <w:r w:rsidRPr="00651E81">
        <w:rPr>
          <w:rFonts w:ascii="Arial" w:hAnsi="Arial" w:cs="Arial"/>
        </w:rPr>
        <w:t xml:space="preserve"> Tinggi </w:t>
      </w:r>
      <w:proofErr w:type="spellStart"/>
      <w:r w:rsidRPr="00651E81">
        <w:rPr>
          <w:rFonts w:ascii="Arial" w:hAnsi="Arial" w:cs="Arial"/>
        </w:rPr>
        <w:t>berdasarkan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kriteria</w:t>
      </w:r>
      <w:proofErr w:type="spellEnd"/>
      <w:r w:rsidRPr="00651E81">
        <w:rPr>
          <w:rFonts w:ascii="Arial" w:hAnsi="Arial" w:cs="Arial"/>
        </w:rPr>
        <w:t xml:space="preserve"> yang </w:t>
      </w:r>
      <w:proofErr w:type="spellStart"/>
      <w:r w:rsidRPr="00651E81">
        <w:rPr>
          <w:rFonts w:ascii="Arial" w:hAnsi="Arial" w:cs="Arial"/>
        </w:rPr>
        <w:t>mengacu</w:t>
      </w:r>
      <w:proofErr w:type="spellEnd"/>
      <w:r w:rsidRPr="00651E81">
        <w:rPr>
          <w:rFonts w:ascii="Arial" w:hAnsi="Arial" w:cs="Arial"/>
        </w:rPr>
        <w:t xml:space="preserve"> pada </w:t>
      </w:r>
      <w:proofErr w:type="spellStart"/>
      <w:r w:rsidRPr="00651E81">
        <w:rPr>
          <w:rFonts w:ascii="Arial" w:hAnsi="Arial" w:cs="Arial"/>
        </w:rPr>
        <w:t>Standar</w:t>
      </w:r>
      <w:proofErr w:type="spellEnd"/>
      <w:r w:rsidRPr="00651E81">
        <w:rPr>
          <w:rFonts w:ascii="Arial" w:hAnsi="Arial" w:cs="Arial"/>
        </w:rPr>
        <w:t xml:space="preserve"> Nasional Pendidikan Tinggi; dan </w:t>
      </w:r>
    </w:p>
    <w:p w14:paraId="21AB774B" w14:textId="24C00BAB" w:rsidR="0031530F" w:rsidRPr="00651E81" w:rsidRDefault="0031530F" w:rsidP="0031530F">
      <w:pPr>
        <w:pStyle w:val="ListParagraph"/>
        <w:spacing w:after="0" w:line="240" w:lineRule="auto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b. 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menjamin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mutu</w:t>
      </w:r>
      <w:proofErr w:type="spellEnd"/>
      <w:r w:rsidRPr="00651E81">
        <w:rPr>
          <w:rFonts w:ascii="Arial" w:hAnsi="Arial" w:cs="Arial"/>
        </w:rPr>
        <w:t xml:space="preserve"> Program </w:t>
      </w:r>
      <w:proofErr w:type="spellStart"/>
      <w:r w:rsidRPr="00651E81">
        <w:rPr>
          <w:rFonts w:ascii="Arial" w:hAnsi="Arial" w:cs="Arial"/>
        </w:rPr>
        <w:t>Studi</w:t>
      </w:r>
      <w:proofErr w:type="spellEnd"/>
      <w:r w:rsidRPr="00651E81">
        <w:rPr>
          <w:rFonts w:ascii="Arial" w:hAnsi="Arial" w:cs="Arial"/>
        </w:rPr>
        <w:t xml:space="preserve"> dan </w:t>
      </w:r>
      <w:proofErr w:type="spellStart"/>
      <w:r w:rsidRPr="00651E81">
        <w:rPr>
          <w:rFonts w:ascii="Arial" w:hAnsi="Arial" w:cs="Arial"/>
        </w:rPr>
        <w:t>Perguruan</w:t>
      </w:r>
      <w:proofErr w:type="spellEnd"/>
      <w:r w:rsidRPr="00651E81">
        <w:rPr>
          <w:rFonts w:ascii="Arial" w:hAnsi="Arial" w:cs="Arial"/>
        </w:rPr>
        <w:t xml:space="preserve"> Tinggi </w:t>
      </w:r>
      <w:proofErr w:type="spellStart"/>
      <w:r w:rsidRPr="00651E81">
        <w:rPr>
          <w:rFonts w:ascii="Arial" w:hAnsi="Arial" w:cs="Arial"/>
        </w:rPr>
        <w:t>secara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eksternal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baik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bidang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akademik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maupun</w:t>
      </w:r>
      <w:proofErr w:type="spellEnd"/>
      <w:r w:rsidRPr="00651E81">
        <w:rPr>
          <w:rFonts w:ascii="Arial" w:hAnsi="Arial" w:cs="Arial"/>
        </w:rPr>
        <w:t xml:space="preserve"> non </w:t>
      </w:r>
      <w:proofErr w:type="spellStart"/>
      <w:r w:rsidRPr="00651E81">
        <w:rPr>
          <w:rFonts w:ascii="Arial" w:hAnsi="Arial" w:cs="Arial"/>
        </w:rPr>
        <w:t>akademik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untuk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melindungi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kepentingan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mahasiswa</w:t>
      </w:r>
      <w:proofErr w:type="spellEnd"/>
      <w:r w:rsidRPr="00651E81">
        <w:rPr>
          <w:rFonts w:ascii="Arial" w:hAnsi="Arial" w:cs="Arial"/>
        </w:rPr>
        <w:t xml:space="preserve"> dan Masyarakat.</w:t>
      </w:r>
    </w:p>
    <w:p w14:paraId="446F8E8F" w14:textId="4C0BFF9D" w:rsidR="001802C8" w:rsidRPr="00651E81" w:rsidRDefault="001802C8" w:rsidP="00180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hAnsi="Arial" w:cs="Arial"/>
        </w:rPr>
        <w:t>Pasal</w:t>
      </w:r>
      <w:proofErr w:type="spellEnd"/>
      <w:r w:rsidRPr="00651E81">
        <w:rPr>
          <w:rFonts w:ascii="Arial" w:hAnsi="Arial" w:cs="Arial"/>
        </w:rPr>
        <w:t xml:space="preserve"> 3 Ayat </w:t>
      </w:r>
      <w:r w:rsidR="0095081C" w:rsidRPr="00651E81">
        <w:rPr>
          <w:rFonts w:ascii="Arial" w:hAnsi="Arial" w:cs="Arial"/>
        </w:rPr>
        <w:t>1-</w:t>
      </w:r>
      <w:r w:rsidRPr="00651E81">
        <w:rPr>
          <w:rFonts w:ascii="Arial" w:hAnsi="Arial" w:cs="Arial"/>
        </w:rPr>
        <w:t>2:</w:t>
      </w:r>
    </w:p>
    <w:p w14:paraId="06BCE596" w14:textId="225C201E" w:rsidR="001802C8" w:rsidRPr="00651E81" w:rsidRDefault="001802C8" w:rsidP="0031530F">
      <w:pPr>
        <w:pStyle w:val="BodyText"/>
        <w:numPr>
          <w:ilvl w:val="0"/>
          <w:numId w:val="41"/>
        </w:numPr>
        <w:autoSpaceDE/>
        <w:autoSpaceDN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Akreditasi dilakukan terhadap Program Studi dan</w:t>
      </w:r>
      <w:r w:rsidRPr="00651E81">
        <w:rPr>
          <w:rFonts w:ascii="Arial" w:hAnsi="Arial" w:cs="Arial"/>
          <w:lang w:val="en-US"/>
        </w:rPr>
        <w:t xml:space="preserve"> </w:t>
      </w:r>
      <w:r w:rsidRPr="00651E81">
        <w:rPr>
          <w:rFonts w:ascii="Arial" w:hAnsi="Arial" w:cs="Arial"/>
        </w:rPr>
        <w:t>Perguruan Tinggi berdasarkan Standar Nasional</w:t>
      </w:r>
      <w:r w:rsidRPr="00651E81">
        <w:rPr>
          <w:rFonts w:ascii="Arial" w:hAnsi="Arial" w:cs="Arial"/>
          <w:lang w:val="en-US"/>
        </w:rPr>
        <w:t xml:space="preserve"> </w:t>
      </w:r>
      <w:r w:rsidRPr="00651E81">
        <w:rPr>
          <w:rFonts w:ascii="Arial" w:hAnsi="Arial" w:cs="Arial"/>
        </w:rPr>
        <w:t>Pendidikan Tinggi.</w:t>
      </w:r>
    </w:p>
    <w:p w14:paraId="17C0529C" w14:textId="77777777" w:rsidR="001802C8" w:rsidRPr="00651E81" w:rsidRDefault="001802C8" w:rsidP="0031530F">
      <w:pPr>
        <w:pStyle w:val="BodyText"/>
        <w:numPr>
          <w:ilvl w:val="0"/>
          <w:numId w:val="41"/>
        </w:numPr>
        <w:autoSpaceDE/>
        <w:autoSpaceDN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Peringkat Akreditasi Program Studi dan Perguruan Tinggi</w:t>
      </w:r>
      <w:r w:rsidRPr="00651E81">
        <w:rPr>
          <w:rFonts w:ascii="Arial" w:hAnsi="Arial" w:cs="Arial"/>
          <w:lang w:val="en-US"/>
        </w:rPr>
        <w:t xml:space="preserve"> </w:t>
      </w:r>
      <w:r w:rsidRPr="00651E81">
        <w:rPr>
          <w:rFonts w:ascii="Arial" w:hAnsi="Arial" w:cs="Arial"/>
        </w:rPr>
        <w:t xml:space="preserve">sebagaimana dimaksud </w:t>
      </w:r>
      <w:r w:rsidRPr="00651E81">
        <w:rPr>
          <w:rFonts w:ascii="Arial" w:hAnsi="Arial" w:cs="Arial"/>
        </w:rPr>
        <w:lastRenderedPageBreak/>
        <w:t>pada ayat (1) terdiri atas:</w:t>
      </w:r>
    </w:p>
    <w:p w14:paraId="482DD71B" w14:textId="2895E4A7" w:rsidR="001802C8" w:rsidRPr="00651E81" w:rsidRDefault="001802C8" w:rsidP="0031530F">
      <w:pPr>
        <w:pStyle w:val="BodyText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a. </w:t>
      </w:r>
      <w:r w:rsidR="0031530F" w:rsidRPr="00651E81">
        <w:rPr>
          <w:rFonts w:ascii="Arial" w:hAnsi="Arial" w:cs="Arial"/>
        </w:rPr>
        <w:tab/>
      </w:r>
      <w:r w:rsidRPr="00651E81">
        <w:rPr>
          <w:rFonts w:ascii="Arial" w:hAnsi="Arial" w:cs="Arial"/>
        </w:rPr>
        <w:t>Baik;</w:t>
      </w:r>
    </w:p>
    <w:p w14:paraId="21A1F5A3" w14:textId="1971ADEA" w:rsidR="001802C8" w:rsidRPr="00651E81" w:rsidRDefault="001802C8" w:rsidP="0031530F">
      <w:pPr>
        <w:pStyle w:val="BodyText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b. </w:t>
      </w:r>
      <w:r w:rsidR="0031530F" w:rsidRPr="00651E81">
        <w:rPr>
          <w:rFonts w:ascii="Arial" w:hAnsi="Arial" w:cs="Arial"/>
        </w:rPr>
        <w:tab/>
      </w:r>
      <w:r w:rsidRPr="00651E81">
        <w:rPr>
          <w:rFonts w:ascii="Arial" w:hAnsi="Arial" w:cs="Arial"/>
        </w:rPr>
        <w:t>Baik Sekali; dan</w:t>
      </w:r>
    </w:p>
    <w:p w14:paraId="5D5924FC" w14:textId="3929BC48" w:rsidR="001802C8" w:rsidRPr="00651E81" w:rsidRDefault="001802C8" w:rsidP="0031530F">
      <w:pPr>
        <w:pStyle w:val="BodyText"/>
        <w:ind w:left="1620" w:hanging="450"/>
        <w:jc w:val="both"/>
        <w:rPr>
          <w:rFonts w:ascii="Arial" w:hAnsi="Arial" w:cs="Arial"/>
          <w:lang w:val="en-US"/>
        </w:rPr>
      </w:pPr>
      <w:r w:rsidRPr="00651E81">
        <w:rPr>
          <w:rFonts w:ascii="Arial" w:hAnsi="Arial" w:cs="Arial"/>
        </w:rPr>
        <w:t xml:space="preserve">c. </w:t>
      </w:r>
      <w:r w:rsidR="0031530F" w:rsidRPr="00651E81">
        <w:rPr>
          <w:rFonts w:ascii="Arial" w:hAnsi="Arial" w:cs="Arial"/>
        </w:rPr>
        <w:tab/>
      </w:r>
      <w:r w:rsidRPr="00651E81">
        <w:rPr>
          <w:rFonts w:ascii="Arial" w:hAnsi="Arial" w:cs="Arial"/>
        </w:rPr>
        <w:t>Unggul.</w:t>
      </w:r>
    </w:p>
    <w:p w14:paraId="3FECCF48" w14:textId="77777777" w:rsidR="001802C8" w:rsidRPr="00651E81" w:rsidRDefault="001802C8" w:rsidP="00180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hAnsi="Arial" w:cs="Arial"/>
        </w:rPr>
        <w:t>Pasal</w:t>
      </w:r>
      <w:proofErr w:type="spellEnd"/>
      <w:r w:rsidRPr="00651E81">
        <w:rPr>
          <w:rFonts w:ascii="Arial" w:hAnsi="Arial" w:cs="Arial"/>
        </w:rPr>
        <w:t xml:space="preserve"> 10 Ayat 1 </w:t>
      </w:r>
      <w:proofErr w:type="spellStart"/>
      <w:r w:rsidRPr="00651E81">
        <w:rPr>
          <w:rFonts w:ascii="Arial" w:hAnsi="Arial" w:cs="Arial"/>
        </w:rPr>
        <w:t>sampai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Ayat 3:</w:t>
      </w:r>
    </w:p>
    <w:p w14:paraId="7AD8E108" w14:textId="77777777" w:rsidR="001802C8" w:rsidRPr="00651E81" w:rsidRDefault="001802C8" w:rsidP="001802C8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(1)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Program </w:t>
      </w:r>
      <w:proofErr w:type="spellStart"/>
      <w:r w:rsidRPr="00651E81">
        <w:rPr>
          <w:rFonts w:ascii="Arial" w:hAnsi="Arial" w:cs="Arial"/>
        </w:rPr>
        <w:t>Studi</w:t>
      </w:r>
      <w:proofErr w:type="spellEnd"/>
      <w:r w:rsidRPr="00651E81">
        <w:rPr>
          <w:rFonts w:ascii="Arial" w:hAnsi="Arial" w:cs="Arial"/>
        </w:rPr>
        <w:t xml:space="preserve"> dan </w:t>
      </w:r>
      <w:proofErr w:type="spellStart"/>
      <w:r w:rsidRPr="00651E81">
        <w:rPr>
          <w:rFonts w:ascii="Arial" w:hAnsi="Arial" w:cs="Arial"/>
        </w:rPr>
        <w:t>Perguruan</w:t>
      </w:r>
      <w:proofErr w:type="spellEnd"/>
      <w:r w:rsidRPr="00651E81">
        <w:rPr>
          <w:rFonts w:ascii="Arial" w:hAnsi="Arial" w:cs="Arial"/>
        </w:rPr>
        <w:t xml:space="preserve"> Tinggi </w:t>
      </w:r>
      <w:proofErr w:type="spellStart"/>
      <w:r w:rsidRPr="00651E81">
        <w:rPr>
          <w:rFonts w:ascii="Arial" w:hAnsi="Arial" w:cs="Arial"/>
        </w:rPr>
        <w:t>dilakukan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menggunakan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instrumen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>.</w:t>
      </w:r>
    </w:p>
    <w:p w14:paraId="6D3DF4FA" w14:textId="77777777" w:rsidR="001802C8" w:rsidRPr="00651E81" w:rsidRDefault="001802C8" w:rsidP="001802C8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(2)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Instrumen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sebagaimana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dimaksud</w:t>
      </w:r>
      <w:proofErr w:type="spellEnd"/>
      <w:r w:rsidRPr="00651E81">
        <w:rPr>
          <w:rFonts w:ascii="Arial" w:hAnsi="Arial" w:cs="Arial"/>
        </w:rPr>
        <w:t xml:space="preserve"> pada </w:t>
      </w:r>
      <w:proofErr w:type="spellStart"/>
      <w:r w:rsidRPr="00651E81">
        <w:rPr>
          <w:rFonts w:ascii="Arial" w:hAnsi="Arial" w:cs="Arial"/>
        </w:rPr>
        <w:t>ayat</w:t>
      </w:r>
      <w:proofErr w:type="spellEnd"/>
      <w:r w:rsidRPr="00651E81">
        <w:rPr>
          <w:rFonts w:ascii="Arial" w:hAnsi="Arial" w:cs="Arial"/>
        </w:rPr>
        <w:t xml:space="preserve"> (1) </w:t>
      </w:r>
      <w:proofErr w:type="spellStart"/>
      <w:r w:rsidRPr="00651E81">
        <w:rPr>
          <w:rFonts w:ascii="Arial" w:hAnsi="Arial" w:cs="Arial"/>
        </w:rPr>
        <w:t>terdiri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atas</w:t>
      </w:r>
      <w:proofErr w:type="spellEnd"/>
      <w:r w:rsidRPr="00651E81">
        <w:rPr>
          <w:rFonts w:ascii="Arial" w:hAnsi="Arial" w:cs="Arial"/>
        </w:rPr>
        <w:t>:</w:t>
      </w:r>
    </w:p>
    <w:p w14:paraId="7CEC0B6F" w14:textId="77777777" w:rsidR="001802C8" w:rsidRPr="00651E81" w:rsidRDefault="001802C8" w:rsidP="00B669FA">
      <w:pPr>
        <w:spacing w:after="0" w:line="240" w:lineRule="auto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a.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instrumen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untuk</w:t>
      </w:r>
      <w:proofErr w:type="spellEnd"/>
      <w:r w:rsidRPr="00651E81">
        <w:rPr>
          <w:rFonts w:ascii="Arial" w:hAnsi="Arial" w:cs="Arial"/>
        </w:rPr>
        <w:t xml:space="preserve"> Program Studi; dan</w:t>
      </w:r>
    </w:p>
    <w:p w14:paraId="067FA1D5" w14:textId="77777777" w:rsidR="001802C8" w:rsidRPr="00651E81" w:rsidRDefault="001802C8" w:rsidP="00B669FA">
      <w:pPr>
        <w:spacing w:after="0" w:line="240" w:lineRule="auto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b.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instrumen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untuk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Perguruan</w:t>
      </w:r>
      <w:proofErr w:type="spellEnd"/>
      <w:r w:rsidRPr="00651E81">
        <w:rPr>
          <w:rFonts w:ascii="Arial" w:hAnsi="Arial" w:cs="Arial"/>
        </w:rPr>
        <w:t xml:space="preserve"> Tinggi.</w:t>
      </w:r>
    </w:p>
    <w:p w14:paraId="69700945" w14:textId="4118057B" w:rsidR="001802C8" w:rsidRPr="00651E81" w:rsidRDefault="001802C8" w:rsidP="001802C8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(3)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Instrumen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Program </w:t>
      </w:r>
      <w:proofErr w:type="spellStart"/>
      <w:r w:rsidRPr="00651E81">
        <w:rPr>
          <w:rFonts w:ascii="Arial" w:hAnsi="Arial" w:cs="Arial"/>
        </w:rPr>
        <w:t>Studi</w:t>
      </w:r>
      <w:proofErr w:type="spellEnd"/>
      <w:r w:rsidRPr="00651E81">
        <w:rPr>
          <w:rFonts w:ascii="Arial" w:hAnsi="Arial" w:cs="Arial"/>
        </w:rPr>
        <w:t xml:space="preserve"> dan </w:t>
      </w:r>
      <w:proofErr w:type="spellStart"/>
      <w:r w:rsidRPr="00651E81">
        <w:rPr>
          <w:rFonts w:ascii="Arial" w:hAnsi="Arial" w:cs="Arial"/>
        </w:rPr>
        <w:t>Perguruan</w:t>
      </w:r>
      <w:proofErr w:type="spellEnd"/>
      <w:r w:rsidRPr="00651E81">
        <w:rPr>
          <w:rFonts w:ascii="Arial" w:hAnsi="Arial" w:cs="Arial"/>
        </w:rPr>
        <w:t xml:space="preserve"> Tinggi </w:t>
      </w:r>
      <w:proofErr w:type="spellStart"/>
      <w:r w:rsidRPr="00651E81">
        <w:rPr>
          <w:rFonts w:ascii="Arial" w:hAnsi="Arial" w:cs="Arial"/>
        </w:rPr>
        <w:t>disusun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sebagaimana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dimaksud</w:t>
      </w:r>
      <w:proofErr w:type="spellEnd"/>
      <w:r w:rsidRPr="00651E81">
        <w:rPr>
          <w:rFonts w:ascii="Arial" w:hAnsi="Arial" w:cs="Arial"/>
        </w:rPr>
        <w:t xml:space="preserve"> pada </w:t>
      </w:r>
      <w:proofErr w:type="spellStart"/>
      <w:r w:rsidRPr="00651E81">
        <w:rPr>
          <w:rFonts w:ascii="Arial" w:hAnsi="Arial" w:cs="Arial"/>
        </w:rPr>
        <w:t>ayat</w:t>
      </w:r>
      <w:proofErr w:type="spellEnd"/>
      <w:r w:rsidRPr="00651E81">
        <w:rPr>
          <w:rFonts w:ascii="Arial" w:hAnsi="Arial" w:cs="Arial"/>
        </w:rPr>
        <w:t xml:space="preserve"> (2) </w:t>
      </w:r>
      <w:proofErr w:type="spellStart"/>
      <w:r w:rsidRPr="00651E81">
        <w:rPr>
          <w:rFonts w:ascii="Arial" w:hAnsi="Arial" w:cs="Arial"/>
        </w:rPr>
        <w:t>disusun</w:t>
      </w:r>
      <w:proofErr w:type="spellEnd"/>
      <w:r w:rsidRPr="00651E81">
        <w:rPr>
          <w:rFonts w:ascii="Arial" w:hAnsi="Arial" w:cs="Arial"/>
        </w:rPr>
        <w:t xml:space="preserve"> oleh LAM </w:t>
      </w:r>
      <w:proofErr w:type="spellStart"/>
      <w:r w:rsidRPr="00651E81">
        <w:rPr>
          <w:rFonts w:ascii="Arial" w:hAnsi="Arial" w:cs="Arial"/>
        </w:rPr>
        <w:t>atau</w:t>
      </w:r>
      <w:proofErr w:type="spellEnd"/>
      <w:r w:rsidRPr="00651E81">
        <w:rPr>
          <w:rFonts w:ascii="Arial" w:hAnsi="Arial" w:cs="Arial"/>
        </w:rPr>
        <w:t xml:space="preserve"> BAN-PT </w:t>
      </w:r>
      <w:proofErr w:type="spellStart"/>
      <w:r w:rsidRPr="00651E81">
        <w:rPr>
          <w:rFonts w:ascii="Arial" w:hAnsi="Arial" w:cs="Arial"/>
        </w:rPr>
        <w:t>sesuai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ketentuan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peraturan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perundang-undangan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berpedoman</w:t>
      </w:r>
      <w:proofErr w:type="spellEnd"/>
      <w:r w:rsidRPr="00651E81">
        <w:rPr>
          <w:rFonts w:ascii="Arial" w:hAnsi="Arial" w:cs="Arial"/>
        </w:rPr>
        <w:t xml:space="preserve"> pada </w:t>
      </w:r>
      <w:proofErr w:type="spellStart"/>
      <w:r w:rsidRPr="00651E81">
        <w:rPr>
          <w:rFonts w:ascii="Arial" w:hAnsi="Arial" w:cs="Arial"/>
        </w:rPr>
        <w:t>Standar</w:t>
      </w:r>
      <w:proofErr w:type="spellEnd"/>
      <w:r w:rsidRPr="00651E81">
        <w:rPr>
          <w:rFonts w:ascii="Arial" w:hAnsi="Arial" w:cs="Arial"/>
        </w:rPr>
        <w:t xml:space="preserve"> Nasional Pendidikan Tinggi</w:t>
      </w:r>
      <w:r w:rsidR="00B669FA" w:rsidRPr="00651E81">
        <w:rPr>
          <w:rFonts w:ascii="Arial" w:hAnsi="Arial" w:cs="Arial"/>
        </w:rPr>
        <w:t>.</w:t>
      </w:r>
      <w:r w:rsidRPr="00651E81">
        <w:rPr>
          <w:rFonts w:ascii="Arial" w:hAnsi="Arial" w:cs="Arial"/>
        </w:rPr>
        <w:tab/>
      </w:r>
    </w:p>
    <w:p w14:paraId="0A20924F" w14:textId="77777777" w:rsidR="001802C8" w:rsidRPr="00651E81" w:rsidRDefault="001802C8" w:rsidP="00180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hAnsi="Arial" w:cs="Arial"/>
        </w:rPr>
        <w:t>Pasal</w:t>
      </w:r>
      <w:proofErr w:type="spellEnd"/>
      <w:r w:rsidRPr="00651E81">
        <w:rPr>
          <w:rFonts w:ascii="Arial" w:hAnsi="Arial" w:cs="Arial"/>
        </w:rPr>
        <w:t xml:space="preserve"> 12 Ayat 1:</w:t>
      </w:r>
    </w:p>
    <w:p w14:paraId="1E9985F1" w14:textId="7D8F9A48" w:rsidR="001802C8" w:rsidRPr="00651E81" w:rsidRDefault="001802C8" w:rsidP="00B669FA">
      <w:pPr>
        <w:pStyle w:val="ListParagraph"/>
        <w:numPr>
          <w:ilvl w:val="0"/>
          <w:numId w:val="42"/>
        </w:numPr>
        <w:spacing w:after="0" w:line="240" w:lineRule="auto"/>
        <w:ind w:hanging="42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LAM dan BAN-PT </w:t>
      </w:r>
      <w:proofErr w:type="spellStart"/>
      <w:r w:rsidRPr="00651E81">
        <w:rPr>
          <w:rFonts w:ascii="Arial" w:hAnsi="Arial" w:cs="Arial"/>
        </w:rPr>
        <w:t>menyusun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="003644B9">
        <w:rPr>
          <w:rFonts w:ascii="Arial" w:hAnsi="Arial" w:cs="Arial"/>
        </w:rPr>
        <w:t>instrumen</w:t>
      </w:r>
      <w:proofErr w:type="spellEnd"/>
      <w:r w:rsidR="003644B9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sesuai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kewenangan</w:t>
      </w:r>
      <w:proofErr w:type="spellEnd"/>
      <w:r w:rsidRPr="00651E81">
        <w:rPr>
          <w:rFonts w:ascii="Arial" w:hAnsi="Arial" w:cs="Arial"/>
        </w:rPr>
        <w:t xml:space="preserve"> masing-masing dan </w:t>
      </w:r>
      <w:proofErr w:type="spellStart"/>
      <w:r w:rsidRPr="00651E81">
        <w:rPr>
          <w:rFonts w:ascii="Arial" w:hAnsi="Arial" w:cs="Arial"/>
        </w:rPr>
        <w:t>ditetapkan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sesuai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ketentuan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peraturan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perundang-undangan</w:t>
      </w:r>
      <w:proofErr w:type="spellEnd"/>
      <w:r w:rsidRPr="00651E81">
        <w:rPr>
          <w:rFonts w:ascii="Arial" w:hAnsi="Arial" w:cs="Arial"/>
        </w:rPr>
        <w:t>.</w:t>
      </w:r>
    </w:p>
    <w:p w14:paraId="53F71687" w14:textId="36E1068F" w:rsidR="00B85CBD" w:rsidRPr="005422B0" w:rsidRDefault="00B85CBD" w:rsidP="005422B0">
      <w:pPr>
        <w:spacing w:after="0" w:line="240" w:lineRule="auto"/>
        <w:jc w:val="both"/>
        <w:rPr>
          <w:rFonts w:ascii="Arial" w:hAnsi="Arial" w:cs="Arial"/>
        </w:rPr>
      </w:pPr>
    </w:p>
    <w:p w14:paraId="6BBE5F48" w14:textId="4A268AA3" w:rsidR="000153D0" w:rsidRPr="005422B0" w:rsidRDefault="000153D0" w:rsidP="00D34E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Peraturan</w:t>
      </w:r>
      <w:proofErr w:type="spellEnd"/>
      <w:r w:rsidRPr="005422B0">
        <w:rPr>
          <w:rFonts w:ascii="Arial" w:hAnsi="Arial" w:cs="Arial"/>
        </w:rPr>
        <w:t xml:space="preserve"> Menteri </w:t>
      </w:r>
      <w:proofErr w:type="spellStart"/>
      <w:r w:rsidRPr="005422B0">
        <w:rPr>
          <w:rFonts w:ascii="Arial" w:hAnsi="Arial" w:cs="Arial"/>
        </w:rPr>
        <w:t>Riset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Teknologi</w:t>
      </w:r>
      <w:proofErr w:type="spellEnd"/>
      <w:r w:rsidRPr="005422B0">
        <w:rPr>
          <w:rFonts w:ascii="Arial" w:hAnsi="Arial" w:cs="Arial"/>
        </w:rPr>
        <w:t xml:space="preserve">, dan Pendidikan Tinggi </w:t>
      </w:r>
      <w:proofErr w:type="spellStart"/>
      <w:r w:rsidRPr="005422B0">
        <w:rPr>
          <w:rFonts w:ascii="Arial" w:hAnsi="Arial" w:cs="Arial"/>
        </w:rPr>
        <w:t>Nomor</w:t>
      </w:r>
      <w:proofErr w:type="spellEnd"/>
      <w:r w:rsidRPr="005422B0">
        <w:rPr>
          <w:rFonts w:ascii="Arial" w:hAnsi="Arial" w:cs="Arial"/>
        </w:rPr>
        <w:t xml:space="preserve"> 62 </w:t>
      </w:r>
      <w:proofErr w:type="spellStart"/>
      <w:r w:rsidRPr="005422B0">
        <w:rPr>
          <w:rFonts w:ascii="Arial" w:hAnsi="Arial" w:cs="Arial"/>
        </w:rPr>
        <w:t>Tahun</w:t>
      </w:r>
      <w:proofErr w:type="spellEnd"/>
      <w:r w:rsidRPr="005422B0">
        <w:rPr>
          <w:rFonts w:ascii="Arial" w:hAnsi="Arial" w:cs="Arial"/>
        </w:rPr>
        <w:t xml:space="preserve"> 2016 </w:t>
      </w:r>
      <w:proofErr w:type="spellStart"/>
      <w:r w:rsidRPr="005422B0">
        <w:rPr>
          <w:rFonts w:ascii="Arial" w:hAnsi="Arial" w:cs="Arial"/>
        </w:rPr>
        <w:t>tentang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Sistem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Penjaminan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Mutu</w:t>
      </w:r>
      <w:proofErr w:type="spellEnd"/>
      <w:r w:rsidRPr="005422B0">
        <w:rPr>
          <w:rFonts w:ascii="Arial" w:hAnsi="Arial" w:cs="Arial"/>
        </w:rPr>
        <w:t xml:space="preserve"> Pendidikan Tinggi (</w:t>
      </w:r>
      <w:proofErr w:type="spellStart"/>
      <w:r w:rsidRPr="005422B0">
        <w:rPr>
          <w:rFonts w:ascii="Arial" w:hAnsi="Arial" w:cs="Arial"/>
        </w:rPr>
        <w:t>Berita</w:t>
      </w:r>
      <w:proofErr w:type="spellEnd"/>
      <w:r w:rsidRPr="005422B0">
        <w:rPr>
          <w:rFonts w:ascii="Arial" w:hAnsi="Arial" w:cs="Arial"/>
        </w:rPr>
        <w:t xml:space="preserve"> Negara </w:t>
      </w:r>
      <w:proofErr w:type="spellStart"/>
      <w:r w:rsidRPr="005422B0">
        <w:rPr>
          <w:rFonts w:ascii="Arial" w:hAnsi="Arial" w:cs="Arial"/>
        </w:rPr>
        <w:t>Republik</w:t>
      </w:r>
      <w:proofErr w:type="spellEnd"/>
      <w:r w:rsidRPr="005422B0">
        <w:rPr>
          <w:rFonts w:ascii="Arial" w:hAnsi="Arial" w:cs="Arial"/>
        </w:rPr>
        <w:t xml:space="preserve"> Indonesia </w:t>
      </w:r>
      <w:proofErr w:type="spellStart"/>
      <w:r w:rsidRPr="005422B0">
        <w:rPr>
          <w:rFonts w:ascii="Arial" w:hAnsi="Arial" w:cs="Arial"/>
        </w:rPr>
        <w:t>Tahun</w:t>
      </w:r>
      <w:proofErr w:type="spellEnd"/>
      <w:r w:rsidRPr="005422B0">
        <w:rPr>
          <w:rFonts w:ascii="Arial" w:hAnsi="Arial" w:cs="Arial"/>
        </w:rPr>
        <w:t xml:space="preserve"> 2016 </w:t>
      </w:r>
      <w:proofErr w:type="spellStart"/>
      <w:r w:rsidRPr="005422B0">
        <w:rPr>
          <w:rFonts w:ascii="Arial" w:hAnsi="Arial" w:cs="Arial"/>
        </w:rPr>
        <w:t>Nomor</w:t>
      </w:r>
      <w:proofErr w:type="spellEnd"/>
      <w:r w:rsidRPr="005422B0">
        <w:rPr>
          <w:rFonts w:ascii="Arial" w:hAnsi="Arial" w:cs="Arial"/>
        </w:rPr>
        <w:t xml:space="preserve"> 1462).</w:t>
      </w:r>
    </w:p>
    <w:p w14:paraId="015A4C8A" w14:textId="2A47DEB3" w:rsidR="000153D0" w:rsidRPr="005422B0" w:rsidRDefault="000153D0" w:rsidP="00D34E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1 Angka 3:</w:t>
      </w:r>
    </w:p>
    <w:p w14:paraId="427D61C7" w14:textId="45EEE53E" w:rsidR="000153D0" w:rsidRPr="005422B0" w:rsidRDefault="000153D0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Sistem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Penjaminan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Mutu</w:t>
      </w:r>
      <w:proofErr w:type="spellEnd"/>
      <w:r w:rsidRPr="005422B0">
        <w:rPr>
          <w:rFonts w:ascii="Arial" w:hAnsi="Arial" w:cs="Arial"/>
        </w:rPr>
        <w:t xml:space="preserve"> Internal yang </w:t>
      </w:r>
      <w:proofErr w:type="spellStart"/>
      <w:r w:rsidRPr="005422B0">
        <w:rPr>
          <w:rFonts w:ascii="Arial" w:hAnsi="Arial" w:cs="Arial"/>
        </w:rPr>
        <w:t>selanjutnya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disingkat</w:t>
      </w:r>
      <w:proofErr w:type="spellEnd"/>
      <w:r w:rsidRPr="005422B0">
        <w:rPr>
          <w:rFonts w:ascii="Arial" w:hAnsi="Arial" w:cs="Arial"/>
        </w:rPr>
        <w:t xml:space="preserve"> SPMI, </w:t>
      </w:r>
      <w:proofErr w:type="spellStart"/>
      <w:r w:rsidRPr="005422B0">
        <w:rPr>
          <w:rFonts w:ascii="Arial" w:hAnsi="Arial" w:cs="Arial"/>
        </w:rPr>
        <w:t>adalah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kegiatan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sistemik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penjaminan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mutu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pendidikan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 xml:space="preserve"> oleh </w:t>
      </w:r>
      <w:proofErr w:type="spellStart"/>
      <w:r w:rsidRPr="005422B0">
        <w:rPr>
          <w:rFonts w:ascii="Arial" w:hAnsi="Arial" w:cs="Arial"/>
        </w:rPr>
        <w:t>setiap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secara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otonom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untuk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mengendalikan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meningkatkan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penyelenggaraan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pendidikan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secara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berencana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berkelanjutan</w:t>
      </w:r>
      <w:proofErr w:type="spellEnd"/>
      <w:r w:rsidRPr="005422B0">
        <w:rPr>
          <w:rFonts w:ascii="Arial" w:hAnsi="Arial" w:cs="Arial"/>
        </w:rPr>
        <w:t>.</w:t>
      </w:r>
    </w:p>
    <w:p w14:paraId="1334A16D" w14:textId="77777777" w:rsidR="006C79CA" w:rsidRPr="005422B0" w:rsidRDefault="000153D0" w:rsidP="00D34E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1 </w:t>
      </w:r>
      <w:proofErr w:type="spellStart"/>
      <w:r w:rsidRPr="005422B0">
        <w:rPr>
          <w:rFonts w:ascii="Arial" w:hAnsi="Arial" w:cs="Arial"/>
        </w:rPr>
        <w:t>angka</w:t>
      </w:r>
      <w:proofErr w:type="spellEnd"/>
      <w:r w:rsidRPr="005422B0">
        <w:rPr>
          <w:rFonts w:ascii="Arial" w:hAnsi="Arial" w:cs="Arial"/>
        </w:rPr>
        <w:t xml:space="preserve"> 4: </w:t>
      </w:r>
    </w:p>
    <w:p w14:paraId="6BB86712" w14:textId="1F352D9F" w:rsidR="000153D0" w:rsidRPr="005422B0" w:rsidRDefault="000153D0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Sistem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Penjaminan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Mutu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Eksternal</w:t>
      </w:r>
      <w:proofErr w:type="spellEnd"/>
      <w:r w:rsidRPr="005422B0">
        <w:rPr>
          <w:rFonts w:ascii="Arial" w:hAnsi="Arial" w:cs="Arial"/>
        </w:rPr>
        <w:t xml:space="preserve">, yang </w:t>
      </w:r>
      <w:proofErr w:type="spellStart"/>
      <w:r w:rsidRPr="005422B0">
        <w:rPr>
          <w:rFonts w:ascii="Arial" w:hAnsi="Arial" w:cs="Arial"/>
        </w:rPr>
        <w:t>selanjutnya</w:t>
      </w:r>
      <w:proofErr w:type="spellEnd"/>
      <w:r w:rsidR="006C79CA"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disingkat</w:t>
      </w:r>
      <w:proofErr w:type="spellEnd"/>
      <w:r w:rsidRPr="005422B0">
        <w:rPr>
          <w:rFonts w:ascii="Arial" w:hAnsi="Arial" w:cs="Arial"/>
        </w:rPr>
        <w:t xml:space="preserve"> SPME, </w:t>
      </w:r>
      <w:proofErr w:type="spellStart"/>
      <w:r w:rsidRPr="005422B0">
        <w:rPr>
          <w:rFonts w:ascii="Arial" w:hAnsi="Arial" w:cs="Arial"/>
        </w:rPr>
        <w:t>adalah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kegiatan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penilaian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melalui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untuk</w:t>
      </w:r>
      <w:proofErr w:type="spellEnd"/>
      <w:r w:rsidR="006C79CA"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menentukan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kelayakan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tingkat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pencapaian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mutu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dan</w:t>
      </w:r>
      <w:r w:rsidR="006C79CA"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Tinggi.</w:t>
      </w:r>
    </w:p>
    <w:p w14:paraId="512488A7" w14:textId="77777777" w:rsidR="006C79CA" w:rsidRPr="005422B0" w:rsidRDefault="000153D0" w:rsidP="00D34E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1 Angka 9: </w:t>
      </w:r>
    </w:p>
    <w:p w14:paraId="0CCDEAAD" w14:textId="2F17CE51" w:rsidR="000153D0" w:rsidRPr="005422B0" w:rsidRDefault="000153D0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Badan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Nasional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Tinggi, yang</w:t>
      </w:r>
      <w:r w:rsidR="006C79CA"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selanjutnya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disingkat</w:t>
      </w:r>
      <w:proofErr w:type="spellEnd"/>
      <w:r w:rsidRPr="005422B0">
        <w:rPr>
          <w:rFonts w:ascii="Arial" w:hAnsi="Arial" w:cs="Arial"/>
        </w:rPr>
        <w:t xml:space="preserve"> BAN-PT, </w:t>
      </w:r>
      <w:proofErr w:type="spellStart"/>
      <w:r w:rsidRPr="005422B0">
        <w:rPr>
          <w:rFonts w:ascii="Arial" w:hAnsi="Arial" w:cs="Arial"/>
        </w:rPr>
        <w:t>adalah</w:t>
      </w:r>
      <w:proofErr w:type="spellEnd"/>
      <w:r w:rsidRPr="005422B0">
        <w:rPr>
          <w:rFonts w:ascii="Arial" w:hAnsi="Arial" w:cs="Arial"/>
        </w:rPr>
        <w:t xml:space="preserve"> badan yang </w:t>
      </w:r>
      <w:proofErr w:type="spellStart"/>
      <w:r w:rsidRPr="005422B0">
        <w:rPr>
          <w:rFonts w:ascii="Arial" w:hAnsi="Arial" w:cs="Arial"/>
        </w:rPr>
        <w:t>dibentuk</w:t>
      </w:r>
      <w:proofErr w:type="spellEnd"/>
      <w:r w:rsidRPr="005422B0">
        <w:rPr>
          <w:rFonts w:ascii="Arial" w:hAnsi="Arial" w:cs="Arial"/>
        </w:rPr>
        <w:t xml:space="preserve"> oleh </w:t>
      </w:r>
      <w:proofErr w:type="spellStart"/>
      <w:r w:rsidRPr="005422B0">
        <w:rPr>
          <w:rFonts w:ascii="Arial" w:hAnsi="Arial" w:cs="Arial"/>
        </w:rPr>
        <w:t>Pemerintah</w:t>
      </w:r>
      <w:proofErr w:type="spellEnd"/>
      <w:r w:rsidR="006C79CA"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untuk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melakukan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mengembangkan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</w:t>
      </w:r>
      <w:proofErr w:type="spellStart"/>
      <w:r w:rsidRPr="005422B0">
        <w:rPr>
          <w:rFonts w:ascii="Arial" w:hAnsi="Arial" w:cs="Arial"/>
        </w:rPr>
        <w:t>secara</w:t>
      </w:r>
      <w:proofErr w:type="spellEnd"/>
      <w:r w:rsidR="006C79CA"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mandiri</w:t>
      </w:r>
      <w:proofErr w:type="spellEnd"/>
      <w:r w:rsidRPr="005422B0">
        <w:rPr>
          <w:rFonts w:ascii="Arial" w:hAnsi="Arial" w:cs="Arial"/>
        </w:rPr>
        <w:t>.</w:t>
      </w:r>
    </w:p>
    <w:p w14:paraId="52B0A77E" w14:textId="01E8C059" w:rsidR="000153D0" w:rsidRPr="005422B0" w:rsidRDefault="000153D0" w:rsidP="00D34E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3 Ayat 1 </w:t>
      </w:r>
      <w:proofErr w:type="spellStart"/>
      <w:r w:rsidRPr="005422B0">
        <w:rPr>
          <w:rFonts w:ascii="Arial" w:hAnsi="Arial" w:cs="Arial"/>
        </w:rPr>
        <w:t>sampai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Ayat 4:</w:t>
      </w:r>
    </w:p>
    <w:p w14:paraId="5E1672E6" w14:textId="77777777" w:rsidR="000153D0" w:rsidRPr="005422B0" w:rsidRDefault="000153D0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(1) SPM </w:t>
      </w:r>
      <w:proofErr w:type="spellStart"/>
      <w:r w:rsidRPr="005422B0">
        <w:rPr>
          <w:rFonts w:ascii="Arial" w:hAnsi="Arial" w:cs="Arial"/>
        </w:rPr>
        <w:t>Dikti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terdiri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atas</w:t>
      </w:r>
      <w:proofErr w:type="spellEnd"/>
      <w:r w:rsidRPr="005422B0">
        <w:rPr>
          <w:rFonts w:ascii="Arial" w:hAnsi="Arial" w:cs="Arial"/>
        </w:rPr>
        <w:t>:</w:t>
      </w:r>
    </w:p>
    <w:p w14:paraId="1E42D180" w14:textId="2112CF16" w:rsidR="000153D0" w:rsidRPr="005422B0" w:rsidRDefault="000153D0" w:rsidP="00C731AA">
      <w:pPr>
        <w:spacing w:after="0" w:line="240" w:lineRule="auto"/>
        <w:ind w:left="1440" w:hanging="27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a. </w:t>
      </w:r>
      <w:r w:rsidR="005422B0">
        <w:rPr>
          <w:rFonts w:ascii="Arial" w:hAnsi="Arial" w:cs="Arial"/>
        </w:rPr>
        <w:tab/>
      </w:r>
      <w:r w:rsidRPr="005422B0">
        <w:rPr>
          <w:rFonts w:ascii="Arial" w:hAnsi="Arial" w:cs="Arial"/>
        </w:rPr>
        <w:t>SPMI; dan</w:t>
      </w:r>
    </w:p>
    <w:p w14:paraId="046BDD37" w14:textId="699F4892" w:rsidR="000153D0" w:rsidRPr="005422B0" w:rsidRDefault="000153D0" w:rsidP="00C731AA">
      <w:pPr>
        <w:spacing w:after="0" w:line="240" w:lineRule="auto"/>
        <w:ind w:left="1440" w:hanging="27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b. </w:t>
      </w:r>
      <w:r w:rsidR="005422B0">
        <w:rPr>
          <w:rFonts w:ascii="Arial" w:hAnsi="Arial" w:cs="Arial"/>
        </w:rPr>
        <w:tab/>
      </w:r>
      <w:r w:rsidRPr="005422B0">
        <w:rPr>
          <w:rFonts w:ascii="Arial" w:hAnsi="Arial" w:cs="Arial"/>
        </w:rPr>
        <w:t>SPME</w:t>
      </w:r>
    </w:p>
    <w:p w14:paraId="71C57C87" w14:textId="7CCFAA48" w:rsidR="000153D0" w:rsidRPr="005422B0" w:rsidRDefault="000153D0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(2) </w:t>
      </w:r>
      <w:r w:rsidR="00C731AA">
        <w:rPr>
          <w:rFonts w:ascii="Arial" w:hAnsi="Arial" w:cs="Arial"/>
        </w:rPr>
        <w:tab/>
      </w:r>
      <w:r w:rsidRPr="005422B0">
        <w:rPr>
          <w:rFonts w:ascii="Arial" w:hAnsi="Arial" w:cs="Arial"/>
        </w:rPr>
        <w:t xml:space="preserve">SPMI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dimaksud</w:t>
      </w:r>
      <w:proofErr w:type="spellEnd"/>
      <w:r w:rsidRPr="005422B0">
        <w:rPr>
          <w:rFonts w:ascii="Arial" w:hAnsi="Arial" w:cs="Arial"/>
        </w:rPr>
        <w:t xml:space="preserve"> pada </w:t>
      </w:r>
      <w:proofErr w:type="spellStart"/>
      <w:r w:rsidRPr="005422B0">
        <w:rPr>
          <w:rFonts w:ascii="Arial" w:hAnsi="Arial" w:cs="Arial"/>
        </w:rPr>
        <w:t>ayat</w:t>
      </w:r>
      <w:proofErr w:type="spellEnd"/>
      <w:r w:rsidRPr="005422B0">
        <w:rPr>
          <w:rFonts w:ascii="Arial" w:hAnsi="Arial" w:cs="Arial"/>
        </w:rPr>
        <w:t xml:space="preserve"> (1) </w:t>
      </w:r>
      <w:proofErr w:type="spellStart"/>
      <w:r w:rsidRPr="005422B0">
        <w:rPr>
          <w:rFonts w:ascii="Arial" w:hAnsi="Arial" w:cs="Arial"/>
        </w:rPr>
        <w:t>huruf</w:t>
      </w:r>
      <w:proofErr w:type="spellEnd"/>
      <w:r w:rsidRPr="005422B0">
        <w:rPr>
          <w:rFonts w:ascii="Arial" w:hAnsi="Arial" w:cs="Arial"/>
        </w:rPr>
        <w:t xml:space="preserve"> a </w:t>
      </w:r>
      <w:proofErr w:type="spellStart"/>
      <w:r w:rsidRPr="005422B0">
        <w:rPr>
          <w:rFonts w:ascii="Arial" w:hAnsi="Arial" w:cs="Arial"/>
        </w:rPr>
        <w:t>direncanakan</w:t>
      </w:r>
      <w:proofErr w:type="spellEnd"/>
      <w:r w:rsidRPr="005422B0">
        <w:rPr>
          <w:rFonts w:ascii="Arial" w:hAnsi="Arial" w:cs="Arial"/>
        </w:rPr>
        <w:t>,</w:t>
      </w:r>
      <w:r w:rsidR="006C79CA"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dilaksanakan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dievaluasi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dikendalikan</w:t>
      </w:r>
      <w:proofErr w:type="spellEnd"/>
      <w:r w:rsidRPr="005422B0">
        <w:rPr>
          <w:rFonts w:ascii="Arial" w:hAnsi="Arial" w:cs="Arial"/>
        </w:rPr>
        <w:t xml:space="preserve">, dan </w:t>
      </w:r>
      <w:proofErr w:type="spellStart"/>
      <w:r w:rsidRPr="005422B0">
        <w:rPr>
          <w:rFonts w:ascii="Arial" w:hAnsi="Arial" w:cs="Arial"/>
        </w:rPr>
        <w:t>dikembangkan</w:t>
      </w:r>
      <w:proofErr w:type="spellEnd"/>
      <w:r w:rsidRPr="005422B0">
        <w:rPr>
          <w:rFonts w:ascii="Arial" w:hAnsi="Arial" w:cs="Arial"/>
        </w:rPr>
        <w:t xml:space="preserve"> oleh</w:t>
      </w:r>
      <w:r w:rsidR="006C79CA"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>.</w:t>
      </w:r>
    </w:p>
    <w:p w14:paraId="5CE02495" w14:textId="57918AE0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>(3)</w:t>
      </w:r>
      <w:r w:rsidR="00413AB4">
        <w:rPr>
          <w:rFonts w:ascii="Arial" w:hAnsi="Arial" w:cs="Arial"/>
        </w:rPr>
        <w:tab/>
      </w:r>
      <w:r w:rsidRPr="005422B0">
        <w:rPr>
          <w:rFonts w:ascii="Arial" w:hAnsi="Arial" w:cs="Arial"/>
        </w:rPr>
        <w:t xml:space="preserve">SPME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dimaksud</w:t>
      </w:r>
      <w:proofErr w:type="spellEnd"/>
      <w:r w:rsidRPr="005422B0">
        <w:rPr>
          <w:rFonts w:ascii="Arial" w:hAnsi="Arial" w:cs="Arial"/>
        </w:rPr>
        <w:t xml:space="preserve"> pada </w:t>
      </w:r>
      <w:proofErr w:type="spellStart"/>
      <w:r w:rsidRPr="005422B0">
        <w:rPr>
          <w:rFonts w:ascii="Arial" w:hAnsi="Arial" w:cs="Arial"/>
        </w:rPr>
        <w:t>ayat</w:t>
      </w:r>
      <w:proofErr w:type="spellEnd"/>
      <w:r w:rsidRPr="005422B0">
        <w:rPr>
          <w:rFonts w:ascii="Arial" w:hAnsi="Arial" w:cs="Arial"/>
        </w:rPr>
        <w:t xml:space="preserve"> (1) </w:t>
      </w:r>
      <w:proofErr w:type="spellStart"/>
      <w:r w:rsidRPr="005422B0">
        <w:rPr>
          <w:rFonts w:ascii="Arial" w:hAnsi="Arial" w:cs="Arial"/>
        </w:rPr>
        <w:t>huruf</w:t>
      </w:r>
      <w:proofErr w:type="spellEnd"/>
      <w:r w:rsidRPr="005422B0">
        <w:rPr>
          <w:rFonts w:ascii="Arial" w:hAnsi="Arial" w:cs="Arial"/>
        </w:rPr>
        <w:t xml:space="preserve"> b </w:t>
      </w:r>
      <w:proofErr w:type="spellStart"/>
      <w:r w:rsidRPr="005422B0">
        <w:rPr>
          <w:rFonts w:ascii="Arial" w:hAnsi="Arial" w:cs="Arial"/>
        </w:rPr>
        <w:t>direncanakan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dievaluasi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dilaksanakan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dikendalikan</w:t>
      </w:r>
      <w:proofErr w:type="spellEnd"/>
      <w:r w:rsidRPr="005422B0">
        <w:rPr>
          <w:rFonts w:ascii="Arial" w:hAnsi="Arial" w:cs="Arial"/>
        </w:rPr>
        <w:t xml:space="preserve">, dan </w:t>
      </w:r>
      <w:proofErr w:type="spellStart"/>
      <w:r w:rsidRPr="005422B0">
        <w:rPr>
          <w:rFonts w:ascii="Arial" w:hAnsi="Arial" w:cs="Arial"/>
        </w:rPr>
        <w:t>dikembangkan</w:t>
      </w:r>
      <w:proofErr w:type="spellEnd"/>
      <w:r w:rsidRPr="005422B0">
        <w:rPr>
          <w:rFonts w:ascii="Arial" w:hAnsi="Arial" w:cs="Arial"/>
        </w:rPr>
        <w:t xml:space="preserve"> oleh BANPT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LAM </w:t>
      </w:r>
      <w:proofErr w:type="spellStart"/>
      <w:r w:rsidRPr="005422B0">
        <w:rPr>
          <w:rFonts w:ascii="Arial" w:hAnsi="Arial" w:cs="Arial"/>
        </w:rPr>
        <w:t>melalui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sesuai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kewenangan</w:t>
      </w:r>
      <w:proofErr w:type="spellEnd"/>
      <w:r w:rsidRPr="005422B0">
        <w:rPr>
          <w:rFonts w:ascii="Arial" w:hAnsi="Arial" w:cs="Arial"/>
        </w:rPr>
        <w:t xml:space="preserve"> masing-masing.</w:t>
      </w:r>
    </w:p>
    <w:p w14:paraId="4407BB09" w14:textId="5277F1F6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(4) </w:t>
      </w:r>
      <w:r w:rsidR="00413AB4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Luaran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penerapan</w:t>
      </w:r>
      <w:proofErr w:type="spellEnd"/>
      <w:r w:rsidRPr="005422B0">
        <w:rPr>
          <w:rFonts w:ascii="Arial" w:hAnsi="Arial" w:cs="Arial"/>
        </w:rPr>
        <w:t xml:space="preserve"> SPMI oleh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dimaksud</w:t>
      </w:r>
      <w:proofErr w:type="spellEnd"/>
      <w:r w:rsidRPr="005422B0">
        <w:rPr>
          <w:rFonts w:ascii="Arial" w:hAnsi="Arial" w:cs="Arial"/>
        </w:rPr>
        <w:t xml:space="preserve"> pada </w:t>
      </w:r>
      <w:proofErr w:type="spellStart"/>
      <w:r w:rsidRPr="005422B0">
        <w:rPr>
          <w:rFonts w:ascii="Arial" w:hAnsi="Arial" w:cs="Arial"/>
        </w:rPr>
        <w:t>ayat</w:t>
      </w:r>
      <w:proofErr w:type="spellEnd"/>
      <w:r w:rsidRPr="005422B0">
        <w:rPr>
          <w:rFonts w:ascii="Arial" w:hAnsi="Arial" w:cs="Arial"/>
        </w:rPr>
        <w:t xml:space="preserve"> (2) </w:t>
      </w:r>
      <w:proofErr w:type="spellStart"/>
      <w:r w:rsidRPr="005422B0">
        <w:rPr>
          <w:rFonts w:ascii="Arial" w:hAnsi="Arial" w:cs="Arial"/>
        </w:rPr>
        <w:t>digunakan</w:t>
      </w:r>
      <w:proofErr w:type="spellEnd"/>
      <w:r w:rsidRPr="005422B0">
        <w:rPr>
          <w:rFonts w:ascii="Arial" w:hAnsi="Arial" w:cs="Arial"/>
        </w:rPr>
        <w:t xml:space="preserve"> oleh BAN-PT 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LAM </w:t>
      </w:r>
      <w:proofErr w:type="spellStart"/>
      <w:r w:rsidRPr="005422B0">
        <w:rPr>
          <w:rFonts w:ascii="Arial" w:hAnsi="Arial" w:cs="Arial"/>
        </w:rPr>
        <w:t>untuk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penetapan</w:t>
      </w:r>
      <w:proofErr w:type="spellEnd"/>
      <w:r w:rsidRPr="005422B0">
        <w:rPr>
          <w:rFonts w:ascii="Arial" w:hAnsi="Arial" w:cs="Arial"/>
        </w:rPr>
        <w:t xml:space="preserve"> status dan </w:t>
      </w:r>
      <w:proofErr w:type="spellStart"/>
      <w:r w:rsidRPr="005422B0">
        <w:rPr>
          <w:rFonts w:ascii="Arial" w:hAnsi="Arial" w:cs="Arial"/>
        </w:rPr>
        <w:t>peringkat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progam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>.</w:t>
      </w:r>
    </w:p>
    <w:p w14:paraId="779F1EA9" w14:textId="38851B99" w:rsidR="006C79CA" w:rsidRPr="005422B0" w:rsidRDefault="006C79CA" w:rsidP="00D34E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6 Ayat 1 dan Ayat 2:</w:t>
      </w:r>
    </w:p>
    <w:p w14:paraId="2E6823CB" w14:textId="1BE754DD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(1) </w:t>
      </w:r>
      <w:r w:rsidR="00C731AA">
        <w:rPr>
          <w:rFonts w:ascii="Arial" w:hAnsi="Arial" w:cs="Arial"/>
        </w:rPr>
        <w:tab/>
      </w:r>
      <w:r w:rsidRPr="005422B0">
        <w:rPr>
          <w:rFonts w:ascii="Arial" w:hAnsi="Arial" w:cs="Arial"/>
        </w:rPr>
        <w:t xml:space="preserve">SPME </w:t>
      </w:r>
      <w:proofErr w:type="spellStart"/>
      <w:r w:rsidRPr="005422B0">
        <w:rPr>
          <w:rFonts w:ascii="Arial" w:hAnsi="Arial" w:cs="Arial"/>
        </w:rPr>
        <w:t>memiliki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siklus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kegiatan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terdiri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atas</w:t>
      </w:r>
      <w:proofErr w:type="spellEnd"/>
      <w:r w:rsidRPr="005422B0">
        <w:rPr>
          <w:rFonts w:ascii="Arial" w:hAnsi="Arial" w:cs="Arial"/>
        </w:rPr>
        <w:t>:</w:t>
      </w:r>
    </w:p>
    <w:p w14:paraId="6C31F9E3" w14:textId="5D170378" w:rsidR="006C79CA" w:rsidRPr="005422B0" w:rsidRDefault="006C79CA" w:rsidP="00C731AA">
      <w:pPr>
        <w:spacing w:after="0" w:line="240" w:lineRule="auto"/>
        <w:ind w:left="1440" w:hanging="27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a. </w:t>
      </w:r>
      <w:r w:rsidR="00413AB4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tahap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Evaluasi</w:t>
      </w:r>
      <w:proofErr w:type="spellEnd"/>
      <w:r w:rsidRPr="005422B0">
        <w:rPr>
          <w:rFonts w:ascii="Arial" w:hAnsi="Arial" w:cs="Arial"/>
        </w:rPr>
        <w:t xml:space="preserve"> Data dan </w:t>
      </w:r>
      <w:proofErr w:type="spellStart"/>
      <w:r w:rsidRPr="005422B0">
        <w:rPr>
          <w:rFonts w:ascii="Arial" w:hAnsi="Arial" w:cs="Arial"/>
        </w:rPr>
        <w:t>Informasi</w:t>
      </w:r>
      <w:proofErr w:type="spellEnd"/>
      <w:r w:rsidRPr="005422B0">
        <w:rPr>
          <w:rFonts w:ascii="Arial" w:hAnsi="Arial" w:cs="Arial"/>
        </w:rPr>
        <w:t>;</w:t>
      </w:r>
    </w:p>
    <w:p w14:paraId="1091B8BD" w14:textId="56ECEED4" w:rsidR="006C79CA" w:rsidRPr="005422B0" w:rsidRDefault="006C79CA" w:rsidP="00C731AA">
      <w:pPr>
        <w:spacing w:after="0" w:line="240" w:lineRule="auto"/>
        <w:ind w:left="1440" w:hanging="27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b. </w:t>
      </w:r>
      <w:r w:rsidR="00413AB4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tahap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Penetapan</w:t>
      </w:r>
      <w:proofErr w:type="spellEnd"/>
      <w:r w:rsidRPr="005422B0">
        <w:rPr>
          <w:rFonts w:ascii="Arial" w:hAnsi="Arial" w:cs="Arial"/>
        </w:rPr>
        <w:t xml:space="preserve"> Status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Peringkat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Terakreditasi</w:t>
      </w:r>
      <w:proofErr w:type="spellEnd"/>
      <w:r w:rsidRPr="005422B0">
        <w:rPr>
          <w:rFonts w:ascii="Arial" w:hAnsi="Arial" w:cs="Arial"/>
        </w:rPr>
        <w:t>; dan</w:t>
      </w:r>
    </w:p>
    <w:p w14:paraId="6D7269A7" w14:textId="5A932BDB" w:rsidR="006C79CA" w:rsidRPr="005422B0" w:rsidRDefault="006C79CA" w:rsidP="00C731AA">
      <w:pPr>
        <w:spacing w:after="0" w:line="240" w:lineRule="auto"/>
        <w:ind w:left="1440" w:hanging="27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lastRenderedPageBreak/>
        <w:t xml:space="preserve">c. </w:t>
      </w:r>
      <w:r w:rsidR="00413AB4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tahap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Pemantauan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Evaluasi</w:t>
      </w:r>
      <w:proofErr w:type="spellEnd"/>
      <w:r w:rsidRPr="005422B0">
        <w:rPr>
          <w:rFonts w:ascii="Arial" w:hAnsi="Arial" w:cs="Arial"/>
        </w:rPr>
        <w:t xml:space="preserve"> Status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Peringkat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Terakreditasi</w:t>
      </w:r>
      <w:proofErr w:type="spellEnd"/>
      <w:r w:rsidRPr="005422B0">
        <w:rPr>
          <w:rFonts w:ascii="Arial" w:hAnsi="Arial" w:cs="Arial"/>
        </w:rPr>
        <w:t>.</w:t>
      </w:r>
    </w:p>
    <w:p w14:paraId="1F3F06F0" w14:textId="5F8D38F7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(2) </w:t>
      </w:r>
      <w:r w:rsidR="00C731AA">
        <w:rPr>
          <w:rFonts w:ascii="Arial" w:hAnsi="Arial" w:cs="Arial"/>
        </w:rPr>
        <w:tab/>
      </w:r>
      <w:r w:rsidRPr="005422B0">
        <w:rPr>
          <w:rFonts w:ascii="Arial" w:hAnsi="Arial" w:cs="Arial"/>
        </w:rPr>
        <w:t xml:space="preserve">SPME </w:t>
      </w:r>
      <w:proofErr w:type="spellStart"/>
      <w:r w:rsidRPr="005422B0">
        <w:rPr>
          <w:rFonts w:ascii="Arial" w:hAnsi="Arial" w:cs="Arial"/>
        </w:rPr>
        <w:t>dikembangkan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secara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berkelanjutan</w:t>
      </w:r>
      <w:proofErr w:type="spellEnd"/>
      <w:r w:rsidRPr="005422B0">
        <w:rPr>
          <w:rFonts w:ascii="Arial" w:hAnsi="Arial" w:cs="Arial"/>
        </w:rPr>
        <w:t xml:space="preserve"> oleh BAN-PT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LAM </w:t>
      </w:r>
      <w:proofErr w:type="spellStart"/>
      <w:r w:rsidRPr="005422B0">
        <w:rPr>
          <w:rFonts w:ascii="Arial" w:hAnsi="Arial" w:cs="Arial"/>
        </w:rPr>
        <w:t>sesuai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kewenangan</w:t>
      </w:r>
      <w:proofErr w:type="spellEnd"/>
      <w:r w:rsidRPr="005422B0">
        <w:rPr>
          <w:rFonts w:ascii="Arial" w:hAnsi="Arial" w:cs="Arial"/>
        </w:rPr>
        <w:t xml:space="preserve"> masing-masing.</w:t>
      </w:r>
    </w:p>
    <w:p w14:paraId="411BEADC" w14:textId="670DC393" w:rsidR="006C79CA" w:rsidRPr="005422B0" w:rsidRDefault="006C79CA" w:rsidP="005422B0">
      <w:pPr>
        <w:spacing w:after="0" w:line="240" w:lineRule="auto"/>
        <w:jc w:val="both"/>
        <w:rPr>
          <w:rFonts w:ascii="Arial" w:hAnsi="Arial" w:cs="Arial"/>
        </w:rPr>
      </w:pPr>
    </w:p>
    <w:p w14:paraId="1592A474" w14:textId="314E6D6A" w:rsidR="006C79CA" w:rsidRPr="005422B0" w:rsidRDefault="006C79CA" w:rsidP="00D34E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Peraturan</w:t>
      </w:r>
      <w:proofErr w:type="spellEnd"/>
      <w:r w:rsidRPr="005422B0">
        <w:rPr>
          <w:rFonts w:ascii="Arial" w:hAnsi="Arial" w:cs="Arial"/>
        </w:rPr>
        <w:t xml:space="preserve"> Menteri </w:t>
      </w:r>
      <w:r w:rsidR="00321004" w:rsidRPr="005422B0">
        <w:rPr>
          <w:rFonts w:ascii="Arial" w:hAnsi="Arial" w:cs="Arial"/>
        </w:rPr>
        <w:t xml:space="preserve">Pendidikan dan </w:t>
      </w:r>
      <w:proofErr w:type="spellStart"/>
      <w:r w:rsidR="00321004" w:rsidRPr="005422B0">
        <w:rPr>
          <w:rFonts w:ascii="Arial" w:hAnsi="Arial" w:cs="Arial"/>
        </w:rPr>
        <w:t>Kebudayaan</w:t>
      </w:r>
      <w:proofErr w:type="spellEnd"/>
      <w:r w:rsidR="00321004" w:rsidRPr="005422B0">
        <w:rPr>
          <w:rFonts w:ascii="Arial" w:hAnsi="Arial" w:cs="Arial"/>
        </w:rPr>
        <w:t xml:space="preserve"> </w:t>
      </w:r>
      <w:proofErr w:type="spellStart"/>
      <w:r w:rsidR="00071476">
        <w:rPr>
          <w:rFonts w:ascii="Arial" w:hAnsi="Arial" w:cs="Arial"/>
        </w:rPr>
        <w:t>Republik</w:t>
      </w:r>
      <w:proofErr w:type="spellEnd"/>
      <w:r w:rsidR="00071476">
        <w:rPr>
          <w:rFonts w:ascii="Arial" w:hAnsi="Arial" w:cs="Arial"/>
        </w:rPr>
        <w:t xml:space="preserve"> Indonesia </w:t>
      </w:r>
      <w:proofErr w:type="spellStart"/>
      <w:r w:rsidR="00213B8D">
        <w:rPr>
          <w:rFonts w:ascii="Arial" w:hAnsi="Arial" w:cs="Arial"/>
        </w:rPr>
        <w:t>Nomor</w:t>
      </w:r>
      <w:proofErr w:type="spellEnd"/>
      <w:r w:rsidR="00213B8D">
        <w:rPr>
          <w:rFonts w:ascii="Arial" w:hAnsi="Arial" w:cs="Arial"/>
        </w:rPr>
        <w:t xml:space="preserve"> </w:t>
      </w:r>
      <w:r w:rsidR="00321004" w:rsidRPr="005422B0">
        <w:rPr>
          <w:rFonts w:ascii="Arial" w:hAnsi="Arial" w:cs="Arial"/>
        </w:rPr>
        <w:t xml:space="preserve">3 </w:t>
      </w:r>
      <w:proofErr w:type="spellStart"/>
      <w:r w:rsidR="00321004" w:rsidRPr="005422B0">
        <w:rPr>
          <w:rFonts w:ascii="Arial" w:hAnsi="Arial" w:cs="Arial"/>
        </w:rPr>
        <w:t>Tahun</w:t>
      </w:r>
      <w:proofErr w:type="spellEnd"/>
      <w:r w:rsidR="00321004" w:rsidRPr="005422B0">
        <w:rPr>
          <w:rFonts w:ascii="Arial" w:hAnsi="Arial" w:cs="Arial"/>
        </w:rPr>
        <w:t xml:space="preserve"> 2020 </w:t>
      </w:r>
      <w:proofErr w:type="spellStart"/>
      <w:r w:rsidRPr="005422B0">
        <w:rPr>
          <w:rFonts w:ascii="Arial" w:hAnsi="Arial" w:cs="Arial"/>
        </w:rPr>
        <w:t>tentang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Nasional Pendidikan Tinggi (</w:t>
      </w:r>
      <w:proofErr w:type="spellStart"/>
      <w:r w:rsidRPr="005422B0">
        <w:rPr>
          <w:rFonts w:ascii="Arial" w:hAnsi="Arial" w:cs="Arial"/>
        </w:rPr>
        <w:t>Berita</w:t>
      </w:r>
      <w:proofErr w:type="spellEnd"/>
      <w:r w:rsidRPr="005422B0">
        <w:rPr>
          <w:rFonts w:ascii="Arial" w:hAnsi="Arial" w:cs="Arial"/>
        </w:rPr>
        <w:t xml:space="preserve"> Negara </w:t>
      </w:r>
      <w:proofErr w:type="spellStart"/>
      <w:r w:rsidRPr="005422B0">
        <w:rPr>
          <w:rFonts w:ascii="Arial" w:hAnsi="Arial" w:cs="Arial"/>
        </w:rPr>
        <w:t>Republik</w:t>
      </w:r>
      <w:proofErr w:type="spellEnd"/>
      <w:r w:rsidRPr="005422B0">
        <w:rPr>
          <w:rFonts w:ascii="Arial" w:hAnsi="Arial" w:cs="Arial"/>
        </w:rPr>
        <w:t xml:space="preserve"> Indonesia </w:t>
      </w:r>
      <w:proofErr w:type="spellStart"/>
      <w:r w:rsidRPr="005422B0">
        <w:rPr>
          <w:rFonts w:ascii="Arial" w:hAnsi="Arial" w:cs="Arial"/>
        </w:rPr>
        <w:t>Tahun</w:t>
      </w:r>
      <w:proofErr w:type="spellEnd"/>
      <w:r w:rsidRPr="005422B0">
        <w:rPr>
          <w:rFonts w:ascii="Arial" w:hAnsi="Arial" w:cs="Arial"/>
        </w:rPr>
        <w:t xml:space="preserve"> 20</w:t>
      </w:r>
      <w:r w:rsidR="00321004" w:rsidRPr="005422B0">
        <w:rPr>
          <w:rFonts w:ascii="Arial" w:hAnsi="Arial" w:cs="Arial"/>
        </w:rPr>
        <w:t>20</w:t>
      </w:r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Nomor</w:t>
      </w:r>
      <w:proofErr w:type="spellEnd"/>
      <w:r w:rsidRPr="005422B0">
        <w:rPr>
          <w:rFonts w:ascii="Arial" w:hAnsi="Arial" w:cs="Arial"/>
        </w:rPr>
        <w:t xml:space="preserve"> </w:t>
      </w:r>
      <w:r w:rsidR="00321004" w:rsidRPr="005422B0">
        <w:rPr>
          <w:rFonts w:ascii="Arial" w:hAnsi="Arial" w:cs="Arial"/>
        </w:rPr>
        <w:t>47</w:t>
      </w:r>
      <w:r w:rsidRPr="005422B0">
        <w:rPr>
          <w:rFonts w:ascii="Arial" w:hAnsi="Arial" w:cs="Arial"/>
        </w:rPr>
        <w:t xml:space="preserve">) </w:t>
      </w:r>
    </w:p>
    <w:p w14:paraId="35BBAFD6" w14:textId="62DC85C7" w:rsidR="006C79CA" w:rsidRPr="005422B0" w:rsidRDefault="006C79CA" w:rsidP="00D34E9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3 Ayat 2 Huruf f</w:t>
      </w:r>
    </w:p>
    <w:p w14:paraId="7C557955" w14:textId="77F51B8E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(2) </w:t>
      </w:r>
      <w:r w:rsidR="00413AB4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Nasional Pendidikan Tinggi </w:t>
      </w:r>
      <w:proofErr w:type="spellStart"/>
      <w:r w:rsidRPr="005422B0">
        <w:rPr>
          <w:rFonts w:ascii="Arial" w:hAnsi="Arial" w:cs="Arial"/>
        </w:rPr>
        <w:t>wajib</w:t>
      </w:r>
      <w:proofErr w:type="spellEnd"/>
      <w:r w:rsidRPr="005422B0">
        <w:rPr>
          <w:rFonts w:ascii="Arial" w:hAnsi="Arial" w:cs="Arial"/>
        </w:rPr>
        <w:t>:</w:t>
      </w:r>
    </w:p>
    <w:p w14:paraId="4652FC84" w14:textId="601980BD" w:rsidR="006C79CA" w:rsidRPr="005422B0" w:rsidRDefault="006C79CA" w:rsidP="00C731AA">
      <w:pPr>
        <w:spacing w:after="0" w:line="240" w:lineRule="auto"/>
        <w:ind w:left="1440" w:hanging="27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f. </w:t>
      </w:r>
      <w:r w:rsidR="00413AB4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dijadikan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dasar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penetapan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kriteria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sistem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penjaminan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mutu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eksternal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melalui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>.</w:t>
      </w:r>
    </w:p>
    <w:p w14:paraId="78AE2E63" w14:textId="5C4C0135" w:rsidR="006C79CA" w:rsidRPr="005422B0" w:rsidRDefault="006C79CA" w:rsidP="00D34E9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</w:t>
      </w:r>
      <w:r w:rsidR="00321004" w:rsidRPr="005422B0">
        <w:rPr>
          <w:rFonts w:ascii="Arial" w:hAnsi="Arial" w:cs="Arial"/>
        </w:rPr>
        <w:t>31</w:t>
      </w:r>
      <w:r w:rsidRPr="005422B0">
        <w:rPr>
          <w:rFonts w:ascii="Arial" w:hAnsi="Arial" w:cs="Arial"/>
        </w:rPr>
        <w:t xml:space="preserve"> Ayat 4 </w:t>
      </w:r>
      <w:proofErr w:type="spellStart"/>
      <w:r w:rsidRPr="005422B0">
        <w:rPr>
          <w:rFonts w:ascii="Arial" w:hAnsi="Arial" w:cs="Arial"/>
        </w:rPr>
        <w:t>sampai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Ayat 6:</w:t>
      </w:r>
    </w:p>
    <w:p w14:paraId="420DAF89" w14:textId="7F9A950B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(4) </w:t>
      </w:r>
      <w:r w:rsidR="00C731AA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Jumlah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dosen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ditugaskan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untuk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menjalankan</w:t>
      </w:r>
      <w:proofErr w:type="spellEnd"/>
      <w:r w:rsidRPr="005422B0">
        <w:rPr>
          <w:rFonts w:ascii="Arial" w:hAnsi="Arial" w:cs="Arial"/>
        </w:rPr>
        <w:t xml:space="preserve"> proses </w:t>
      </w:r>
      <w:proofErr w:type="spellStart"/>
      <w:r w:rsidRPr="005422B0">
        <w:rPr>
          <w:rFonts w:ascii="Arial" w:hAnsi="Arial" w:cs="Arial"/>
        </w:rPr>
        <w:t>pembelajaran</w:t>
      </w:r>
      <w:proofErr w:type="spellEnd"/>
      <w:r w:rsidRPr="005422B0">
        <w:rPr>
          <w:rFonts w:ascii="Arial" w:hAnsi="Arial" w:cs="Arial"/>
        </w:rPr>
        <w:t xml:space="preserve"> pada </w:t>
      </w:r>
      <w:proofErr w:type="spellStart"/>
      <w:r w:rsidRPr="005422B0">
        <w:rPr>
          <w:rFonts w:ascii="Arial" w:hAnsi="Arial" w:cs="Arial"/>
        </w:rPr>
        <w:t>setiap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paling </w:t>
      </w:r>
      <w:proofErr w:type="spellStart"/>
      <w:r w:rsidRPr="005422B0">
        <w:rPr>
          <w:rFonts w:ascii="Arial" w:hAnsi="Arial" w:cs="Arial"/>
        </w:rPr>
        <w:t>sedikit</w:t>
      </w:r>
      <w:proofErr w:type="spellEnd"/>
      <w:r w:rsidRPr="005422B0">
        <w:rPr>
          <w:rFonts w:ascii="Arial" w:hAnsi="Arial" w:cs="Arial"/>
        </w:rPr>
        <w:t xml:space="preserve"> 5 (lima) orang.</w:t>
      </w:r>
    </w:p>
    <w:p w14:paraId="7367ED29" w14:textId="74B27BF0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(5) </w:t>
      </w:r>
      <w:r w:rsidR="00C731AA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Dosen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tetap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untuk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doktor</w:t>
      </w:r>
      <w:proofErr w:type="spellEnd"/>
      <w:r w:rsidRPr="005422B0">
        <w:rPr>
          <w:rFonts w:ascii="Arial" w:hAnsi="Arial" w:cs="Arial"/>
        </w:rPr>
        <w:t xml:space="preserve"> paling </w:t>
      </w:r>
      <w:proofErr w:type="spellStart"/>
      <w:r w:rsidRPr="005422B0">
        <w:rPr>
          <w:rFonts w:ascii="Arial" w:hAnsi="Arial" w:cs="Arial"/>
        </w:rPr>
        <w:t>sedikit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memiliki</w:t>
      </w:r>
      <w:proofErr w:type="spellEnd"/>
      <w:r w:rsidRPr="005422B0">
        <w:rPr>
          <w:rFonts w:ascii="Arial" w:hAnsi="Arial" w:cs="Arial"/>
        </w:rPr>
        <w:t xml:space="preserve"> 2 (</w:t>
      </w:r>
      <w:proofErr w:type="spellStart"/>
      <w:r w:rsidRPr="005422B0">
        <w:rPr>
          <w:rFonts w:ascii="Arial" w:hAnsi="Arial" w:cs="Arial"/>
        </w:rPr>
        <w:t>dua</w:t>
      </w:r>
      <w:proofErr w:type="spellEnd"/>
      <w:r w:rsidRPr="005422B0">
        <w:rPr>
          <w:rFonts w:ascii="Arial" w:hAnsi="Arial" w:cs="Arial"/>
        </w:rPr>
        <w:t xml:space="preserve">) orang </w:t>
      </w:r>
      <w:proofErr w:type="spellStart"/>
      <w:r w:rsidRPr="005422B0">
        <w:rPr>
          <w:rFonts w:ascii="Arial" w:hAnsi="Arial" w:cs="Arial"/>
        </w:rPr>
        <w:t>profesor</w:t>
      </w:r>
      <w:proofErr w:type="spellEnd"/>
      <w:r w:rsidRPr="005422B0">
        <w:rPr>
          <w:rFonts w:ascii="Arial" w:hAnsi="Arial" w:cs="Arial"/>
        </w:rPr>
        <w:t>.</w:t>
      </w:r>
    </w:p>
    <w:p w14:paraId="52258154" w14:textId="6A6A1D1B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(5a) </w:t>
      </w:r>
      <w:proofErr w:type="spellStart"/>
      <w:r w:rsidRPr="005422B0">
        <w:rPr>
          <w:rFonts w:ascii="Arial" w:hAnsi="Arial" w:cs="Arial"/>
        </w:rPr>
        <w:t>Dosen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tetap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untuk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doktor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terapan</w:t>
      </w:r>
      <w:proofErr w:type="spellEnd"/>
      <w:r w:rsidRPr="005422B0">
        <w:rPr>
          <w:rFonts w:ascii="Arial" w:hAnsi="Arial" w:cs="Arial"/>
        </w:rPr>
        <w:t xml:space="preserve"> paling </w:t>
      </w:r>
      <w:proofErr w:type="spellStart"/>
      <w:r w:rsidRPr="005422B0">
        <w:rPr>
          <w:rFonts w:ascii="Arial" w:hAnsi="Arial" w:cs="Arial"/>
        </w:rPr>
        <w:t>sedikit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memiliki</w:t>
      </w:r>
      <w:proofErr w:type="spellEnd"/>
      <w:r w:rsidRPr="005422B0">
        <w:rPr>
          <w:rFonts w:ascii="Arial" w:hAnsi="Arial" w:cs="Arial"/>
        </w:rPr>
        <w:t xml:space="preserve"> 2 (</w:t>
      </w:r>
      <w:proofErr w:type="spellStart"/>
      <w:r w:rsidRPr="005422B0">
        <w:rPr>
          <w:rFonts w:ascii="Arial" w:hAnsi="Arial" w:cs="Arial"/>
        </w:rPr>
        <w:t>dua</w:t>
      </w:r>
      <w:proofErr w:type="spellEnd"/>
      <w:r w:rsidRPr="005422B0">
        <w:rPr>
          <w:rFonts w:ascii="Arial" w:hAnsi="Arial" w:cs="Arial"/>
        </w:rPr>
        <w:t xml:space="preserve">) orang </w:t>
      </w:r>
      <w:proofErr w:type="spellStart"/>
      <w:r w:rsidRPr="005422B0">
        <w:rPr>
          <w:rFonts w:ascii="Arial" w:hAnsi="Arial" w:cs="Arial"/>
        </w:rPr>
        <w:t>dosen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kualifikasi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akademik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doktor</w:t>
      </w:r>
      <w:proofErr w:type="spellEnd"/>
      <w:r w:rsidRPr="005422B0">
        <w:rPr>
          <w:rFonts w:ascii="Arial" w:hAnsi="Arial" w:cs="Arial"/>
        </w:rPr>
        <w:t>/</w:t>
      </w:r>
      <w:proofErr w:type="spellStart"/>
      <w:r w:rsidRPr="005422B0">
        <w:rPr>
          <w:rFonts w:ascii="Arial" w:hAnsi="Arial" w:cs="Arial"/>
        </w:rPr>
        <w:t>doktor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terapan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memiliki</w:t>
      </w:r>
      <w:proofErr w:type="spellEnd"/>
      <w:r w:rsidRPr="005422B0">
        <w:rPr>
          <w:rFonts w:ascii="Arial" w:hAnsi="Arial" w:cs="Arial"/>
        </w:rPr>
        <w:t>:</w:t>
      </w:r>
    </w:p>
    <w:p w14:paraId="2C9B4036" w14:textId="792C3AF6" w:rsidR="006C79CA" w:rsidRPr="005422B0" w:rsidRDefault="006C79CA" w:rsidP="00C731AA">
      <w:pPr>
        <w:spacing w:after="0" w:line="240" w:lineRule="auto"/>
        <w:ind w:left="1440" w:hanging="27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>a.</w:t>
      </w:r>
      <w:r w:rsidR="00C731AA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karya</w:t>
      </w:r>
      <w:proofErr w:type="spellEnd"/>
      <w:r w:rsidRPr="005422B0">
        <w:rPr>
          <w:rFonts w:ascii="Arial" w:hAnsi="Arial" w:cs="Arial"/>
        </w:rPr>
        <w:t xml:space="preserve"> monumental yang </w:t>
      </w:r>
      <w:proofErr w:type="spellStart"/>
      <w:r w:rsidRPr="005422B0">
        <w:rPr>
          <w:rFonts w:ascii="Arial" w:hAnsi="Arial" w:cs="Arial"/>
        </w:rPr>
        <w:t>digunakan</w:t>
      </w:r>
      <w:proofErr w:type="spellEnd"/>
      <w:r w:rsidRPr="005422B0">
        <w:rPr>
          <w:rFonts w:ascii="Arial" w:hAnsi="Arial" w:cs="Arial"/>
        </w:rPr>
        <w:t xml:space="preserve"> oleh </w:t>
      </w:r>
      <w:proofErr w:type="spellStart"/>
      <w:r w:rsidRPr="005422B0">
        <w:rPr>
          <w:rFonts w:ascii="Arial" w:hAnsi="Arial" w:cs="Arial"/>
        </w:rPr>
        <w:t>industri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masyarakat</w:t>
      </w:r>
      <w:proofErr w:type="spellEnd"/>
      <w:r w:rsidRPr="005422B0">
        <w:rPr>
          <w:rFonts w:ascii="Arial" w:hAnsi="Arial" w:cs="Arial"/>
        </w:rPr>
        <w:t xml:space="preserve">; </w:t>
      </w:r>
      <w:proofErr w:type="spellStart"/>
      <w:r w:rsidRPr="005422B0">
        <w:rPr>
          <w:rFonts w:ascii="Arial" w:hAnsi="Arial" w:cs="Arial"/>
        </w:rPr>
        <w:t>atau</w:t>
      </w:r>
      <w:proofErr w:type="spellEnd"/>
    </w:p>
    <w:p w14:paraId="6CE81DC0" w14:textId="501C4A4B" w:rsidR="006C79CA" w:rsidRPr="005422B0" w:rsidRDefault="006C79CA" w:rsidP="00C731AA">
      <w:pPr>
        <w:spacing w:after="0" w:line="240" w:lineRule="auto"/>
        <w:ind w:left="1440" w:hanging="27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>b. 2 (</w:t>
      </w:r>
      <w:proofErr w:type="spellStart"/>
      <w:r w:rsidRPr="005422B0">
        <w:rPr>
          <w:rFonts w:ascii="Arial" w:hAnsi="Arial" w:cs="Arial"/>
        </w:rPr>
        <w:t>dua</w:t>
      </w:r>
      <w:proofErr w:type="spellEnd"/>
      <w:r w:rsidRPr="005422B0">
        <w:rPr>
          <w:rFonts w:ascii="Arial" w:hAnsi="Arial" w:cs="Arial"/>
        </w:rPr>
        <w:t xml:space="preserve">) </w:t>
      </w:r>
      <w:proofErr w:type="spellStart"/>
      <w:r w:rsidRPr="005422B0">
        <w:rPr>
          <w:rFonts w:ascii="Arial" w:hAnsi="Arial" w:cs="Arial"/>
        </w:rPr>
        <w:t>publikasi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internasional</w:t>
      </w:r>
      <w:proofErr w:type="spellEnd"/>
      <w:r w:rsidRPr="005422B0">
        <w:rPr>
          <w:rFonts w:ascii="Arial" w:hAnsi="Arial" w:cs="Arial"/>
        </w:rPr>
        <w:t xml:space="preserve"> pada </w:t>
      </w:r>
      <w:proofErr w:type="spellStart"/>
      <w:r w:rsidRPr="005422B0">
        <w:rPr>
          <w:rFonts w:ascii="Arial" w:hAnsi="Arial" w:cs="Arial"/>
        </w:rPr>
        <w:t>jurnal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internasional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bereputasi</w:t>
      </w:r>
      <w:proofErr w:type="spellEnd"/>
      <w:r w:rsidRPr="005422B0">
        <w:rPr>
          <w:rFonts w:ascii="Arial" w:hAnsi="Arial" w:cs="Arial"/>
        </w:rPr>
        <w:t>.</w:t>
      </w:r>
    </w:p>
    <w:p w14:paraId="2B5B6565" w14:textId="064DC47C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(6) </w:t>
      </w:r>
      <w:r w:rsidR="00C731AA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Dosen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dimaksud</w:t>
      </w:r>
      <w:proofErr w:type="spellEnd"/>
      <w:r w:rsidRPr="005422B0">
        <w:rPr>
          <w:rFonts w:ascii="Arial" w:hAnsi="Arial" w:cs="Arial"/>
        </w:rPr>
        <w:t xml:space="preserve"> pada </w:t>
      </w:r>
      <w:proofErr w:type="spellStart"/>
      <w:r w:rsidRPr="005422B0">
        <w:rPr>
          <w:rFonts w:ascii="Arial" w:hAnsi="Arial" w:cs="Arial"/>
        </w:rPr>
        <w:t>ayat</w:t>
      </w:r>
      <w:proofErr w:type="spellEnd"/>
      <w:r w:rsidRPr="005422B0">
        <w:rPr>
          <w:rFonts w:ascii="Arial" w:hAnsi="Arial" w:cs="Arial"/>
        </w:rPr>
        <w:t xml:space="preserve"> (4) </w:t>
      </w:r>
      <w:proofErr w:type="spellStart"/>
      <w:r w:rsidRPr="005422B0">
        <w:rPr>
          <w:rFonts w:ascii="Arial" w:hAnsi="Arial" w:cs="Arial"/>
        </w:rPr>
        <w:t>wajib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memiliki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keahlian</w:t>
      </w:r>
      <w:proofErr w:type="spellEnd"/>
      <w:r w:rsidRPr="005422B0">
        <w:rPr>
          <w:rFonts w:ascii="Arial" w:hAnsi="Arial" w:cs="Arial"/>
        </w:rPr>
        <w:t xml:space="preserve"> di </w:t>
      </w:r>
      <w:proofErr w:type="spellStart"/>
      <w:r w:rsidRPr="005422B0">
        <w:rPr>
          <w:rFonts w:ascii="Arial" w:hAnsi="Arial" w:cs="Arial"/>
        </w:rPr>
        <w:t>bidang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ilmu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sesuai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disiplin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ilmu</w:t>
      </w:r>
      <w:proofErr w:type="spellEnd"/>
      <w:r w:rsidRPr="005422B0">
        <w:rPr>
          <w:rFonts w:ascii="Arial" w:hAnsi="Arial" w:cs="Arial"/>
        </w:rPr>
        <w:t xml:space="preserve"> pada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>.</w:t>
      </w:r>
    </w:p>
    <w:p w14:paraId="1614CD73" w14:textId="1D1943D0" w:rsidR="006C79CA" w:rsidRPr="005422B0" w:rsidRDefault="006C79CA" w:rsidP="00D34E9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4</w:t>
      </w:r>
      <w:r w:rsidR="0098200B" w:rsidRPr="005422B0">
        <w:rPr>
          <w:rFonts w:ascii="Arial" w:hAnsi="Arial" w:cs="Arial"/>
        </w:rPr>
        <w:t>2</w:t>
      </w:r>
      <w:r w:rsidRPr="005422B0">
        <w:rPr>
          <w:rFonts w:ascii="Arial" w:hAnsi="Arial" w:cs="Arial"/>
        </w:rPr>
        <w:t xml:space="preserve"> Ayat </w:t>
      </w:r>
      <w:r w:rsidR="0098200B" w:rsidRPr="005422B0">
        <w:rPr>
          <w:rFonts w:ascii="Arial" w:hAnsi="Arial" w:cs="Arial"/>
        </w:rPr>
        <w:t>6</w:t>
      </w:r>
      <w:r w:rsidRPr="005422B0">
        <w:rPr>
          <w:rFonts w:ascii="Arial" w:hAnsi="Arial" w:cs="Arial"/>
        </w:rPr>
        <w:t>:</w:t>
      </w:r>
    </w:p>
    <w:p w14:paraId="163E8D38" w14:textId="7B678F27" w:rsidR="006C79CA" w:rsidRPr="005422B0" w:rsidRDefault="006C79CA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satuan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biaya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operasional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pendidikan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bagi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negeri </w:t>
      </w:r>
      <w:proofErr w:type="spellStart"/>
      <w:r w:rsidRPr="005422B0">
        <w:rPr>
          <w:rFonts w:ascii="Arial" w:hAnsi="Arial" w:cs="Arial"/>
        </w:rPr>
        <w:t>ditetapkan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secara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periodik</w:t>
      </w:r>
      <w:proofErr w:type="spellEnd"/>
      <w:r w:rsidRPr="005422B0">
        <w:rPr>
          <w:rFonts w:ascii="Arial" w:hAnsi="Arial" w:cs="Arial"/>
        </w:rPr>
        <w:t xml:space="preserve"> oleh Menteri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mempertimbangkan</w:t>
      </w:r>
      <w:proofErr w:type="spellEnd"/>
      <w:r w:rsidRPr="005422B0">
        <w:rPr>
          <w:rFonts w:ascii="Arial" w:hAnsi="Arial" w:cs="Arial"/>
        </w:rPr>
        <w:t>:</w:t>
      </w:r>
    </w:p>
    <w:p w14:paraId="78BC4A73" w14:textId="4E80B6EA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a. </w:t>
      </w:r>
      <w:r w:rsidR="00C731AA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jenis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>;</w:t>
      </w:r>
    </w:p>
    <w:p w14:paraId="6A8104F4" w14:textId="3AF61BE1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b. </w:t>
      </w:r>
      <w:r w:rsidR="00C731AA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tingkat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dan Program Studi; dan</w:t>
      </w:r>
    </w:p>
    <w:p w14:paraId="72A7E31F" w14:textId="0E985DA9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c. </w:t>
      </w:r>
      <w:r w:rsidR="00C731AA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indeks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kemahalan</w:t>
      </w:r>
      <w:proofErr w:type="spellEnd"/>
      <w:r w:rsidRPr="005422B0">
        <w:rPr>
          <w:rFonts w:ascii="Arial" w:hAnsi="Arial" w:cs="Arial"/>
        </w:rPr>
        <w:t xml:space="preserve"> wilayah.</w:t>
      </w:r>
    </w:p>
    <w:p w14:paraId="23E9CCCF" w14:textId="77777777" w:rsidR="006C79CA" w:rsidRPr="005422B0" w:rsidRDefault="006C79CA" w:rsidP="005422B0">
      <w:pPr>
        <w:spacing w:after="0" w:line="240" w:lineRule="auto"/>
        <w:jc w:val="both"/>
        <w:rPr>
          <w:rFonts w:ascii="Arial" w:hAnsi="Arial" w:cs="Arial"/>
        </w:rPr>
      </w:pPr>
    </w:p>
    <w:p w14:paraId="4C1757B8" w14:textId="54D393C1" w:rsidR="0073176B" w:rsidRPr="005422B0" w:rsidRDefault="0073176B" w:rsidP="007317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Peraturan</w:t>
      </w:r>
      <w:proofErr w:type="spellEnd"/>
      <w:r w:rsidRPr="005422B0">
        <w:rPr>
          <w:rFonts w:ascii="Arial" w:hAnsi="Arial" w:cs="Arial"/>
        </w:rPr>
        <w:t xml:space="preserve"> </w:t>
      </w:r>
      <w:r w:rsidRPr="004E7864">
        <w:rPr>
          <w:rFonts w:ascii="Arial" w:hAnsi="Arial" w:cs="Arial"/>
        </w:rPr>
        <w:t xml:space="preserve">Menteri Pendidikan dan </w:t>
      </w:r>
      <w:proofErr w:type="spellStart"/>
      <w:r w:rsidRPr="004E7864">
        <w:rPr>
          <w:rFonts w:ascii="Arial" w:hAnsi="Arial" w:cs="Arial"/>
        </w:rPr>
        <w:t>Kebudayaan</w:t>
      </w:r>
      <w:proofErr w:type="spellEnd"/>
      <w:r w:rsidRPr="004E7864">
        <w:rPr>
          <w:rFonts w:ascii="Arial" w:hAnsi="Arial" w:cs="Arial"/>
        </w:rPr>
        <w:t xml:space="preserve"> </w:t>
      </w:r>
      <w:proofErr w:type="spellStart"/>
      <w:r w:rsidRPr="004E7864">
        <w:rPr>
          <w:rFonts w:ascii="Arial" w:hAnsi="Arial" w:cs="Arial"/>
        </w:rPr>
        <w:t>Republik</w:t>
      </w:r>
      <w:proofErr w:type="spellEnd"/>
      <w:r w:rsidRPr="004E7864">
        <w:rPr>
          <w:rFonts w:ascii="Arial" w:hAnsi="Arial" w:cs="Arial"/>
        </w:rPr>
        <w:t xml:space="preserve"> Indonesia </w:t>
      </w:r>
      <w:proofErr w:type="spellStart"/>
      <w:r w:rsidRPr="004E7864">
        <w:rPr>
          <w:rFonts w:ascii="Arial" w:hAnsi="Arial" w:cs="Arial"/>
        </w:rPr>
        <w:t>Nomor</w:t>
      </w:r>
      <w:proofErr w:type="spellEnd"/>
      <w:r w:rsidRPr="004E7864">
        <w:rPr>
          <w:rFonts w:ascii="Arial" w:hAnsi="Arial" w:cs="Arial"/>
        </w:rPr>
        <w:t xml:space="preserve"> 7 </w:t>
      </w:r>
      <w:proofErr w:type="spellStart"/>
      <w:r w:rsidRPr="004E7864">
        <w:rPr>
          <w:rFonts w:ascii="Arial" w:hAnsi="Arial" w:cs="Arial"/>
        </w:rPr>
        <w:t>Tahun</w:t>
      </w:r>
      <w:proofErr w:type="spellEnd"/>
      <w:r w:rsidRPr="004E7864">
        <w:rPr>
          <w:rFonts w:ascii="Arial" w:hAnsi="Arial" w:cs="Arial"/>
        </w:rPr>
        <w:t xml:space="preserve"> 2020 </w:t>
      </w:r>
      <w:proofErr w:type="spellStart"/>
      <w:r w:rsidRPr="004E7864">
        <w:rPr>
          <w:rFonts w:ascii="Arial" w:hAnsi="Arial" w:cs="Arial"/>
        </w:rPr>
        <w:t>Tentang</w:t>
      </w:r>
      <w:proofErr w:type="spellEnd"/>
      <w:r w:rsidRPr="004E7864">
        <w:rPr>
          <w:rFonts w:ascii="Arial" w:hAnsi="Arial" w:cs="Arial"/>
        </w:rPr>
        <w:t xml:space="preserve"> </w:t>
      </w:r>
      <w:proofErr w:type="spellStart"/>
      <w:r w:rsidRPr="004E7864">
        <w:rPr>
          <w:rFonts w:ascii="Arial" w:hAnsi="Arial" w:cs="Arial"/>
        </w:rPr>
        <w:t>Pendirian</w:t>
      </w:r>
      <w:proofErr w:type="spellEnd"/>
      <w:r w:rsidRPr="004E7864">
        <w:rPr>
          <w:rFonts w:ascii="Arial" w:hAnsi="Arial" w:cs="Arial"/>
        </w:rPr>
        <w:t xml:space="preserve">, </w:t>
      </w:r>
      <w:proofErr w:type="spellStart"/>
      <w:r w:rsidRPr="004E7864"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4E7864">
        <w:rPr>
          <w:rFonts w:ascii="Arial" w:hAnsi="Arial" w:cs="Arial"/>
        </w:rPr>
        <w:t>Pembubaran</w:t>
      </w:r>
      <w:proofErr w:type="spellEnd"/>
      <w:r w:rsidRPr="004E7864">
        <w:rPr>
          <w:rFonts w:ascii="Arial" w:hAnsi="Arial" w:cs="Arial"/>
        </w:rPr>
        <w:t xml:space="preserve"> </w:t>
      </w:r>
      <w:proofErr w:type="spellStart"/>
      <w:r w:rsidRPr="004E7864">
        <w:rPr>
          <w:rFonts w:ascii="Arial" w:hAnsi="Arial" w:cs="Arial"/>
        </w:rPr>
        <w:t>Perguruan</w:t>
      </w:r>
      <w:proofErr w:type="spellEnd"/>
      <w:r w:rsidRPr="004E7864">
        <w:rPr>
          <w:rFonts w:ascii="Arial" w:hAnsi="Arial" w:cs="Arial"/>
        </w:rPr>
        <w:t xml:space="preserve"> Tinggi Negeri dan </w:t>
      </w:r>
      <w:proofErr w:type="spellStart"/>
      <w:r w:rsidRPr="004E7864">
        <w:rPr>
          <w:rFonts w:ascii="Arial" w:hAnsi="Arial" w:cs="Arial"/>
        </w:rPr>
        <w:t>Pendirian</w:t>
      </w:r>
      <w:proofErr w:type="spellEnd"/>
      <w:r w:rsidRPr="004E7864">
        <w:rPr>
          <w:rFonts w:ascii="Arial" w:hAnsi="Arial" w:cs="Arial"/>
        </w:rPr>
        <w:t xml:space="preserve">, </w:t>
      </w:r>
      <w:proofErr w:type="spellStart"/>
      <w:r w:rsidRPr="004E7864">
        <w:rPr>
          <w:rFonts w:ascii="Arial" w:hAnsi="Arial" w:cs="Arial"/>
        </w:rPr>
        <w:t>Perubahan</w:t>
      </w:r>
      <w:proofErr w:type="spellEnd"/>
      <w:r w:rsidRPr="004E7864">
        <w:rPr>
          <w:rFonts w:ascii="Arial" w:hAnsi="Arial" w:cs="Arial"/>
        </w:rPr>
        <w:t xml:space="preserve">, </w:t>
      </w:r>
      <w:proofErr w:type="spellStart"/>
      <w:r w:rsidRPr="004E7864">
        <w:rPr>
          <w:rFonts w:ascii="Arial" w:hAnsi="Arial" w:cs="Arial"/>
        </w:rPr>
        <w:t>Pencabutan</w:t>
      </w:r>
      <w:proofErr w:type="spellEnd"/>
      <w:r w:rsidRPr="004E7864">
        <w:rPr>
          <w:rFonts w:ascii="Arial" w:hAnsi="Arial" w:cs="Arial"/>
        </w:rPr>
        <w:t xml:space="preserve"> </w:t>
      </w:r>
      <w:proofErr w:type="spellStart"/>
      <w:r w:rsidRPr="004E7864">
        <w:rPr>
          <w:rFonts w:ascii="Arial" w:hAnsi="Arial" w:cs="Arial"/>
        </w:rPr>
        <w:t>Izin</w:t>
      </w:r>
      <w:proofErr w:type="spellEnd"/>
      <w:r w:rsidRPr="004E7864">
        <w:rPr>
          <w:rFonts w:ascii="Arial" w:hAnsi="Arial" w:cs="Arial"/>
        </w:rPr>
        <w:t xml:space="preserve"> </w:t>
      </w:r>
      <w:proofErr w:type="spellStart"/>
      <w:r w:rsidRPr="004E7864">
        <w:rPr>
          <w:rFonts w:ascii="Arial" w:hAnsi="Arial" w:cs="Arial"/>
        </w:rPr>
        <w:t>Perguruan</w:t>
      </w:r>
      <w:proofErr w:type="spellEnd"/>
      <w:r w:rsidRPr="004E7864">
        <w:rPr>
          <w:rFonts w:ascii="Arial" w:hAnsi="Arial" w:cs="Arial"/>
        </w:rPr>
        <w:t xml:space="preserve"> Ting</w:t>
      </w:r>
      <w:r>
        <w:rPr>
          <w:rFonts w:ascii="Arial" w:hAnsi="Arial" w:cs="Arial"/>
        </w:rPr>
        <w:t>g</w:t>
      </w:r>
      <w:r w:rsidRPr="004E7864">
        <w:rPr>
          <w:rFonts w:ascii="Arial" w:hAnsi="Arial" w:cs="Arial"/>
        </w:rPr>
        <w:t xml:space="preserve">i </w:t>
      </w:r>
      <w:proofErr w:type="spellStart"/>
      <w:r w:rsidRPr="004E7864">
        <w:rPr>
          <w:rFonts w:ascii="Arial" w:hAnsi="Arial" w:cs="Arial"/>
        </w:rPr>
        <w:t>Swasta</w:t>
      </w:r>
      <w:proofErr w:type="spellEnd"/>
      <w:r>
        <w:rPr>
          <w:rFonts w:ascii="Arial" w:hAnsi="Arial" w:cs="Arial"/>
        </w:rPr>
        <w:t>.</w:t>
      </w:r>
    </w:p>
    <w:p w14:paraId="45857513" w14:textId="154E1174" w:rsidR="006C79CA" w:rsidRPr="005422B0" w:rsidRDefault="006C79CA" w:rsidP="00D34E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7 Ayat 1:</w:t>
      </w:r>
    </w:p>
    <w:p w14:paraId="51981F3F" w14:textId="72E636E2" w:rsidR="006C79CA" w:rsidRPr="005422B0" w:rsidRDefault="006C79CA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Pendirian</w:t>
      </w:r>
      <w:proofErr w:type="spellEnd"/>
      <w:r w:rsidRPr="005422B0">
        <w:rPr>
          <w:rFonts w:ascii="Arial" w:hAnsi="Arial" w:cs="Arial"/>
        </w:rPr>
        <w:t xml:space="preserve"> PTN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dimaksud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dalam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6 </w:t>
      </w:r>
      <w:proofErr w:type="spellStart"/>
      <w:r w:rsidRPr="005422B0">
        <w:rPr>
          <w:rFonts w:ascii="Arial" w:hAnsi="Arial" w:cs="Arial"/>
        </w:rPr>
        <w:t>huruf</w:t>
      </w:r>
      <w:proofErr w:type="spellEnd"/>
      <w:r w:rsidRPr="005422B0">
        <w:rPr>
          <w:rFonts w:ascii="Arial" w:hAnsi="Arial" w:cs="Arial"/>
        </w:rPr>
        <w:t xml:space="preserve"> a </w:t>
      </w:r>
      <w:proofErr w:type="spellStart"/>
      <w:r w:rsidRPr="005422B0">
        <w:rPr>
          <w:rFonts w:ascii="Arial" w:hAnsi="Arial" w:cs="Arial"/>
        </w:rPr>
        <w:t>harus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memenuhi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syarat</w:t>
      </w:r>
      <w:proofErr w:type="spellEnd"/>
      <w:r w:rsidRPr="005422B0">
        <w:rPr>
          <w:rFonts w:ascii="Arial" w:hAnsi="Arial" w:cs="Arial"/>
        </w:rPr>
        <w:t xml:space="preserve"> minimum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Tinggi, </w:t>
      </w:r>
      <w:proofErr w:type="spellStart"/>
      <w:r w:rsidRPr="005422B0">
        <w:rPr>
          <w:rFonts w:ascii="Arial" w:hAnsi="Arial" w:cs="Arial"/>
        </w:rPr>
        <w:t>sesuai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="0073176B">
        <w:rPr>
          <w:rFonts w:ascii="Arial" w:hAnsi="Arial" w:cs="Arial"/>
        </w:rPr>
        <w:t>dengan</w:t>
      </w:r>
      <w:proofErr w:type="spellEnd"/>
      <w:r w:rsidR="0073176B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Nasional Pendidikan Tinggi.</w:t>
      </w:r>
    </w:p>
    <w:p w14:paraId="53F38435" w14:textId="0086723F" w:rsidR="006C79CA" w:rsidRPr="005422B0" w:rsidRDefault="006C79CA" w:rsidP="00D34E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11 Ayat 1:</w:t>
      </w:r>
    </w:p>
    <w:p w14:paraId="261A867C" w14:textId="7325FD43" w:rsidR="006C79CA" w:rsidRPr="005422B0" w:rsidRDefault="006C79CA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Pendirian</w:t>
      </w:r>
      <w:proofErr w:type="spellEnd"/>
      <w:r w:rsidRPr="005422B0">
        <w:rPr>
          <w:rFonts w:ascii="Arial" w:hAnsi="Arial" w:cs="Arial"/>
        </w:rPr>
        <w:t xml:space="preserve"> PTS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dimaksud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dalam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10 </w:t>
      </w:r>
      <w:proofErr w:type="spellStart"/>
      <w:r w:rsidRPr="005422B0">
        <w:rPr>
          <w:rFonts w:ascii="Arial" w:hAnsi="Arial" w:cs="Arial"/>
        </w:rPr>
        <w:t>huruf</w:t>
      </w:r>
      <w:proofErr w:type="spellEnd"/>
      <w:r w:rsidRPr="005422B0">
        <w:rPr>
          <w:rFonts w:ascii="Arial" w:hAnsi="Arial" w:cs="Arial"/>
        </w:rPr>
        <w:t xml:space="preserve"> a </w:t>
      </w:r>
      <w:proofErr w:type="spellStart"/>
      <w:r w:rsidRPr="005422B0">
        <w:rPr>
          <w:rFonts w:ascii="Arial" w:hAnsi="Arial" w:cs="Arial"/>
        </w:rPr>
        <w:t>harus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memenuhi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syarat</w:t>
      </w:r>
      <w:proofErr w:type="spellEnd"/>
      <w:r w:rsidRPr="005422B0">
        <w:rPr>
          <w:rFonts w:ascii="Arial" w:hAnsi="Arial" w:cs="Arial"/>
        </w:rPr>
        <w:t xml:space="preserve"> minimum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</w:t>
      </w:r>
      <w:proofErr w:type="spellStart"/>
      <w:r w:rsidRPr="005422B0">
        <w:rPr>
          <w:rFonts w:ascii="Arial" w:hAnsi="Arial" w:cs="Arial"/>
        </w:rPr>
        <w:t>sesuai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Nasional Pendidikan Tinggi.</w:t>
      </w:r>
    </w:p>
    <w:p w14:paraId="62A601AF" w14:textId="24708121" w:rsidR="006C79CA" w:rsidRPr="005422B0" w:rsidRDefault="006C79CA" w:rsidP="00D34E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</w:t>
      </w:r>
      <w:r w:rsidR="0073176B">
        <w:rPr>
          <w:rFonts w:ascii="Arial" w:hAnsi="Arial" w:cs="Arial"/>
        </w:rPr>
        <w:t>71</w:t>
      </w:r>
      <w:r w:rsidRPr="005422B0">
        <w:rPr>
          <w:rFonts w:ascii="Arial" w:hAnsi="Arial" w:cs="Arial"/>
        </w:rPr>
        <w:t>:</w:t>
      </w:r>
    </w:p>
    <w:p w14:paraId="159B9116" w14:textId="77777777" w:rsidR="006C79CA" w:rsidRPr="005422B0" w:rsidRDefault="006C79CA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Pelanggaran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dikenai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Sanksi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Administratif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berat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terdiri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atas</w:t>
      </w:r>
      <w:proofErr w:type="spellEnd"/>
      <w:r w:rsidRPr="005422B0">
        <w:rPr>
          <w:rFonts w:ascii="Arial" w:hAnsi="Arial" w:cs="Arial"/>
        </w:rPr>
        <w:t>:</w:t>
      </w:r>
    </w:p>
    <w:p w14:paraId="4FE06A6E" w14:textId="5F6901F7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a. </w:t>
      </w:r>
      <w:r w:rsidR="00C731AA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tidak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mengeluarkan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akademik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vokasi</w:t>
      </w:r>
      <w:proofErr w:type="spellEnd"/>
      <w:r w:rsidRPr="005422B0">
        <w:rPr>
          <w:rFonts w:ascii="Arial" w:hAnsi="Arial" w:cs="Arial"/>
        </w:rPr>
        <w:t>,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profesi</w:t>
      </w:r>
      <w:proofErr w:type="spellEnd"/>
      <w:r w:rsidRPr="005422B0">
        <w:rPr>
          <w:rFonts w:ascii="Arial" w:hAnsi="Arial" w:cs="Arial"/>
        </w:rPr>
        <w:t>;</w:t>
      </w:r>
    </w:p>
    <w:p w14:paraId="2506D26C" w14:textId="5A7D36F9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b. </w:t>
      </w:r>
      <w:r w:rsidR="00C731AA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memberikan</w:t>
      </w:r>
      <w:proofErr w:type="spellEnd"/>
      <w:r w:rsidRPr="005422B0">
        <w:rPr>
          <w:rFonts w:ascii="Arial" w:hAnsi="Arial" w:cs="Arial"/>
        </w:rPr>
        <w:t xml:space="preserve"> ijazah,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akademik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vokasi</w:t>
      </w:r>
      <w:proofErr w:type="spellEnd"/>
      <w:r w:rsidRPr="005422B0">
        <w:rPr>
          <w:rFonts w:ascii="Arial" w:hAnsi="Arial" w:cs="Arial"/>
        </w:rPr>
        <w:t>,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profesi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kepada</w:t>
      </w:r>
      <w:proofErr w:type="spellEnd"/>
      <w:r w:rsidRPr="005422B0">
        <w:rPr>
          <w:rFonts w:ascii="Arial" w:hAnsi="Arial" w:cs="Arial"/>
        </w:rPr>
        <w:t xml:space="preserve"> orang yang </w:t>
      </w:r>
      <w:proofErr w:type="spellStart"/>
      <w:r w:rsidRPr="005422B0">
        <w:rPr>
          <w:rFonts w:ascii="Arial" w:hAnsi="Arial" w:cs="Arial"/>
        </w:rPr>
        <w:t>tidak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berhak</w:t>
      </w:r>
      <w:proofErr w:type="spellEnd"/>
      <w:r w:rsidRPr="005422B0">
        <w:rPr>
          <w:rFonts w:ascii="Arial" w:hAnsi="Arial" w:cs="Arial"/>
        </w:rPr>
        <w:t>;</w:t>
      </w:r>
    </w:p>
    <w:p w14:paraId="0C380A9D" w14:textId="2B0E6C61" w:rsidR="006C79CA" w:rsidRPr="005422B0" w:rsidRDefault="006C79CA" w:rsidP="00C731AA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c. </w:t>
      </w:r>
      <w:r w:rsidR="00C731AA"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</w:t>
      </w:r>
      <w:proofErr w:type="spellStart"/>
      <w:r w:rsidRPr="005422B0">
        <w:rPr>
          <w:rFonts w:ascii="Arial" w:hAnsi="Arial" w:cs="Arial"/>
        </w:rPr>
        <w:t>tidak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mengusulkan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ulang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ditentukan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dalam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peraturan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</w:t>
      </w:r>
      <w:r w:rsidR="0073176B">
        <w:rPr>
          <w:rFonts w:ascii="Arial" w:hAnsi="Arial" w:cs="Arial"/>
        </w:rPr>
        <w:t>undang-</w:t>
      </w:r>
      <w:r w:rsidRPr="005422B0">
        <w:rPr>
          <w:rFonts w:ascii="Arial" w:hAnsi="Arial" w:cs="Arial"/>
        </w:rPr>
        <w:t>undangan</w:t>
      </w:r>
      <w:proofErr w:type="spellEnd"/>
      <w:r w:rsidRPr="005422B0">
        <w:rPr>
          <w:rFonts w:ascii="Arial" w:hAnsi="Arial" w:cs="Arial"/>
        </w:rPr>
        <w:t>;</w:t>
      </w:r>
    </w:p>
    <w:p w14:paraId="78F5A6E2" w14:textId="03102437" w:rsidR="009F26A7" w:rsidRPr="005422B0" w:rsidRDefault="009F26A7" w:rsidP="005422B0">
      <w:pPr>
        <w:spacing w:after="0" w:line="240" w:lineRule="auto"/>
        <w:jc w:val="both"/>
        <w:rPr>
          <w:rFonts w:ascii="Arial" w:hAnsi="Arial" w:cs="Arial"/>
        </w:rPr>
      </w:pPr>
    </w:p>
    <w:p w14:paraId="1D4A0C0D" w14:textId="37E407B9" w:rsidR="009F26A7" w:rsidRPr="005422B0" w:rsidRDefault="009F26A7" w:rsidP="00D34E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Undang-undang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Republik</w:t>
      </w:r>
      <w:proofErr w:type="spellEnd"/>
      <w:r w:rsidRPr="005422B0">
        <w:rPr>
          <w:rFonts w:ascii="Arial" w:hAnsi="Arial" w:cs="Arial"/>
        </w:rPr>
        <w:t xml:space="preserve"> Indonesia </w:t>
      </w:r>
      <w:proofErr w:type="spellStart"/>
      <w:r w:rsidRPr="005422B0">
        <w:rPr>
          <w:rFonts w:ascii="Arial" w:hAnsi="Arial" w:cs="Arial"/>
        </w:rPr>
        <w:t>Nomor</w:t>
      </w:r>
      <w:proofErr w:type="spellEnd"/>
      <w:r w:rsidRPr="005422B0">
        <w:rPr>
          <w:rFonts w:ascii="Arial" w:hAnsi="Arial" w:cs="Arial"/>
        </w:rPr>
        <w:t xml:space="preserve"> 11 </w:t>
      </w:r>
      <w:proofErr w:type="spellStart"/>
      <w:r w:rsidRPr="005422B0">
        <w:rPr>
          <w:rFonts w:ascii="Arial" w:hAnsi="Arial" w:cs="Arial"/>
        </w:rPr>
        <w:t>Tahun</w:t>
      </w:r>
      <w:proofErr w:type="spellEnd"/>
      <w:r w:rsidRPr="005422B0">
        <w:rPr>
          <w:rFonts w:ascii="Arial" w:hAnsi="Arial" w:cs="Arial"/>
        </w:rPr>
        <w:t xml:space="preserve"> 2014 </w:t>
      </w:r>
      <w:proofErr w:type="spellStart"/>
      <w:r w:rsidRPr="005422B0">
        <w:rPr>
          <w:rFonts w:ascii="Arial" w:hAnsi="Arial" w:cs="Arial"/>
        </w:rPr>
        <w:t>Tentang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Keinsinyuran</w:t>
      </w:r>
      <w:proofErr w:type="spellEnd"/>
      <w:r w:rsidRPr="005422B0">
        <w:rPr>
          <w:rFonts w:ascii="Arial" w:hAnsi="Arial" w:cs="Arial"/>
        </w:rPr>
        <w:t>.</w:t>
      </w:r>
    </w:p>
    <w:p w14:paraId="42091DD2" w14:textId="2D3BC6BB" w:rsidR="009F26A7" w:rsidRPr="005422B0" w:rsidRDefault="009F26A7" w:rsidP="00D34E9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6 Ayat 4:</w:t>
      </w:r>
    </w:p>
    <w:p w14:paraId="6943CFB8" w14:textId="2B0A3D68" w:rsidR="009F26A7" w:rsidRPr="005422B0" w:rsidRDefault="009F26A7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lastRenderedPageBreak/>
        <w:t>Standar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Profesi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Insinyur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ditetapkan</w:t>
      </w:r>
      <w:proofErr w:type="spellEnd"/>
      <w:r w:rsidRPr="005422B0">
        <w:rPr>
          <w:rFonts w:ascii="Arial" w:hAnsi="Arial" w:cs="Arial"/>
        </w:rPr>
        <w:t xml:space="preserve"> oleh Menteri yang </w:t>
      </w:r>
      <w:proofErr w:type="spellStart"/>
      <w:r w:rsidRPr="005422B0">
        <w:rPr>
          <w:rFonts w:ascii="Arial" w:hAnsi="Arial" w:cs="Arial"/>
        </w:rPr>
        <w:t>disusun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atas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usul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penyelenggara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Profesi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Insinyur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bersama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menteri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membina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bidang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Keinsinyuran</w:t>
      </w:r>
      <w:proofErr w:type="spellEnd"/>
      <w:r w:rsidRPr="005422B0">
        <w:rPr>
          <w:rFonts w:ascii="Arial" w:hAnsi="Arial" w:cs="Arial"/>
        </w:rPr>
        <w:t xml:space="preserve"> dan Dewan </w:t>
      </w:r>
      <w:proofErr w:type="spellStart"/>
      <w:r w:rsidRPr="005422B0">
        <w:rPr>
          <w:rFonts w:ascii="Arial" w:hAnsi="Arial" w:cs="Arial"/>
        </w:rPr>
        <w:t>Insinyur</w:t>
      </w:r>
      <w:proofErr w:type="spellEnd"/>
      <w:r w:rsidRPr="005422B0">
        <w:rPr>
          <w:rFonts w:ascii="Arial" w:hAnsi="Arial" w:cs="Arial"/>
        </w:rPr>
        <w:t xml:space="preserve"> Indonesia.</w:t>
      </w:r>
    </w:p>
    <w:p w14:paraId="42E29027" w14:textId="6459E804" w:rsidR="009F26A7" w:rsidRPr="005422B0" w:rsidRDefault="009F26A7" w:rsidP="00D34E9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8 Ayat 1:</w:t>
      </w:r>
    </w:p>
    <w:p w14:paraId="6826C3C2" w14:textId="1588B14B" w:rsidR="009F26A7" w:rsidRPr="005422B0" w:rsidRDefault="009F26A7" w:rsidP="005422B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Program </w:t>
      </w:r>
      <w:proofErr w:type="spellStart"/>
      <w:r w:rsidRPr="005422B0">
        <w:rPr>
          <w:rFonts w:ascii="Arial" w:hAnsi="Arial" w:cs="Arial"/>
        </w:rPr>
        <w:t>Profesi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Insinyur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diselenggarakan</w:t>
      </w:r>
      <w:proofErr w:type="spellEnd"/>
      <w:r w:rsidRPr="005422B0">
        <w:rPr>
          <w:rFonts w:ascii="Arial" w:hAnsi="Arial" w:cs="Arial"/>
        </w:rPr>
        <w:t xml:space="preserve"> oleh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tinggi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bekerja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sama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kementerian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terkait</w:t>
      </w:r>
      <w:proofErr w:type="spellEnd"/>
      <w:r w:rsidRPr="005422B0">
        <w:rPr>
          <w:rFonts w:ascii="Arial" w:hAnsi="Arial" w:cs="Arial"/>
        </w:rPr>
        <w:t xml:space="preserve">, PII, dan </w:t>
      </w:r>
      <w:proofErr w:type="spellStart"/>
      <w:r w:rsidRPr="005422B0">
        <w:rPr>
          <w:rFonts w:ascii="Arial" w:hAnsi="Arial" w:cs="Arial"/>
        </w:rPr>
        <w:t>kalangan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industri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mengikuti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Profesi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Insinyur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dimaksud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dalam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6 </w:t>
      </w:r>
      <w:proofErr w:type="spellStart"/>
      <w:r w:rsidRPr="005422B0">
        <w:rPr>
          <w:rFonts w:ascii="Arial" w:hAnsi="Arial" w:cs="Arial"/>
        </w:rPr>
        <w:t>ayat</w:t>
      </w:r>
      <w:proofErr w:type="spellEnd"/>
      <w:r w:rsidRPr="005422B0">
        <w:rPr>
          <w:rFonts w:ascii="Arial" w:hAnsi="Arial" w:cs="Arial"/>
        </w:rPr>
        <w:t xml:space="preserve"> (4).</w:t>
      </w:r>
    </w:p>
    <w:p w14:paraId="38064B96" w14:textId="77777777" w:rsidR="009F26A7" w:rsidRDefault="009F26A7" w:rsidP="009F26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CD6505" w14:textId="59A95226" w:rsidR="0098200B" w:rsidRDefault="0098200B" w:rsidP="009820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164529" w14:textId="0BDB8935" w:rsidR="0098200B" w:rsidRPr="001D6406" w:rsidRDefault="0098200B" w:rsidP="0098200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D6406">
        <w:rPr>
          <w:rFonts w:ascii="Arial" w:hAnsi="Arial" w:cs="Arial"/>
          <w:b/>
          <w:bCs/>
        </w:rPr>
        <w:t>C. RUANG LINGKUP</w:t>
      </w:r>
    </w:p>
    <w:p w14:paraId="002B6ADC" w14:textId="1CAF1AAB" w:rsidR="0098200B" w:rsidRPr="001D6406" w:rsidRDefault="0098200B" w:rsidP="0098200B">
      <w:pPr>
        <w:spacing w:after="0" w:line="240" w:lineRule="auto"/>
        <w:jc w:val="both"/>
        <w:rPr>
          <w:rFonts w:ascii="Arial" w:hAnsi="Arial" w:cs="Arial"/>
        </w:rPr>
      </w:pPr>
    </w:p>
    <w:p w14:paraId="049ED410" w14:textId="17BC9E82" w:rsidR="0098200B" w:rsidRPr="001D6406" w:rsidRDefault="0098200B" w:rsidP="0098200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D6406">
        <w:rPr>
          <w:rFonts w:ascii="Arial" w:hAnsi="Arial" w:cs="Arial"/>
          <w:b/>
          <w:bCs/>
        </w:rPr>
        <w:t xml:space="preserve">C.1. </w:t>
      </w:r>
      <w:bookmarkStart w:id="1" w:name="_Hlk75425429"/>
      <w:proofErr w:type="spellStart"/>
      <w:r w:rsidRPr="001D6406">
        <w:rPr>
          <w:rFonts w:ascii="Arial" w:hAnsi="Arial" w:cs="Arial"/>
          <w:b/>
          <w:bCs/>
        </w:rPr>
        <w:t>Kaidah</w:t>
      </w:r>
      <w:proofErr w:type="spellEnd"/>
      <w:r w:rsidRPr="001D6406">
        <w:rPr>
          <w:rFonts w:ascii="Arial" w:hAnsi="Arial" w:cs="Arial"/>
          <w:b/>
          <w:bCs/>
        </w:rPr>
        <w:t xml:space="preserve"> </w:t>
      </w:r>
      <w:proofErr w:type="spellStart"/>
      <w:r w:rsidRPr="001D6406">
        <w:rPr>
          <w:rFonts w:ascii="Arial" w:hAnsi="Arial" w:cs="Arial"/>
          <w:b/>
          <w:bCs/>
        </w:rPr>
        <w:t>Penyusunan</w:t>
      </w:r>
      <w:proofErr w:type="spellEnd"/>
      <w:r w:rsidRPr="001D6406">
        <w:rPr>
          <w:rFonts w:ascii="Arial" w:hAnsi="Arial" w:cs="Arial"/>
          <w:b/>
          <w:bCs/>
        </w:rPr>
        <w:t xml:space="preserve"> </w:t>
      </w:r>
      <w:proofErr w:type="spellStart"/>
      <w:r w:rsidRPr="001D6406">
        <w:rPr>
          <w:rFonts w:ascii="Arial" w:hAnsi="Arial" w:cs="Arial"/>
          <w:b/>
          <w:bCs/>
        </w:rPr>
        <w:t>Instrumen</w:t>
      </w:r>
      <w:proofErr w:type="spellEnd"/>
      <w:r w:rsidRPr="001D6406">
        <w:rPr>
          <w:rFonts w:ascii="Arial" w:hAnsi="Arial" w:cs="Arial"/>
          <w:b/>
          <w:bCs/>
        </w:rPr>
        <w:t xml:space="preserve"> </w:t>
      </w:r>
      <w:proofErr w:type="spellStart"/>
      <w:r w:rsidRPr="001D6406">
        <w:rPr>
          <w:rFonts w:ascii="Arial" w:hAnsi="Arial" w:cs="Arial"/>
          <w:b/>
          <w:bCs/>
        </w:rPr>
        <w:t>Akreditasi</w:t>
      </w:r>
      <w:bookmarkEnd w:id="1"/>
      <w:proofErr w:type="spellEnd"/>
    </w:p>
    <w:p w14:paraId="284F478C" w14:textId="18BEBA5A" w:rsidR="00D455B8" w:rsidRPr="001D6406" w:rsidRDefault="0098200B" w:rsidP="0098200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Pengembangan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instrumen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sistem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dalam</w:t>
      </w:r>
      <w:proofErr w:type="spellEnd"/>
      <w:r w:rsidRPr="001D6406">
        <w:rPr>
          <w:rFonts w:ascii="Arial" w:hAnsi="Arial" w:cs="Arial"/>
        </w:rPr>
        <w:t xml:space="preserve"> IAPS LAM Teknik 1.0 </w:t>
      </w:r>
      <w:proofErr w:type="spellStart"/>
      <w:r w:rsidRPr="001D6406">
        <w:rPr>
          <w:rFonts w:ascii="Arial" w:hAnsi="Arial" w:cs="Arial"/>
        </w:rPr>
        <w:t>ini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mengikuti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kaidah-kaidah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tertuang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dalam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Peraturan</w:t>
      </w:r>
      <w:proofErr w:type="spellEnd"/>
      <w:r w:rsidRPr="001D6406">
        <w:rPr>
          <w:rFonts w:ascii="Arial" w:hAnsi="Arial" w:cs="Arial"/>
        </w:rPr>
        <w:t xml:space="preserve"> Badan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Nasional </w:t>
      </w:r>
      <w:proofErr w:type="spellStart"/>
      <w:r w:rsidRPr="001D6406">
        <w:rPr>
          <w:rFonts w:ascii="Arial" w:hAnsi="Arial" w:cs="Arial"/>
        </w:rPr>
        <w:t>Perguruan</w:t>
      </w:r>
      <w:proofErr w:type="spellEnd"/>
      <w:r w:rsidRPr="001D6406">
        <w:rPr>
          <w:rFonts w:ascii="Arial" w:hAnsi="Arial" w:cs="Arial"/>
        </w:rPr>
        <w:t xml:space="preserve"> Tinggi </w:t>
      </w:r>
      <w:proofErr w:type="spellStart"/>
      <w:r w:rsidRPr="001D6406">
        <w:rPr>
          <w:rFonts w:ascii="Arial" w:hAnsi="Arial" w:cs="Arial"/>
        </w:rPr>
        <w:t>Nomor</w:t>
      </w:r>
      <w:proofErr w:type="spellEnd"/>
      <w:r w:rsidRPr="001D6406">
        <w:rPr>
          <w:rFonts w:ascii="Arial" w:hAnsi="Arial" w:cs="Arial"/>
        </w:rPr>
        <w:t xml:space="preserve"> 2 </w:t>
      </w:r>
      <w:proofErr w:type="spellStart"/>
      <w:r w:rsidRPr="001D6406">
        <w:rPr>
          <w:rFonts w:ascii="Arial" w:hAnsi="Arial" w:cs="Arial"/>
        </w:rPr>
        <w:t>Tahun</w:t>
      </w:r>
      <w:proofErr w:type="spellEnd"/>
      <w:r w:rsidRPr="001D6406">
        <w:rPr>
          <w:rFonts w:ascii="Arial" w:hAnsi="Arial" w:cs="Arial"/>
        </w:rPr>
        <w:t xml:space="preserve"> 2017 </w:t>
      </w:r>
      <w:proofErr w:type="spellStart"/>
      <w:r w:rsidRPr="001D6406">
        <w:rPr>
          <w:rFonts w:ascii="Arial" w:hAnsi="Arial" w:cs="Arial"/>
        </w:rPr>
        <w:t>tentang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Sistem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Nasional </w:t>
      </w:r>
      <w:proofErr w:type="spellStart"/>
      <w:r w:rsidRPr="001D6406">
        <w:rPr>
          <w:rFonts w:ascii="Arial" w:hAnsi="Arial" w:cs="Arial"/>
        </w:rPr>
        <w:t>Pendidkan</w:t>
      </w:r>
      <w:proofErr w:type="spellEnd"/>
      <w:r w:rsidRPr="001D6406">
        <w:rPr>
          <w:rFonts w:ascii="Arial" w:hAnsi="Arial" w:cs="Arial"/>
        </w:rPr>
        <w:t xml:space="preserve"> Tinggi </w:t>
      </w:r>
      <w:proofErr w:type="spellStart"/>
      <w:r w:rsidRPr="001D6406">
        <w:rPr>
          <w:rFonts w:ascii="Arial" w:hAnsi="Arial" w:cs="Arial"/>
        </w:rPr>
        <w:t>adalah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sebagai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berikut</w:t>
      </w:r>
      <w:proofErr w:type="spellEnd"/>
      <w:r w:rsidRPr="001D6406">
        <w:rPr>
          <w:rFonts w:ascii="Arial" w:hAnsi="Arial" w:cs="Arial"/>
        </w:rPr>
        <w:t xml:space="preserve">: </w:t>
      </w:r>
    </w:p>
    <w:p w14:paraId="5FCC4710" w14:textId="77777777" w:rsidR="00D2710D" w:rsidRPr="001D6406" w:rsidRDefault="00D2710D" w:rsidP="0098200B">
      <w:pPr>
        <w:spacing w:after="0" w:line="240" w:lineRule="auto"/>
        <w:jc w:val="both"/>
        <w:rPr>
          <w:rFonts w:ascii="Arial" w:hAnsi="Arial" w:cs="Arial"/>
        </w:rPr>
      </w:pPr>
    </w:p>
    <w:p w14:paraId="67FFCFBB" w14:textId="3177EC7A" w:rsidR="0098200B" w:rsidRPr="001D6406" w:rsidRDefault="0098200B" w:rsidP="00D34E9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Penila</w:t>
      </w:r>
      <w:r w:rsidR="00D2710D" w:rsidRPr="001D6406">
        <w:rPr>
          <w:rFonts w:ascii="Arial" w:hAnsi="Arial" w:cs="Arial"/>
        </w:rPr>
        <w:t>ian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untuk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mencakup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dimensi-dimensi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capaian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kinerja</w:t>
      </w:r>
      <w:proofErr w:type="spellEnd"/>
      <w:r w:rsidRPr="001D6406">
        <w:rPr>
          <w:rFonts w:ascii="Arial" w:hAnsi="Arial" w:cs="Arial"/>
        </w:rPr>
        <w:t xml:space="preserve"> </w:t>
      </w:r>
      <w:r w:rsidR="00A667C4" w:rsidRPr="001D6406">
        <w:rPr>
          <w:rFonts w:ascii="Arial" w:hAnsi="Arial" w:cs="Arial"/>
        </w:rPr>
        <w:t xml:space="preserve">Tri Dharma </w:t>
      </w:r>
      <w:proofErr w:type="spellStart"/>
      <w:r w:rsidR="00A667C4" w:rsidRPr="001D6406">
        <w:rPr>
          <w:rFonts w:ascii="Arial" w:hAnsi="Arial" w:cs="Arial"/>
        </w:rPr>
        <w:t>Perguruan</w:t>
      </w:r>
      <w:proofErr w:type="spellEnd"/>
      <w:r w:rsidR="00A667C4" w:rsidRPr="001D6406">
        <w:rPr>
          <w:rFonts w:ascii="Arial" w:hAnsi="Arial" w:cs="Arial"/>
        </w:rPr>
        <w:t xml:space="preserve"> Tinggi</w:t>
      </w:r>
      <w:r w:rsidR="00D2710D" w:rsidRPr="001D6406">
        <w:rPr>
          <w:rFonts w:ascii="Arial" w:hAnsi="Arial" w:cs="Arial"/>
        </w:rPr>
        <w:t xml:space="preserve"> </w:t>
      </w:r>
      <w:r w:rsidRPr="001D6406">
        <w:rPr>
          <w:rFonts w:ascii="Arial" w:hAnsi="Arial" w:cs="Arial"/>
        </w:rPr>
        <w:t>(</w:t>
      </w:r>
      <w:proofErr w:type="spellStart"/>
      <w:r w:rsidR="00D2710D" w:rsidRPr="001D6406">
        <w:rPr>
          <w:rFonts w:ascii="Arial" w:hAnsi="Arial" w:cs="Arial"/>
        </w:rPr>
        <w:t>akreditasi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berdasar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luara</w:t>
      </w:r>
      <w:r w:rsidR="00A907F0">
        <w:rPr>
          <w:rFonts w:ascii="Arial" w:hAnsi="Arial" w:cs="Arial"/>
        </w:rPr>
        <w:t>n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atau</w:t>
      </w:r>
      <w:proofErr w:type="spellEnd"/>
      <w:r w:rsidR="00D2710D" w:rsidRPr="001D6406">
        <w:rPr>
          <w:rFonts w:ascii="Arial" w:hAnsi="Arial" w:cs="Arial"/>
        </w:rPr>
        <w:t xml:space="preserve"> </w:t>
      </w:r>
      <w:r w:rsidRPr="001D6406">
        <w:rPr>
          <w:rFonts w:ascii="Arial" w:hAnsi="Arial" w:cs="Arial"/>
        </w:rPr>
        <w:t xml:space="preserve">outcome-based accreditation), </w:t>
      </w:r>
      <w:proofErr w:type="spellStart"/>
      <w:r w:rsidRPr="001D6406">
        <w:rPr>
          <w:rFonts w:ascii="Arial" w:hAnsi="Arial" w:cs="Arial"/>
        </w:rPr>
        <w:t>peningkatan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daya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saing</w:t>
      </w:r>
      <w:proofErr w:type="spellEnd"/>
      <w:r w:rsidRPr="001D6406">
        <w:rPr>
          <w:rFonts w:ascii="Arial" w:hAnsi="Arial" w:cs="Arial"/>
        </w:rPr>
        <w:t xml:space="preserve">, dan </w:t>
      </w:r>
      <w:proofErr w:type="spellStart"/>
      <w:r w:rsidR="00D2710D" w:rsidRPr="001D6406">
        <w:rPr>
          <w:rFonts w:ascii="Arial" w:hAnsi="Arial" w:cs="Arial"/>
        </w:rPr>
        <w:t>pengembangan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wawasan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internasional</w:t>
      </w:r>
      <w:proofErr w:type="spellEnd"/>
      <w:r w:rsidRPr="001D6406">
        <w:rPr>
          <w:rFonts w:ascii="Arial" w:hAnsi="Arial" w:cs="Arial"/>
        </w:rPr>
        <w:t xml:space="preserve"> (international outlook) pada Program</w:t>
      </w:r>
      <w:r w:rsidR="00D2710D" w:rsidRPr="001D6406">
        <w:rPr>
          <w:rFonts w:ascii="Arial" w:hAnsi="Arial" w:cs="Arial"/>
        </w:rPr>
        <w:t xml:space="preserve"> </w:t>
      </w:r>
      <w:r w:rsidRPr="001D6406">
        <w:rPr>
          <w:rFonts w:ascii="Arial" w:hAnsi="Arial" w:cs="Arial"/>
        </w:rPr>
        <w:t xml:space="preserve">Studi. </w:t>
      </w:r>
      <w:proofErr w:type="spellStart"/>
      <w:r w:rsidR="00D2710D" w:rsidRPr="001D6406">
        <w:rPr>
          <w:rFonts w:ascii="Arial" w:hAnsi="Arial" w:cs="Arial"/>
        </w:rPr>
        <w:t>Dimensi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akreditasi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berdasar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luaran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berimplikasi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bahwa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penilaian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akreditasi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menekankan</w:t>
      </w:r>
      <w:proofErr w:type="spellEnd"/>
      <w:r w:rsidR="00D2710D" w:rsidRPr="001D6406">
        <w:rPr>
          <w:rFonts w:ascii="Arial" w:hAnsi="Arial" w:cs="Arial"/>
        </w:rPr>
        <w:t xml:space="preserve"> pada </w:t>
      </w:r>
      <w:proofErr w:type="spellStart"/>
      <w:r w:rsidR="00D2710D" w:rsidRPr="001D6406">
        <w:rPr>
          <w:rFonts w:ascii="Arial" w:hAnsi="Arial" w:cs="Arial"/>
        </w:rPr>
        <w:t>pengukuran</w:t>
      </w:r>
      <w:proofErr w:type="spellEnd"/>
      <w:r w:rsidR="00D2710D" w:rsidRPr="001D6406">
        <w:rPr>
          <w:rFonts w:ascii="Arial" w:hAnsi="Arial" w:cs="Arial"/>
        </w:rPr>
        <w:t xml:space="preserve"> dan </w:t>
      </w:r>
      <w:proofErr w:type="spellStart"/>
      <w:r w:rsidR="00D2710D" w:rsidRPr="001D6406">
        <w:rPr>
          <w:rFonts w:ascii="Arial" w:hAnsi="Arial" w:cs="Arial"/>
        </w:rPr>
        <w:t>evaluasi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penguasaan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capaian-capaian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pembelajaran</w:t>
      </w:r>
      <w:proofErr w:type="spellEnd"/>
      <w:r w:rsidR="00D2710D" w:rsidRPr="001D6406">
        <w:rPr>
          <w:rFonts w:ascii="Arial" w:hAnsi="Arial" w:cs="Arial"/>
        </w:rPr>
        <w:t xml:space="preserve"> (oleh </w:t>
      </w:r>
      <w:proofErr w:type="spellStart"/>
      <w:r w:rsidR="00D2710D" w:rsidRPr="001D6406">
        <w:rPr>
          <w:rFonts w:ascii="Arial" w:hAnsi="Arial" w:cs="Arial"/>
        </w:rPr>
        <w:t>mahasiswa</w:t>
      </w:r>
      <w:proofErr w:type="spellEnd"/>
      <w:r w:rsidR="00D2710D" w:rsidRPr="001D6406">
        <w:rPr>
          <w:rFonts w:ascii="Arial" w:hAnsi="Arial" w:cs="Arial"/>
        </w:rPr>
        <w:t xml:space="preserve"> dan </w:t>
      </w:r>
      <w:proofErr w:type="spellStart"/>
      <w:r w:rsidR="00D2710D" w:rsidRPr="001D6406">
        <w:rPr>
          <w:rFonts w:ascii="Arial" w:hAnsi="Arial" w:cs="Arial"/>
        </w:rPr>
        <w:t>lulusan</w:t>
      </w:r>
      <w:proofErr w:type="spellEnd"/>
      <w:r w:rsidR="00D2710D" w:rsidRPr="001D6406">
        <w:rPr>
          <w:rFonts w:ascii="Arial" w:hAnsi="Arial" w:cs="Arial"/>
        </w:rPr>
        <w:t xml:space="preserve">) </w:t>
      </w:r>
      <w:proofErr w:type="spellStart"/>
      <w:r w:rsidRPr="001D6406">
        <w:rPr>
          <w:rFonts w:ascii="Arial" w:hAnsi="Arial" w:cs="Arial"/>
        </w:rPr>
        <w:t>sehingga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bobot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ditetapkan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dengan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prioritas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tertinggi</w:t>
      </w:r>
      <w:proofErr w:type="spellEnd"/>
      <w:r w:rsidRPr="001D6406">
        <w:rPr>
          <w:rFonts w:ascii="Arial" w:hAnsi="Arial" w:cs="Arial"/>
        </w:rPr>
        <w:t xml:space="preserve"> pada</w:t>
      </w:r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capaian-capaian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pembelajaran</w:t>
      </w:r>
      <w:proofErr w:type="spellEnd"/>
      <w:r w:rsidR="00D2710D" w:rsidRPr="001D6406">
        <w:rPr>
          <w:rFonts w:ascii="Arial" w:hAnsi="Arial" w:cs="Arial"/>
        </w:rPr>
        <w:t xml:space="preserve"> (learning outcomes), </w:t>
      </w:r>
      <w:proofErr w:type="spellStart"/>
      <w:r w:rsidR="00D2710D" w:rsidRPr="001D6406">
        <w:rPr>
          <w:rFonts w:ascii="Arial" w:hAnsi="Arial" w:cs="Arial"/>
        </w:rPr>
        <w:t>serta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keluaran-keluaran</w:t>
      </w:r>
      <w:proofErr w:type="spellEnd"/>
      <w:r w:rsidR="00D2710D" w:rsidRPr="001D6406">
        <w:rPr>
          <w:rFonts w:ascii="Arial" w:hAnsi="Arial" w:cs="Arial"/>
        </w:rPr>
        <w:t xml:space="preserve"> Program </w:t>
      </w:r>
      <w:proofErr w:type="spellStart"/>
      <w:r w:rsidR="00D2710D" w:rsidRPr="001D6406">
        <w:rPr>
          <w:rFonts w:ascii="Arial" w:hAnsi="Arial" w:cs="Arial"/>
        </w:rPr>
        <w:t>Studi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sebagai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institusi</w:t>
      </w:r>
      <w:proofErr w:type="spellEnd"/>
      <w:r w:rsidR="00D2710D" w:rsidRPr="001D6406">
        <w:rPr>
          <w:rFonts w:ascii="Arial" w:hAnsi="Arial" w:cs="Arial"/>
        </w:rPr>
        <w:t xml:space="preserve"> (program output) yang </w:t>
      </w:r>
      <w:proofErr w:type="spellStart"/>
      <w:r w:rsidR="00D2710D" w:rsidRPr="001D6406">
        <w:rPr>
          <w:rFonts w:ascii="Arial" w:hAnsi="Arial" w:cs="Arial"/>
        </w:rPr>
        <w:t>mendukung</w:t>
      </w:r>
      <w:proofErr w:type="spellEnd"/>
      <w:r w:rsidR="00D2710D" w:rsidRPr="001D6406">
        <w:rPr>
          <w:rFonts w:ascii="Arial" w:hAnsi="Arial" w:cs="Arial"/>
        </w:rPr>
        <w:t xml:space="preserve"> </w:t>
      </w:r>
      <w:r w:rsidR="007467D5" w:rsidRPr="001D6406">
        <w:rPr>
          <w:rFonts w:ascii="Arial" w:hAnsi="Arial" w:cs="Arial"/>
        </w:rPr>
        <w:t xml:space="preserve">dan </w:t>
      </w:r>
      <w:proofErr w:type="spellStart"/>
      <w:r w:rsidR="007467D5" w:rsidRPr="001D6406">
        <w:rPr>
          <w:rFonts w:ascii="Arial" w:hAnsi="Arial" w:cs="Arial"/>
        </w:rPr>
        <w:t>mencerminkan</w:t>
      </w:r>
      <w:proofErr w:type="spellEnd"/>
      <w:r w:rsidR="007467D5" w:rsidRPr="001D6406">
        <w:rPr>
          <w:rFonts w:ascii="Arial" w:hAnsi="Arial" w:cs="Arial"/>
        </w:rPr>
        <w:t xml:space="preserve"> </w:t>
      </w:r>
      <w:proofErr w:type="spellStart"/>
      <w:r w:rsidR="007467D5" w:rsidRPr="001D6406">
        <w:rPr>
          <w:rFonts w:ascii="Arial" w:hAnsi="Arial" w:cs="Arial"/>
        </w:rPr>
        <w:t>ekosistem</w:t>
      </w:r>
      <w:proofErr w:type="spellEnd"/>
      <w:r w:rsidR="007467D5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penguasaan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capaian-capaian</w:t>
      </w:r>
      <w:proofErr w:type="spellEnd"/>
      <w:r w:rsidR="00D2710D" w:rsidRPr="001D6406">
        <w:rPr>
          <w:rFonts w:ascii="Arial" w:hAnsi="Arial" w:cs="Arial"/>
        </w:rPr>
        <w:t xml:space="preserve"> </w:t>
      </w:r>
      <w:proofErr w:type="spellStart"/>
      <w:r w:rsidR="00D2710D" w:rsidRPr="001D6406">
        <w:rPr>
          <w:rFonts w:ascii="Arial" w:hAnsi="Arial" w:cs="Arial"/>
        </w:rPr>
        <w:t>pembelajaran</w:t>
      </w:r>
      <w:proofErr w:type="spellEnd"/>
      <w:r w:rsidR="00D2710D" w:rsidRPr="001D6406">
        <w:rPr>
          <w:rFonts w:ascii="Arial" w:hAnsi="Arial" w:cs="Arial"/>
        </w:rPr>
        <w:t xml:space="preserve">. </w:t>
      </w:r>
    </w:p>
    <w:p w14:paraId="1F0150D4" w14:textId="2F188A6C" w:rsidR="00D455B8" w:rsidRPr="001D6406" w:rsidRDefault="007467D5" w:rsidP="00D34E9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dilakukan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secara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komprehensif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dengan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mencakup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aspek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pemenuhan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Standar</w:t>
      </w:r>
      <w:proofErr w:type="spellEnd"/>
      <w:r w:rsidRPr="001D6406">
        <w:rPr>
          <w:rFonts w:ascii="Arial" w:hAnsi="Arial" w:cs="Arial"/>
        </w:rPr>
        <w:t xml:space="preserve"> Nasional Pendidikan Tinggi (SN</w:t>
      </w:r>
      <w:r w:rsidR="008A59C9">
        <w:rPr>
          <w:rFonts w:ascii="Arial" w:hAnsi="Arial" w:cs="Arial"/>
        </w:rPr>
        <w:t xml:space="preserve"> DIKTI</w:t>
      </w:r>
      <w:r w:rsidRPr="001D6406">
        <w:rPr>
          <w:rFonts w:ascii="Arial" w:hAnsi="Arial" w:cs="Arial"/>
        </w:rPr>
        <w:t xml:space="preserve">), </w:t>
      </w:r>
      <w:proofErr w:type="spellStart"/>
      <w:r w:rsidRPr="001D6406">
        <w:rPr>
          <w:rFonts w:ascii="Arial" w:hAnsi="Arial" w:cs="Arial"/>
        </w:rPr>
        <w:t>Standar</w:t>
      </w:r>
      <w:proofErr w:type="spellEnd"/>
      <w:r w:rsidRPr="001D6406">
        <w:rPr>
          <w:rFonts w:ascii="Arial" w:hAnsi="Arial" w:cs="Arial"/>
        </w:rPr>
        <w:t xml:space="preserve"> Pendidikan Tinggi yang </w:t>
      </w:r>
      <w:proofErr w:type="spellStart"/>
      <w:r w:rsidRPr="001D6406">
        <w:rPr>
          <w:rFonts w:ascii="Arial" w:hAnsi="Arial" w:cs="Arial"/>
        </w:rPr>
        <w:t>ditetapkan</w:t>
      </w:r>
      <w:proofErr w:type="spellEnd"/>
      <w:r w:rsidRPr="001D6406">
        <w:rPr>
          <w:rFonts w:ascii="Arial" w:hAnsi="Arial" w:cs="Arial"/>
        </w:rPr>
        <w:t xml:space="preserve"> oleh </w:t>
      </w:r>
      <w:proofErr w:type="spellStart"/>
      <w:r w:rsidRPr="001D6406">
        <w:rPr>
          <w:rFonts w:ascii="Arial" w:hAnsi="Arial" w:cs="Arial"/>
        </w:rPr>
        <w:t>Perguruan</w:t>
      </w:r>
      <w:proofErr w:type="spellEnd"/>
      <w:r w:rsidRPr="001D6406">
        <w:rPr>
          <w:rFonts w:ascii="Arial" w:hAnsi="Arial" w:cs="Arial"/>
        </w:rPr>
        <w:t xml:space="preserve"> Tinggi </w:t>
      </w:r>
      <w:proofErr w:type="spellStart"/>
      <w:proofErr w:type="gramStart"/>
      <w:r w:rsidRPr="001D6406">
        <w:rPr>
          <w:rFonts w:ascii="Arial" w:hAnsi="Arial" w:cs="Arial"/>
        </w:rPr>
        <w:t>sendiri</w:t>
      </w:r>
      <w:proofErr w:type="spellEnd"/>
      <w:r w:rsidRPr="001D6406">
        <w:rPr>
          <w:rFonts w:ascii="Arial" w:hAnsi="Arial" w:cs="Arial"/>
        </w:rPr>
        <w:t xml:space="preserve">,  </w:t>
      </w:r>
      <w:proofErr w:type="spellStart"/>
      <w:r w:rsidRPr="001D6406">
        <w:rPr>
          <w:rFonts w:ascii="Arial" w:hAnsi="Arial" w:cs="Arial"/>
        </w:rPr>
        <w:t>peraturan</w:t>
      </w:r>
      <w:proofErr w:type="spellEnd"/>
      <w:proofErr w:type="gram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perundang-undangan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tentang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pengelolaan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pendidikan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tinggi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serta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kinerja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mutu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dalam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konteks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akuntabilitas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publik</w:t>
      </w:r>
      <w:proofErr w:type="spellEnd"/>
      <w:r w:rsidRPr="001D6406">
        <w:rPr>
          <w:rFonts w:ascii="Arial" w:hAnsi="Arial" w:cs="Arial"/>
        </w:rPr>
        <w:t xml:space="preserve">. </w:t>
      </w:r>
    </w:p>
    <w:p w14:paraId="1A459394" w14:textId="2B1ADDAE" w:rsidR="007467D5" w:rsidRPr="001D6406" w:rsidRDefault="007467D5" w:rsidP="00D34E9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mencakup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aspek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kondisi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kinerja</w:t>
      </w:r>
      <w:proofErr w:type="spellEnd"/>
      <w:r w:rsidRPr="001D6406">
        <w:rPr>
          <w:rFonts w:ascii="Arial" w:hAnsi="Arial" w:cs="Arial"/>
        </w:rPr>
        <w:t xml:space="preserve">, dan </w:t>
      </w:r>
      <w:proofErr w:type="spellStart"/>
      <w:r w:rsidRPr="001D6406">
        <w:rPr>
          <w:rFonts w:ascii="Arial" w:hAnsi="Arial" w:cs="Arial"/>
        </w:rPr>
        <w:t>pencapaian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mutu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akademik</w:t>
      </w:r>
      <w:proofErr w:type="spellEnd"/>
      <w:r w:rsidRPr="001D6406">
        <w:rPr>
          <w:rFonts w:ascii="Arial" w:hAnsi="Arial" w:cs="Arial"/>
        </w:rPr>
        <w:t xml:space="preserve"> dan non-</w:t>
      </w:r>
      <w:proofErr w:type="spellStart"/>
      <w:r w:rsidRPr="001D6406">
        <w:rPr>
          <w:rFonts w:ascii="Arial" w:hAnsi="Arial" w:cs="Arial"/>
        </w:rPr>
        <w:t>akademik</w:t>
      </w:r>
      <w:proofErr w:type="spellEnd"/>
      <w:r w:rsidRPr="001D6406">
        <w:rPr>
          <w:rFonts w:ascii="Arial" w:hAnsi="Arial" w:cs="Arial"/>
        </w:rPr>
        <w:t xml:space="preserve"> Program Studi.</w:t>
      </w:r>
    </w:p>
    <w:p w14:paraId="5CEC8DE5" w14:textId="5533BECD" w:rsidR="007A6D0C" w:rsidRPr="001D6406" w:rsidRDefault="007A6D0C" w:rsidP="00D34E9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didasarkan</w:t>
      </w:r>
      <w:proofErr w:type="spellEnd"/>
      <w:r w:rsidRPr="001D6406">
        <w:rPr>
          <w:rFonts w:ascii="Arial" w:hAnsi="Arial" w:cs="Arial"/>
        </w:rPr>
        <w:t xml:space="preserve"> pada </w:t>
      </w:r>
      <w:proofErr w:type="spellStart"/>
      <w:r w:rsidRPr="001D6406">
        <w:rPr>
          <w:rFonts w:ascii="Arial" w:hAnsi="Arial" w:cs="Arial"/>
        </w:rPr>
        <w:t>ketersediaan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bukti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sesungguhnya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sah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serta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ketertelusuran</w:t>
      </w:r>
      <w:proofErr w:type="spellEnd"/>
      <w:r w:rsidRPr="001D6406">
        <w:rPr>
          <w:rFonts w:ascii="Arial" w:hAnsi="Arial" w:cs="Arial"/>
        </w:rPr>
        <w:t xml:space="preserve"> (traceability) </w:t>
      </w:r>
      <w:proofErr w:type="spellStart"/>
      <w:r w:rsidRPr="001D6406">
        <w:rPr>
          <w:rFonts w:ascii="Arial" w:hAnsi="Arial" w:cs="Arial"/>
        </w:rPr>
        <w:t>dari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setiap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aspek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>.</w:t>
      </w:r>
    </w:p>
    <w:p w14:paraId="4A0445F4" w14:textId="6DA7E9D3" w:rsidR="007A6D0C" w:rsidRPr="001D6406" w:rsidRDefault="007A6D0C" w:rsidP="00D34E9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mengukur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efektivitas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konsistensi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antara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dokumen-dokumen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penerapan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nyata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sistem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manajemen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mutu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perguruan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tinggi</w:t>
      </w:r>
      <w:proofErr w:type="spellEnd"/>
      <w:r w:rsidRPr="001D6406">
        <w:rPr>
          <w:rFonts w:ascii="Arial" w:hAnsi="Arial" w:cs="Arial"/>
        </w:rPr>
        <w:t>.</w:t>
      </w:r>
    </w:p>
    <w:p w14:paraId="141C4CB3" w14:textId="1B5FD2D6" w:rsidR="007A6D0C" w:rsidRPr="001D6406" w:rsidRDefault="007A6D0C" w:rsidP="00D34E9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didasarkan</w:t>
      </w:r>
      <w:proofErr w:type="spellEnd"/>
      <w:r w:rsidRPr="001D6406">
        <w:rPr>
          <w:rFonts w:ascii="Arial" w:hAnsi="Arial" w:cs="Arial"/>
        </w:rPr>
        <w:t xml:space="preserve"> pada </w:t>
      </w:r>
      <w:proofErr w:type="spellStart"/>
      <w:r w:rsidRPr="001D6406">
        <w:rPr>
          <w:rFonts w:ascii="Arial" w:hAnsi="Arial" w:cs="Arial"/>
        </w:rPr>
        <w:t>gabungan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butir-butir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bersifat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kuantitatif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kualitatif</w:t>
      </w:r>
      <w:proofErr w:type="spellEnd"/>
      <w:r w:rsidRPr="001D6406">
        <w:rPr>
          <w:rFonts w:ascii="Arial" w:hAnsi="Arial" w:cs="Arial"/>
        </w:rPr>
        <w:t>.</w:t>
      </w:r>
    </w:p>
    <w:p w14:paraId="40B72604" w14:textId="359FF3B7" w:rsidR="007467D5" w:rsidRPr="001D6406" w:rsidRDefault="007A6D0C" w:rsidP="00D34E9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Instrumen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tersusun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dari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deskriptor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indikator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efektif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efisien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serta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diyakini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bersifat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determinan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dari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setiap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elemen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>.</w:t>
      </w:r>
    </w:p>
    <w:p w14:paraId="54558646" w14:textId="1FB1285F" w:rsidR="007A6D0C" w:rsidRPr="001D6406" w:rsidRDefault="007A6D0C" w:rsidP="00D34E9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Deskriptor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indikator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instrumen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memiliki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tingkat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kepentingan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relevansi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tinggi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terhadap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mutu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pendidikan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tinggi</w:t>
      </w:r>
      <w:proofErr w:type="spellEnd"/>
      <w:r w:rsidRPr="001D6406">
        <w:rPr>
          <w:rFonts w:ascii="Arial" w:hAnsi="Arial" w:cs="Arial"/>
        </w:rPr>
        <w:t>.</w:t>
      </w:r>
    </w:p>
    <w:p w14:paraId="6A668DF0" w14:textId="29D0EEC5" w:rsidR="007A6D0C" w:rsidRPr="001D6406" w:rsidRDefault="007A6D0C" w:rsidP="00D34E9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D6406">
        <w:rPr>
          <w:rFonts w:ascii="Arial" w:hAnsi="Arial" w:cs="Arial"/>
        </w:rPr>
        <w:t xml:space="preserve">Proses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Program </w:t>
      </w:r>
      <w:proofErr w:type="spellStart"/>
      <w:r w:rsidRPr="001D6406">
        <w:rPr>
          <w:rFonts w:ascii="Arial" w:hAnsi="Arial" w:cs="Arial"/>
        </w:rPr>
        <w:t>Studi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menghasilkan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peringkat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. Oleh </w:t>
      </w:r>
      <w:proofErr w:type="spellStart"/>
      <w:r w:rsidRPr="001D6406">
        <w:rPr>
          <w:rFonts w:ascii="Arial" w:hAnsi="Arial" w:cs="Arial"/>
        </w:rPr>
        <w:t>karena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itu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instrumen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memiliki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kemampuan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untuk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mengukur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memilah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gradasi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mutu</w:t>
      </w:r>
      <w:proofErr w:type="spellEnd"/>
      <w:r w:rsidRPr="001D6406">
        <w:rPr>
          <w:rFonts w:ascii="Arial" w:hAnsi="Arial" w:cs="Arial"/>
        </w:rPr>
        <w:t xml:space="preserve"> Program </w:t>
      </w:r>
      <w:proofErr w:type="spellStart"/>
      <w:r w:rsidRPr="001D6406">
        <w:rPr>
          <w:rFonts w:ascii="Arial" w:hAnsi="Arial" w:cs="Arial"/>
        </w:rPr>
        <w:t>Studi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tercermin</w:t>
      </w:r>
      <w:proofErr w:type="spellEnd"/>
      <w:r w:rsidRPr="001D6406">
        <w:rPr>
          <w:rFonts w:ascii="Arial" w:hAnsi="Arial" w:cs="Arial"/>
        </w:rPr>
        <w:t xml:space="preserve"> pada </w:t>
      </w:r>
      <w:proofErr w:type="spellStart"/>
      <w:r w:rsidRPr="001D6406">
        <w:rPr>
          <w:rFonts w:ascii="Arial" w:hAnsi="Arial" w:cs="Arial"/>
        </w:rPr>
        <w:t>peringkat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>.</w:t>
      </w:r>
    </w:p>
    <w:p w14:paraId="6E123419" w14:textId="77777777" w:rsidR="007A6D0C" w:rsidRPr="001D6406" w:rsidRDefault="007A6D0C" w:rsidP="007A6D0C">
      <w:pPr>
        <w:spacing w:after="0" w:line="240" w:lineRule="auto"/>
        <w:jc w:val="both"/>
        <w:rPr>
          <w:rFonts w:ascii="Arial" w:hAnsi="Arial" w:cs="Arial"/>
        </w:rPr>
      </w:pPr>
    </w:p>
    <w:p w14:paraId="48266AD0" w14:textId="7223B505" w:rsidR="007A6D0C" w:rsidRPr="001D6406" w:rsidRDefault="007A6D0C" w:rsidP="007A6D0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Peringkat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suatu</w:t>
      </w:r>
      <w:proofErr w:type="spellEnd"/>
      <w:r w:rsidRPr="001D6406">
        <w:rPr>
          <w:rFonts w:ascii="Arial" w:hAnsi="Arial" w:cs="Arial"/>
        </w:rPr>
        <w:t xml:space="preserve"> Program </w:t>
      </w:r>
      <w:proofErr w:type="spellStart"/>
      <w:r w:rsidRPr="001D6406">
        <w:rPr>
          <w:rFonts w:ascii="Arial" w:hAnsi="Arial" w:cs="Arial"/>
        </w:rPr>
        <w:t>Studi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tersusun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sebagai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Baik</w:t>
      </w:r>
      <w:proofErr w:type="spellEnd"/>
      <w:r w:rsidRPr="001D6406">
        <w:rPr>
          <w:rFonts w:ascii="Arial" w:hAnsi="Arial" w:cs="Arial"/>
        </w:rPr>
        <w:t xml:space="preserve"> (</w:t>
      </w:r>
      <w:proofErr w:type="spellStart"/>
      <w:r w:rsidRPr="001D6406">
        <w:rPr>
          <w:rFonts w:ascii="Arial" w:hAnsi="Arial" w:cs="Arial"/>
        </w:rPr>
        <w:t>yakni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peringkat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terendah</w:t>
      </w:r>
      <w:proofErr w:type="spellEnd"/>
      <w:r w:rsidRPr="001D6406">
        <w:rPr>
          <w:rFonts w:ascii="Arial" w:hAnsi="Arial" w:cs="Arial"/>
        </w:rPr>
        <w:t xml:space="preserve">), </w:t>
      </w:r>
      <w:proofErr w:type="spellStart"/>
      <w:r w:rsidRPr="001D6406">
        <w:rPr>
          <w:rFonts w:ascii="Arial" w:hAnsi="Arial" w:cs="Arial"/>
        </w:rPr>
        <w:t>Baik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Sekali</w:t>
      </w:r>
      <w:proofErr w:type="spellEnd"/>
      <w:r w:rsidRPr="001D6406">
        <w:rPr>
          <w:rFonts w:ascii="Arial" w:hAnsi="Arial" w:cs="Arial"/>
        </w:rPr>
        <w:t xml:space="preserve">, dan </w:t>
      </w:r>
      <w:proofErr w:type="spellStart"/>
      <w:r w:rsidRPr="001D6406">
        <w:rPr>
          <w:rFonts w:ascii="Arial" w:hAnsi="Arial" w:cs="Arial"/>
        </w:rPr>
        <w:t>Unggul</w:t>
      </w:r>
      <w:proofErr w:type="spellEnd"/>
      <w:r w:rsidRPr="001D6406">
        <w:rPr>
          <w:rFonts w:ascii="Arial" w:hAnsi="Arial" w:cs="Arial"/>
        </w:rPr>
        <w:t xml:space="preserve"> (</w:t>
      </w:r>
      <w:proofErr w:type="spellStart"/>
      <w:r w:rsidRPr="001D6406">
        <w:rPr>
          <w:rFonts w:ascii="Arial" w:hAnsi="Arial" w:cs="Arial"/>
        </w:rPr>
        <w:t>yakni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peringkat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tertinggi</w:t>
      </w:r>
      <w:proofErr w:type="spellEnd"/>
      <w:r w:rsidRPr="001D6406">
        <w:rPr>
          <w:rFonts w:ascii="Arial" w:hAnsi="Arial" w:cs="Arial"/>
        </w:rPr>
        <w:t xml:space="preserve">). </w:t>
      </w:r>
      <w:proofErr w:type="spellStart"/>
      <w:r w:rsidRPr="001D6406">
        <w:rPr>
          <w:rFonts w:ascii="Arial" w:hAnsi="Arial" w:cs="Arial"/>
        </w:rPr>
        <w:t>Makna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dari</w:t>
      </w:r>
      <w:proofErr w:type="spellEnd"/>
      <w:r w:rsidRPr="001D6406">
        <w:rPr>
          <w:rFonts w:ascii="Arial" w:hAnsi="Arial" w:cs="Arial"/>
        </w:rPr>
        <w:t xml:space="preserve"> masing-masing </w:t>
      </w:r>
      <w:proofErr w:type="spellStart"/>
      <w:r w:rsidRPr="001D6406">
        <w:rPr>
          <w:rFonts w:ascii="Arial" w:hAnsi="Arial" w:cs="Arial"/>
        </w:rPr>
        <w:t>peringkat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tersebut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adalah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sebagai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berikut</w:t>
      </w:r>
      <w:proofErr w:type="spellEnd"/>
      <w:r w:rsidRPr="001D6406">
        <w:rPr>
          <w:rFonts w:ascii="Arial" w:hAnsi="Arial" w:cs="Arial"/>
        </w:rPr>
        <w:t>:</w:t>
      </w:r>
    </w:p>
    <w:p w14:paraId="7D31ABED" w14:textId="48B43A0F" w:rsidR="007A6D0C" w:rsidRPr="001D6406" w:rsidRDefault="007A6D0C" w:rsidP="00D34E93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Baik</w:t>
      </w:r>
      <w:proofErr w:type="spellEnd"/>
      <w:r w:rsidRPr="001D6406">
        <w:rPr>
          <w:rFonts w:ascii="Arial" w:hAnsi="Arial" w:cs="Arial"/>
        </w:rPr>
        <w:t xml:space="preserve">: </w:t>
      </w:r>
      <w:proofErr w:type="spellStart"/>
      <w:r w:rsidRPr="001D6406">
        <w:rPr>
          <w:rFonts w:ascii="Arial" w:hAnsi="Arial" w:cs="Arial"/>
        </w:rPr>
        <w:t>memenuhi</w:t>
      </w:r>
      <w:proofErr w:type="spellEnd"/>
      <w:r w:rsidRPr="001D6406">
        <w:rPr>
          <w:rFonts w:ascii="Arial" w:hAnsi="Arial" w:cs="Arial"/>
        </w:rPr>
        <w:t xml:space="preserve"> SN</w:t>
      </w:r>
      <w:r w:rsidR="00A77C1E">
        <w:rPr>
          <w:rFonts w:ascii="Arial" w:hAnsi="Arial" w:cs="Arial"/>
        </w:rPr>
        <w:t xml:space="preserve"> DIKTI.</w:t>
      </w:r>
    </w:p>
    <w:p w14:paraId="1A0702FF" w14:textId="4DF03A35" w:rsidR="007A6D0C" w:rsidRPr="001D6406" w:rsidRDefault="007A6D0C" w:rsidP="00D34E93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lastRenderedPageBreak/>
        <w:t>Baik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Sekali</w:t>
      </w:r>
      <w:proofErr w:type="spellEnd"/>
      <w:r w:rsidRPr="001D6406">
        <w:rPr>
          <w:rFonts w:ascii="Arial" w:hAnsi="Arial" w:cs="Arial"/>
        </w:rPr>
        <w:t xml:space="preserve">: </w:t>
      </w:r>
      <w:proofErr w:type="spellStart"/>
      <w:r w:rsidRPr="001D6406">
        <w:rPr>
          <w:rFonts w:ascii="Arial" w:hAnsi="Arial" w:cs="Arial"/>
        </w:rPr>
        <w:t>melampaui</w:t>
      </w:r>
      <w:proofErr w:type="spellEnd"/>
      <w:r w:rsidRPr="001D6406">
        <w:rPr>
          <w:rFonts w:ascii="Arial" w:hAnsi="Arial" w:cs="Arial"/>
        </w:rPr>
        <w:t xml:space="preserve"> SN</w:t>
      </w:r>
      <w:r w:rsidR="00A77C1E">
        <w:rPr>
          <w:rFonts w:ascii="Arial" w:hAnsi="Arial" w:cs="Arial"/>
        </w:rPr>
        <w:t xml:space="preserve"> DIKTI</w:t>
      </w:r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dengan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tingkat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pelampauan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sedemikian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hingga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mampu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membawa</w:t>
      </w:r>
      <w:proofErr w:type="spellEnd"/>
      <w:r w:rsidRPr="001D6406">
        <w:rPr>
          <w:rFonts w:ascii="Arial" w:hAnsi="Arial" w:cs="Arial"/>
        </w:rPr>
        <w:t xml:space="preserve"> Program </w:t>
      </w:r>
      <w:proofErr w:type="spellStart"/>
      <w:r w:rsidRPr="001D6406">
        <w:rPr>
          <w:rFonts w:ascii="Arial" w:hAnsi="Arial" w:cs="Arial"/>
        </w:rPr>
        <w:t>Studi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menjadi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kompetitif</w:t>
      </w:r>
      <w:proofErr w:type="spellEnd"/>
      <w:r w:rsidRPr="001D6406">
        <w:rPr>
          <w:rFonts w:ascii="Arial" w:hAnsi="Arial" w:cs="Arial"/>
        </w:rPr>
        <w:t xml:space="preserve"> di </w:t>
      </w:r>
      <w:proofErr w:type="spellStart"/>
      <w:r w:rsidRPr="001D6406">
        <w:rPr>
          <w:rFonts w:ascii="Arial" w:hAnsi="Arial" w:cs="Arial"/>
        </w:rPr>
        <w:t>tingkat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nasional</w:t>
      </w:r>
      <w:proofErr w:type="spellEnd"/>
      <w:r w:rsidR="00A77C1E">
        <w:rPr>
          <w:rFonts w:ascii="Arial" w:hAnsi="Arial" w:cs="Arial"/>
        </w:rPr>
        <w:t>.</w:t>
      </w:r>
    </w:p>
    <w:p w14:paraId="4A3116C7" w14:textId="579666BC" w:rsidR="007A6D0C" w:rsidRPr="001D6406" w:rsidRDefault="007A6D0C" w:rsidP="00D34E93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Unggul</w:t>
      </w:r>
      <w:proofErr w:type="spellEnd"/>
      <w:r w:rsidRPr="001D6406">
        <w:rPr>
          <w:rFonts w:ascii="Arial" w:hAnsi="Arial" w:cs="Arial"/>
        </w:rPr>
        <w:t xml:space="preserve">: </w:t>
      </w:r>
      <w:proofErr w:type="spellStart"/>
      <w:r w:rsidRPr="001D6406">
        <w:rPr>
          <w:rFonts w:ascii="Arial" w:hAnsi="Arial" w:cs="Arial"/>
        </w:rPr>
        <w:t>melampaui</w:t>
      </w:r>
      <w:proofErr w:type="spellEnd"/>
      <w:r w:rsidRPr="001D6406">
        <w:rPr>
          <w:rFonts w:ascii="Arial" w:hAnsi="Arial" w:cs="Arial"/>
        </w:rPr>
        <w:t xml:space="preserve"> SN</w:t>
      </w:r>
      <w:r w:rsidR="00A77C1E">
        <w:rPr>
          <w:rFonts w:ascii="Arial" w:hAnsi="Arial" w:cs="Arial"/>
        </w:rPr>
        <w:t xml:space="preserve"> DIKTI,</w:t>
      </w:r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dengan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tingkat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pelampauan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sedemikian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hingga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mampu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membawa</w:t>
      </w:r>
      <w:proofErr w:type="spellEnd"/>
      <w:r w:rsidRPr="001D6406">
        <w:rPr>
          <w:rFonts w:ascii="Arial" w:hAnsi="Arial" w:cs="Arial"/>
        </w:rPr>
        <w:t xml:space="preserve"> Program </w:t>
      </w:r>
      <w:proofErr w:type="spellStart"/>
      <w:r w:rsidRPr="001D6406">
        <w:rPr>
          <w:rFonts w:ascii="Arial" w:hAnsi="Arial" w:cs="Arial"/>
        </w:rPr>
        <w:t>Studi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menjadi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kompetitif</w:t>
      </w:r>
      <w:proofErr w:type="spellEnd"/>
      <w:r w:rsidRPr="001D6406">
        <w:rPr>
          <w:rFonts w:ascii="Arial" w:hAnsi="Arial" w:cs="Arial"/>
        </w:rPr>
        <w:t xml:space="preserve"> di </w:t>
      </w:r>
      <w:proofErr w:type="spellStart"/>
      <w:r w:rsidRPr="001D6406">
        <w:rPr>
          <w:rFonts w:ascii="Arial" w:hAnsi="Arial" w:cs="Arial"/>
        </w:rPr>
        <w:t>tingkat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internasional</w:t>
      </w:r>
      <w:proofErr w:type="spellEnd"/>
      <w:r w:rsidR="00A77C1E">
        <w:rPr>
          <w:rFonts w:ascii="Arial" w:hAnsi="Arial" w:cs="Arial"/>
        </w:rPr>
        <w:t>.</w:t>
      </w:r>
    </w:p>
    <w:p w14:paraId="25F22579" w14:textId="1BD97704" w:rsidR="00D455B8" w:rsidRPr="001D6406" w:rsidRDefault="00D455B8" w:rsidP="006C79CA">
      <w:pPr>
        <w:spacing w:after="0" w:line="240" w:lineRule="auto"/>
        <w:jc w:val="both"/>
        <w:rPr>
          <w:rFonts w:ascii="Arial" w:hAnsi="Arial" w:cs="Arial"/>
        </w:rPr>
      </w:pPr>
    </w:p>
    <w:p w14:paraId="00B7A1C9" w14:textId="67E7F3FC" w:rsidR="007A6D0C" w:rsidRPr="001D6406" w:rsidRDefault="007A6D0C" w:rsidP="006C79C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D6406">
        <w:rPr>
          <w:rFonts w:ascii="Arial" w:hAnsi="Arial" w:cs="Arial"/>
          <w:b/>
          <w:bCs/>
        </w:rPr>
        <w:t xml:space="preserve">C.2. </w:t>
      </w:r>
      <w:bookmarkStart w:id="2" w:name="_Hlk75425462"/>
      <w:proofErr w:type="spellStart"/>
      <w:r w:rsidRPr="001D6406">
        <w:rPr>
          <w:rFonts w:ascii="Arial" w:hAnsi="Arial" w:cs="Arial"/>
          <w:b/>
          <w:bCs/>
        </w:rPr>
        <w:t>Dimensi-dimensi</w:t>
      </w:r>
      <w:proofErr w:type="spellEnd"/>
      <w:r w:rsidRPr="001D6406">
        <w:rPr>
          <w:rFonts w:ascii="Arial" w:hAnsi="Arial" w:cs="Arial"/>
          <w:b/>
          <w:bCs/>
        </w:rPr>
        <w:t xml:space="preserve"> </w:t>
      </w:r>
      <w:proofErr w:type="spellStart"/>
      <w:r w:rsidRPr="001D6406">
        <w:rPr>
          <w:rFonts w:ascii="Arial" w:hAnsi="Arial" w:cs="Arial"/>
          <w:b/>
          <w:bCs/>
        </w:rPr>
        <w:t>Penilaian</w:t>
      </w:r>
      <w:bookmarkEnd w:id="2"/>
      <w:proofErr w:type="spellEnd"/>
    </w:p>
    <w:p w14:paraId="55357718" w14:textId="368FFE90" w:rsidR="008927D1" w:rsidRPr="001D6406" w:rsidRDefault="007A6D0C" w:rsidP="008927D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Dimensi</w:t>
      </w:r>
      <w:r w:rsidR="008927D1" w:rsidRPr="001D6406">
        <w:rPr>
          <w:rFonts w:ascii="Arial" w:hAnsi="Arial" w:cs="Arial"/>
        </w:rPr>
        <w:t>-dimensi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dalam</w:t>
      </w:r>
      <w:proofErr w:type="spellEnd"/>
      <w:r w:rsidRPr="001D6406">
        <w:rPr>
          <w:rFonts w:ascii="Arial" w:hAnsi="Arial" w:cs="Arial"/>
        </w:rPr>
        <w:t xml:space="preserve"> </w:t>
      </w:r>
      <w:r w:rsidR="008927D1" w:rsidRPr="001D6406">
        <w:rPr>
          <w:rFonts w:ascii="Arial" w:hAnsi="Arial" w:cs="Arial"/>
        </w:rPr>
        <w:t xml:space="preserve">IAPS </w:t>
      </w:r>
      <w:proofErr w:type="spellStart"/>
      <w:r w:rsidR="008927D1" w:rsidRPr="001D6406">
        <w:rPr>
          <w:rFonts w:ascii="Arial" w:hAnsi="Arial" w:cs="Arial"/>
        </w:rPr>
        <w:t>LAMTeknik</w:t>
      </w:r>
      <w:proofErr w:type="spellEnd"/>
      <w:r w:rsidR="008927D1" w:rsidRPr="001D6406">
        <w:rPr>
          <w:rFonts w:ascii="Arial" w:hAnsi="Arial" w:cs="Arial"/>
        </w:rPr>
        <w:t xml:space="preserve"> 1.0 </w:t>
      </w:r>
      <w:proofErr w:type="spellStart"/>
      <w:r w:rsidR="008927D1" w:rsidRPr="001D6406">
        <w:rPr>
          <w:rFonts w:ascii="Arial" w:hAnsi="Arial" w:cs="Arial"/>
        </w:rPr>
        <w:t>mencakup</w:t>
      </w:r>
      <w:proofErr w:type="spellEnd"/>
      <w:r w:rsidR="008927D1" w:rsidRPr="001D6406">
        <w:rPr>
          <w:rFonts w:ascii="Arial" w:hAnsi="Arial" w:cs="Arial"/>
        </w:rPr>
        <w:t>:</w:t>
      </w:r>
    </w:p>
    <w:p w14:paraId="65FFBF07" w14:textId="672D33FA" w:rsidR="007A6D0C" w:rsidRPr="001D6406" w:rsidRDefault="007A6D0C" w:rsidP="00D34E93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Mutu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kepemimpinan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kinerja</w:t>
      </w:r>
      <w:proofErr w:type="spellEnd"/>
      <w:r w:rsidRPr="001D6406">
        <w:rPr>
          <w:rFonts w:ascii="Arial" w:hAnsi="Arial" w:cs="Arial"/>
        </w:rPr>
        <w:t xml:space="preserve"> tata </w:t>
      </w:r>
      <w:proofErr w:type="spellStart"/>
      <w:r w:rsidRPr="001D6406">
        <w:rPr>
          <w:rFonts w:ascii="Arial" w:hAnsi="Arial" w:cs="Arial"/>
        </w:rPr>
        <w:t>kelola</w:t>
      </w:r>
      <w:proofErr w:type="spellEnd"/>
      <w:r w:rsidRPr="001D6406">
        <w:rPr>
          <w:rFonts w:ascii="Arial" w:hAnsi="Arial" w:cs="Arial"/>
        </w:rPr>
        <w:t xml:space="preserve">: </w:t>
      </w:r>
      <w:proofErr w:type="spellStart"/>
      <w:r w:rsidRPr="001D6406">
        <w:rPr>
          <w:rFonts w:ascii="Arial" w:hAnsi="Arial" w:cs="Arial"/>
        </w:rPr>
        <w:t>meliputi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integritas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visi</w:t>
      </w:r>
      <w:proofErr w:type="spellEnd"/>
      <w:r w:rsidRPr="001D6406">
        <w:rPr>
          <w:rFonts w:ascii="Arial" w:hAnsi="Arial" w:cs="Arial"/>
        </w:rPr>
        <w:t xml:space="preserve"> dan</w:t>
      </w:r>
      <w:r w:rsidR="008927D1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misi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kepemimpinan</w:t>
      </w:r>
      <w:proofErr w:type="spellEnd"/>
      <w:r w:rsidRPr="001D6406">
        <w:rPr>
          <w:rFonts w:ascii="Arial" w:hAnsi="Arial" w:cs="Arial"/>
        </w:rPr>
        <w:t xml:space="preserve"> (leadership), tata </w:t>
      </w:r>
      <w:proofErr w:type="spellStart"/>
      <w:r w:rsidRPr="001D6406">
        <w:rPr>
          <w:rFonts w:ascii="Arial" w:hAnsi="Arial" w:cs="Arial"/>
        </w:rPr>
        <w:t>pamong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sistem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manajemen</w:t>
      </w:r>
      <w:proofErr w:type="spellEnd"/>
      <w:r w:rsidR="008927D1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sumberdaya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kemitraan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strategis</w:t>
      </w:r>
      <w:proofErr w:type="spellEnd"/>
      <w:r w:rsidRPr="001D6406">
        <w:rPr>
          <w:rFonts w:ascii="Arial" w:hAnsi="Arial" w:cs="Arial"/>
        </w:rPr>
        <w:t xml:space="preserve"> (strategic partnership), dan </w:t>
      </w:r>
      <w:proofErr w:type="spellStart"/>
      <w:r w:rsidRPr="001D6406">
        <w:rPr>
          <w:rFonts w:ascii="Arial" w:hAnsi="Arial" w:cs="Arial"/>
        </w:rPr>
        <w:t>sistem</w:t>
      </w:r>
      <w:proofErr w:type="spellEnd"/>
      <w:r w:rsidR="008927D1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penjaminan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mutu</w:t>
      </w:r>
      <w:proofErr w:type="spellEnd"/>
      <w:r w:rsidRPr="001D6406">
        <w:rPr>
          <w:rFonts w:ascii="Arial" w:hAnsi="Arial" w:cs="Arial"/>
        </w:rPr>
        <w:t xml:space="preserve"> internal;</w:t>
      </w:r>
    </w:p>
    <w:p w14:paraId="480C9638" w14:textId="51468841" w:rsidR="007A6D0C" w:rsidRPr="001D6406" w:rsidRDefault="008927D1" w:rsidP="00D34E93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M</w:t>
      </w:r>
      <w:r w:rsidR="007A6D0C" w:rsidRPr="001D6406">
        <w:rPr>
          <w:rFonts w:ascii="Arial" w:hAnsi="Arial" w:cs="Arial"/>
        </w:rPr>
        <w:t>utu</w:t>
      </w:r>
      <w:proofErr w:type="spellEnd"/>
      <w:r w:rsidR="007A6D0C" w:rsidRPr="001D6406">
        <w:rPr>
          <w:rFonts w:ascii="Arial" w:hAnsi="Arial" w:cs="Arial"/>
        </w:rPr>
        <w:t xml:space="preserve"> dan </w:t>
      </w:r>
      <w:proofErr w:type="spellStart"/>
      <w:r w:rsidR="007A6D0C" w:rsidRPr="001D6406">
        <w:rPr>
          <w:rFonts w:ascii="Arial" w:hAnsi="Arial" w:cs="Arial"/>
        </w:rPr>
        <w:t>produktivitas</w:t>
      </w:r>
      <w:proofErr w:type="spellEnd"/>
      <w:r w:rsidR="007A6D0C"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luaran</w:t>
      </w:r>
      <w:proofErr w:type="spellEnd"/>
      <w:r w:rsidR="007A6D0C" w:rsidRPr="001D6406">
        <w:rPr>
          <w:rFonts w:ascii="Arial" w:hAnsi="Arial" w:cs="Arial"/>
        </w:rPr>
        <w:t xml:space="preserve"> (outputs) dan </w:t>
      </w:r>
      <w:proofErr w:type="spellStart"/>
      <w:r w:rsidR="007A6D0C" w:rsidRPr="001D6406">
        <w:rPr>
          <w:rFonts w:ascii="Arial" w:hAnsi="Arial" w:cs="Arial"/>
        </w:rPr>
        <w:t>capaian</w:t>
      </w:r>
      <w:proofErr w:type="spellEnd"/>
      <w:r w:rsidR="007A6D0C" w:rsidRPr="001D6406">
        <w:rPr>
          <w:rFonts w:ascii="Arial" w:hAnsi="Arial" w:cs="Arial"/>
        </w:rPr>
        <w:t xml:space="preserve"> (outcomes):</w:t>
      </w:r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mencakup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mutu</w:t>
      </w:r>
      <w:proofErr w:type="spellEnd"/>
      <w:r w:rsidR="007A6D0C"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lulusan</w:t>
      </w:r>
      <w:proofErr w:type="spellEnd"/>
      <w:r w:rsidR="007A6D0C" w:rsidRPr="001D6406">
        <w:rPr>
          <w:rFonts w:ascii="Arial" w:hAnsi="Arial" w:cs="Arial"/>
        </w:rPr>
        <w:t xml:space="preserve">, </w:t>
      </w:r>
      <w:proofErr w:type="spellStart"/>
      <w:r w:rsidR="007A6D0C" w:rsidRPr="001D6406">
        <w:rPr>
          <w:rFonts w:ascii="Arial" w:hAnsi="Arial" w:cs="Arial"/>
        </w:rPr>
        <w:t>produk</w:t>
      </w:r>
      <w:proofErr w:type="spellEnd"/>
      <w:r w:rsidR="007A6D0C"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ilmiah</w:t>
      </w:r>
      <w:proofErr w:type="spellEnd"/>
      <w:r w:rsidR="007A6D0C" w:rsidRPr="001D6406">
        <w:rPr>
          <w:rFonts w:ascii="Arial" w:hAnsi="Arial" w:cs="Arial"/>
        </w:rPr>
        <w:t xml:space="preserve"> dan </w:t>
      </w:r>
      <w:proofErr w:type="spellStart"/>
      <w:r w:rsidR="007A6D0C" w:rsidRPr="001D6406">
        <w:rPr>
          <w:rFonts w:ascii="Arial" w:hAnsi="Arial" w:cs="Arial"/>
        </w:rPr>
        <w:t>inovasi</w:t>
      </w:r>
      <w:proofErr w:type="spellEnd"/>
      <w:r w:rsidR="007A6D0C" w:rsidRPr="001D6406">
        <w:rPr>
          <w:rFonts w:ascii="Arial" w:hAnsi="Arial" w:cs="Arial"/>
        </w:rPr>
        <w:t xml:space="preserve">, </w:t>
      </w:r>
      <w:proofErr w:type="spellStart"/>
      <w:r w:rsidR="007A6D0C" w:rsidRPr="001D6406">
        <w:rPr>
          <w:rFonts w:ascii="Arial" w:hAnsi="Arial" w:cs="Arial"/>
        </w:rPr>
        <w:t>serta</w:t>
      </w:r>
      <w:proofErr w:type="spellEnd"/>
      <w:r w:rsidR="007A6D0C"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kemanfaatan</w:t>
      </w:r>
      <w:proofErr w:type="spellEnd"/>
      <w:r w:rsidR="007A6D0C"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bagi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masyarakat</w:t>
      </w:r>
      <w:proofErr w:type="spellEnd"/>
      <w:r w:rsidR="007A6D0C" w:rsidRPr="001D6406">
        <w:rPr>
          <w:rFonts w:ascii="Arial" w:hAnsi="Arial" w:cs="Arial"/>
        </w:rPr>
        <w:t>;</w:t>
      </w:r>
    </w:p>
    <w:p w14:paraId="5F03EFBA" w14:textId="0F3FD129" w:rsidR="007A6D0C" w:rsidRPr="001D6406" w:rsidRDefault="008927D1" w:rsidP="00D34E93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M</w:t>
      </w:r>
      <w:r w:rsidR="007A6D0C" w:rsidRPr="001D6406">
        <w:rPr>
          <w:rFonts w:ascii="Arial" w:hAnsi="Arial" w:cs="Arial"/>
        </w:rPr>
        <w:t>utu</w:t>
      </w:r>
      <w:proofErr w:type="spellEnd"/>
      <w:r w:rsidR="007A6D0C" w:rsidRPr="001D6406">
        <w:rPr>
          <w:rFonts w:ascii="Arial" w:hAnsi="Arial" w:cs="Arial"/>
        </w:rPr>
        <w:t xml:space="preserve"> proses: </w:t>
      </w:r>
      <w:proofErr w:type="spellStart"/>
      <w:r w:rsidR="007A6D0C" w:rsidRPr="001D6406">
        <w:rPr>
          <w:rFonts w:ascii="Arial" w:hAnsi="Arial" w:cs="Arial"/>
        </w:rPr>
        <w:t>mencakup</w:t>
      </w:r>
      <w:proofErr w:type="spellEnd"/>
      <w:r w:rsidR="007A6D0C" w:rsidRPr="001D6406">
        <w:rPr>
          <w:rFonts w:ascii="Arial" w:hAnsi="Arial" w:cs="Arial"/>
        </w:rPr>
        <w:t xml:space="preserve"> proses </w:t>
      </w:r>
      <w:proofErr w:type="spellStart"/>
      <w:r w:rsidR="007A6D0C" w:rsidRPr="001D6406">
        <w:rPr>
          <w:rFonts w:ascii="Arial" w:hAnsi="Arial" w:cs="Arial"/>
        </w:rPr>
        <w:t>pembelajaran</w:t>
      </w:r>
      <w:proofErr w:type="spellEnd"/>
      <w:r w:rsidR="007A6D0C" w:rsidRPr="001D6406">
        <w:rPr>
          <w:rFonts w:ascii="Arial" w:hAnsi="Arial" w:cs="Arial"/>
        </w:rPr>
        <w:t xml:space="preserve">, </w:t>
      </w:r>
      <w:proofErr w:type="spellStart"/>
      <w:r w:rsidR="007A6D0C" w:rsidRPr="001D6406">
        <w:rPr>
          <w:rFonts w:ascii="Arial" w:hAnsi="Arial" w:cs="Arial"/>
        </w:rPr>
        <w:t>penelitian</w:t>
      </w:r>
      <w:proofErr w:type="spellEnd"/>
      <w:r w:rsidR="007A6D0C" w:rsidRPr="001D6406">
        <w:rPr>
          <w:rFonts w:ascii="Arial" w:hAnsi="Arial" w:cs="Arial"/>
        </w:rPr>
        <w:t xml:space="preserve">, </w:t>
      </w:r>
      <w:proofErr w:type="spellStart"/>
      <w:r w:rsidR="007A6D0C" w:rsidRPr="001D6406">
        <w:rPr>
          <w:rFonts w:ascii="Arial" w:hAnsi="Arial" w:cs="Arial"/>
        </w:rPr>
        <w:t>pengabdian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kepada</w:t>
      </w:r>
      <w:proofErr w:type="spellEnd"/>
      <w:r w:rsidR="007A6D0C"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masyarakat</w:t>
      </w:r>
      <w:proofErr w:type="spellEnd"/>
      <w:r w:rsidR="007A6D0C" w:rsidRPr="001D6406">
        <w:rPr>
          <w:rFonts w:ascii="Arial" w:hAnsi="Arial" w:cs="Arial"/>
        </w:rPr>
        <w:t xml:space="preserve">, dan </w:t>
      </w:r>
      <w:proofErr w:type="spellStart"/>
      <w:r w:rsidR="007A6D0C" w:rsidRPr="001D6406">
        <w:rPr>
          <w:rFonts w:ascii="Arial" w:hAnsi="Arial" w:cs="Arial"/>
        </w:rPr>
        <w:t>suasana</w:t>
      </w:r>
      <w:proofErr w:type="spellEnd"/>
      <w:r w:rsidR="007A6D0C"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akademik</w:t>
      </w:r>
      <w:proofErr w:type="spellEnd"/>
      <w:r w:rsidR="007A6D0C" w:rsidRPr="001D6406">
        <w:rPr>
          <w:rFonts w:ascii="Arial" w:hAnsi="Arial" w:cs="Arial"/>
        </w:rPr>
        <w:t>;</w:t>
      </w:r>
    </w:p>
    <w:p w14:paraId="4887F399" w14:textId="781CBE12" w:rsidR="007A6D0C" w:rsidRPr="001D6406" w:rsidRDefault="008927D1" w:rsidP="00D34E93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M</w:t>
      </w:r>
      <w:r w:rsidR="007A6D0C" w:rsidRPr="001D6406">
        <w:rPr>
          <w:rFonts w:ascii="Arial" w:hAnsi="Arial" w:cs="Arial"/>
        </w:rPr>
        <w:t>utu</w:t>
      </w:r>
      <w:proofErr w:type="spellEnd"/>
      <w:r w:rsidR="007A6D0C" w:rsidRPr="001D6406">
        <w:rPr>
          <w:rFonts w:ascii="Arial" w:hAnsi="Arial" w:cs="Arial"/>
        </w:rPr>
        <w:t xml:space="preserve"> input: </w:t>
      </w:r>
      <w:proofErr w:type="spellStart"/>
      <w:r w:rsidR="007A6D0C" w:rsidRPr="001D6406">
        <w:rPr>
          <w:rFonts w:ascii="Arial" w:hAnsi="Arial" w:cs="Arial"/>
        </w:rPr>
        <w:t>meliputi</w:t>
      </w:r>
      <w:proofErr w:type="spellEnd"/>
      <w:r w:rsidR="007A6D0C"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sumber</w:t>
      </w:r>
      <w:proofErr w:type="spellEnd"/>
      <w:r w:rsidR="007A6D0C"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daya</w:t>
      </w:r>
      <w:proofErr w:type="spellEnd"/>
      <w:r w:rsidR="007A6D0C"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manusia</w:t>
      </w:r>
      <w:proofErr w:type="spellEnd"/>
      <w:r w:rsidR="007A6D0C" w:rsidRPr="001D6406">
        <w:rPr>
          <w:rFonts w:ascii="Arial" w:hAnsi="Arial" w:cs="Arial"/>
        </w:rPr>
        <w:t xml:space="preserve"> (</w:t>
      </w:r>
      <w:proofErr w:type="spellStart"/>
      <w:r w:rsidR="007A6D0C" w:rsidRPr="001D6406">
        <w:rPr>
          <w:rFonts w:ascii="Arial" w:hAnsi="Arial" w:cs="Arial"/>
        </w:rPr>
        <w:t>dosen</w:t>
      </w:r>
      <w:proofErr w:type="spellEnd"/>
      <w:r w:rsidR="007A6D0C" w:rsidRPr="001D6406">
        <w:rPr>
          <w:rFonts w:ascii="Arial" w:hAnsi="Arial" w:cs="Arial"/>
        </w:rPr>
        <w:t xml:space="preserve"> dan </w:t>
      </w:r>
      <w:proofErr w:type="spellStart"/>
      <w:r w:rsidR="007A6D0C" w:rsidRPr="001D6406">
        <w:rPr>
          <w:rFonts w:ascii="Arial" w:hAnsi="Arial" w:cs="Arial"/>
        </w:rPr>
        <w:t>tenaga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kependidikan</w:t>
      </w:r>
      <w:proofErr w:type="spellEnd"/>
      <w:r w:rsidR="007A6D0C" w:rsidRPr="001D6406">
        <w:rPr>
          <w:rFonts w:ascii="Arial" w:hAnsi="Arial" w:cs="Arial"/>
        </w:rPr>
        <w:t xml:space="preserve">), </w:t>
      </w:r>
      <w:proofErr w:type="spellStart"/>
      <w:r w:rsidR="007A6D0C" w:rsidRPr="001D6406">
        <w:rPr>
          <w:rFonts w:ascii="Arial" w:hAnsi="Arial" w:cs="Arial"/>
        </w:rPr>
        <w:t>mahasiswa</w:t>
      </w:r>
      <w:proofErr w:type="spellEnd"/>
      <w:r w:rsidR="007A6D0C" w:rsidRPr="001D6406">
        <w:rPr>
          <w:rFonts w:ascii="Arial" w:hAnsi="Arial" w:cs="Arial"/>
        </w:rPr>
        <w:t xml:space="preserve">, </w:t>
      </w:r>
      <w:proofErr w:type="spellStart"/>
      <w:r w:rsidR="007A6D0C" w:rsidRPr="001D6406">
        <w:rPr>
          <w:rFonts w:ascii="Arial" w:hAnsi="Arial" w:cs="Arial"/>
        </w:rPr>
        <w:t>kurikulum</w:t>
      </w:r>
      <w:proofErr w:type="spellEnd"/>
      <w:r w:rsidR="007A6D0C" w:rsidRPr="001D6406">
        <w:rPr>
          <w:rFonts w:ascii="Arial" w:hAnsi="Arial" w:cs="Arial"/>
        </w:rPr>
        <w:t xml:space="preserve">, </w:t>
      </w:r>
      <w:proofErr w:type="spellStart"/>
      <w:r w:rsidR="007A6D0C" w:rsidRPr="001D6406">
        <w:rPr>
          <w:rFonts w:ascii="Arial" w:hAnsi="Arial" w:cs="Arial"/>
        </w:rPr>
        <w:t>sarana</w:t>
      </w:r>
      <w:proofErr w:type="spellEnd"/>
      <w:r w:rsidR="007A6D0C" w:rsidRPr="001D6406">
        <w:rPr>
          <w:rFonts w:ascii="Arial" w:hAnsi="Arial" w:cs="Arial"/>
        </w:rPr>
        <w:t xml:space="preserve"> </w:t>
      </w:r>
      <w:proofErr w:type="spellStart"/>
      <w:r w:rsidR="007A6D0C" w:rsidRPr="001D6406">
        <w:rPr>
          <w:rFonts w:ascii="Arial" w:hAnsi="Arial" w:cs="Arial"/>
        </w:rPr>
        <w:t>prasarana</w:t>
      </w:r>
      <w:proofErr w:type="spellEnd"/>
      <w:r w:rsidR="007A6D0C" w:rsidRPr="001D6406">
        <w:rPr>
          <w:rFonts w:ascii="Arial" w:hAnsi="Arial" w:cs="Arial"/>
        </w:rPr>
        <w:t xml:space="preserve">, </w:t>
      </w:r>
      <w:proofErr w:type="spellStart"/>
      <w:r w:rsidR="007A6D0C" w:rsidRPr="001D6406">
        <w:rPr>
          <w:rFonts w:ascii="Arial" w:hAnsi="Arial" w:cs="Arial"/>
        </w:rPr>
        <w:t>keuangan</w:t>
      </w:r>
      <w:proofErr w:type="spellEnd"/>
      <w:r w:rsidRPr="001D6406">
        <w:rPr>
          <w:rFonts w:ascii="Arial" w:hAnsi="Arial" w:cs="Arial"/>
        </w:rPr>
        <w:t xml:space="preserve"> </w:t>
      </w:r>
      <w:r w:rsidR="007A6D0C" w:rsidRPr="001D6406">
        <w:rPr>
          <w:rFonts w:ascii="Arial" w:hAnsi="Arial" w:cs="Arial"/>
        </w:rPr>
        <w:t>(</w:t>
      </w:r>
      <w:proofErr w:type="spellStart"/>
      <w:r w:rsidR="007A6D0C" w:rsidRPr="001D6406">
        <w:rPr>
          <w:rFonts w:ascii="Arial" w:hAnsi="Arial" w:cs="Arial"/>
        </w:rPr>
        <w:t>pembiayaan</w:t>
      </w:r>
      <w:proofErr w:type="spellEnd"/>
      <w:r w:rsidR="007A6D0C" w:rsidRPr="001D6406">
        <w:rPr>
          <w:rFonts w:ascii="Arial" w:hAnsi="Arial" w:cs="Arial"/>
        </w:rPr>
        <w:t xml:space="preserve"> dan </w:t>
      </w:r>
      <w:proofErr w:type="spellStart"/>
      <w:r w:rsidR="007A6D0C" w:rsidRPr="001D6406">
        <w:rPr>
          <w:rFonts w:ascii="Arial" w:hAnsi="Arial" w:cs="Arial"/>
        </w:rPr>
        <w:t>pendanaan</w:t>
      </w:r>
      <w:proofErr w:type="spellEnd"/>
      <w:r w:rsidR="007A6D0C" w:rsidRPr="001D6406">
        <w:rPr>
          <w:rFonts w:ascii="Arial" w:hAnsi="Arial" w:cs="Arial"/>
        </w:rPr>
        <w:t>).</w:t>
      </w:r>
    </w:p>
    <w:p w14:paraId="01B4B752" w14:textId="5B582F09" w:rsidR="008927D1" w:rsidRPr="001D6406" w:rsidRDefault="008927D1" w:rsidP="007A6D0C">
      <w:pPr>
        <w:spacing w:after="0" w:line="240" w:lineRule="auto"/>
        <w:jc w:val="both"/>
        <w:rPr>
          <w:rFonts w:ascii="Arial" w:hAnsi="Arial" w:cs="Arial"/>
        </w:rPr>
      </w:pPr>
    </w:p>
    <w:p w14:paraId="61115817" w14:textId="63022599" w:rsidR="008927D1" w:rsidRPr="001D6406" w:rsidRDefault="008927D1" w:rsidP="007A6D0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D6406">
        <w:rPr>
          <w:rFonts w:ascii="Arial" w:hAnsi="Arial" w:cs="Arial"/>
          <w:b/>
          <w:bCs/>
        </w:rPr>
        <w:t xml:space="preserve">C.3. </w:t>
      </w:r>
      <w:proofErr w:type="spellStart"/>
      <w:r w:rsidRPr="001D6406">
        <w:rPr>
          <w:rFonts w:ascii="Arial" w:hAnsi="Arial" w:cs="Arial"/>
          <w:b/>
          <w:bCs/>
        </w:rPr>
        <w:t>Kriteria</w:t>
      </w:r>
      <w:proofErr w:type="spellEnd"/>
      <w:r w:rsidRPr="001D6406">
        <w:rPr>
          <w:rFonts w:ascii="Arial" w:hAnsi="Arial" w:cs="Arial"/>
          <w:b/>
          <w:bCs/>
        </w:rPr>
        <w:t xml:space="preserve"> dan </w:t>
      </w:r>
      <w:proofErr w:type="spellStart"/>
      <w:r w:rsidRPr="001D6406">
        <w:rPr>
          <w:rFonts w:ascii="Arial" w:hAnsi="Arial" w:cs="Arial"/>
          <w:b/>
          <w:bCs/>
        </w:rPr>
        <w:t>Elemen-elemen</w:t>
      </w:r>
      <w:proofErr w:type="spellEnd"/>
      <w:r w:rsidRPr="001D6406">
        <w:rPr>
          <w:rFonts w:ascii="Arial" w:hAnsi="Arial" w:cs="Arial"/>
          <w:b/>
          <w:bCs/>
        </w:rPr>
        <w:t xml:space="preserve"> </w:t>
      </w:r>
      <w:proofErr w:type="spellStart"/>
      <w:r w:rsidRPr="001D6406">
        <w:rPr>
          <w:rFonts w:ascii="Arial" w:hAnsi="Arial" w:cs="Arial"/>
          <w:b/>
          <w:bCs/>
        </w:rPr>
        <w:t>Penilaian</w:t>
      </w:r>
      <w:proofErr w:type="spellEnd"/>
    </w:p>
    <w:p w14:paraId="28275BAF" w14:textId="2EED5D00" w:rsidR="008927D1" w:rsidRPr="001D6406" w:rsidRDefault="008927D1" w:rsidP="008927D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Mengacu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kepada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empat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dimensi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penilaian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="002D3D1F" w:rsidRPr="001D6406">
        <w:rPr>
          <w:rFonts w:ascii="Arial" w:hAnsi="Arial" w:cs="Arial"/>
        </w:rPr>
        <w:t>dalam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="002D3D1F" w:rsidRPr="001D6406">
        <w:rPr>
          <w:rFonts w:ascii="Arial" w:hAnsi="Arial" w:cs="Arial"/>
        </w:rPr>
        <w:t>butir</w:t>
      </w:r>
      <w:proofErr w:type="spellEnd"/>
      <w:r w:rsidR="002D3D1F" w:rsidRPr="001D6406">
        <w:rPr>
          <w:rFonts w:ascii="Arial" w:hAnsi="Arial" w:cs="Arial"/>
        </w:rPr>
        <w:t xml:space="preserve"> C.2</w:t>
      </w:r>
      <w:r w:rsidRPr="001D6406">
        <w:rPr>
          <w:rFonts w:ascii="Arial" w:hAnsi="Arial" w:cs="Arial"/>
        </w:rPr>
        <w:t xml:space="preserve"> di </w:t>
      </w:r>
      <w:proofErr w:type="spellStart"/>
      <w:r w:rsidRPr="001D6406">
        <w:rPr>
          <w:rFonts w:ascii="Arial" w:hAnsi="Arial" w:cs="Arial"/>
        </w:rPr>
        <w:t>atas</w:t>
      </w:r>
      <w:proofErr w:type="spellEnd"/>
      <w:r w:rsidRPr="001D6406">
        <w:rPr>
          <w:rFonts w:ascii="Arial" w:hAnsi="Arial" w:cs="Arial"/>
        </w:rPr>
        <w:t xml:space="preserve">, LAM Teknik </w:t>
      </w:r>
      <w:proofErr w:type="spellStart"/>
      <w:r w:rsidRPr="001D6406">
        <w:rPr>
          <w:rFonts w:ascii="Arial" w:hAnsi="Arial" w:cs="Arial"/>
        </w:rPr>
        <w:t>menetapkan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fokus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dalam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merujuk</w:t>
      </w:r>
      <w:proofErr w:type="spellEnd"/>
      <w:r w:rsidRPr="001D6406">
        <w:rPr>
          <w:rFonts w:ascii="Arial" w:hAnsi="Arial" w:cs="Arial"/>
        </w:rPr>
        <w:t xml:space="preserve"> pada SN</w:t>
      </w:r>
      <w:r w:rsidR="00A77C1E">
        <w:rPr>
          <w:rFonts w:ascii="Arial" w:hAnsi="Arial" w:cs="Arial"/>
        </w:rPr>
        <w:t xml:space="preserve"> DIKTI</w:t>
      </w:r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peraturan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regulasi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relevan</w:t>
      </w:r>
      <w:proofErr w:type="spellEnd"/>
      <w:r w:rsidRPr="001D6406">
        <w:rPr>
          <w:rFonts w:ascii="Arial" w:hAnsi="Arial" w:cs="Arial"/>
        </w:rPr>
        <w:t xml:space="preserve">. </w:t>
      </w: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adalah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tolok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ukur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harus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dipenuhi</w:t>
      </w:r>
      <w:proofErr w:type="spellEnd"/>
      <w:r w:rsidR="002D3D1F" w:rsidRPr="001D6406">
        <w:rPr>
          <w:rFonts w:ascii="Arial" w:hAnsi="Arial" w:cs="Arial"/>
        </w:rPr>
        <w:t xml:space="preserve"> Program </w:t>
      </w:r>
      <w:proofErr w:type="spellStart"/>
      <w:r w:rsidR="002D3D1F" w:rsidRPr="001D6406">
        <w:rPr>
          <w:rFonts w:ascii="Arial" w:hAnsi="Arial" w:cs="Arial"/>
        </w:rPr>
        <w:t>Studi</w:t>
      </w:r>
      <w:proofErr w:type="spellEnd"/>
      <w:r w:rsidRPr="001D6406">
        <w:rPr>
          <w:rFonts w:ascii="Arial" w:hAnsi="Arial" w:cs="Arial"/>
        </w:rPr>
        <w:t xml:space="preserve">, yang </w:t>
      </w:r>
      <w:proofErr w:type="spellStart"/>
      <w:r w:rsidRPr="001D6406">
        <w:rPr>
          <w:rFonts w:ascii="Arial" w:hAnsi="Arial" w:cs="Arial"/>
        </w:rPr>
        <w:t>terdiri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atas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beberapa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indikator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kunci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digunakan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sebagai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dasar</w:t>
      </w:r>
      <w:proofErr w:type="spellEnd"/>
      <w:r w:rsidRPr="001D6406">
        <w:rPr>
          <w:rFonts w:ascii="Arial" w:hAnsi="Arial" w:cs="Arial"/>
        </w:rPr>
        <w:t>:</w:t>
      </w:r>
    </w:p>
    <w:p w14:paraId="382AE6D5" w14:textId="3B87BC8C" w:rsidR="008927D1" w:rsidRPr="001D6406" w:rsidRDefault="008927D1" w:rsidP="00D34E9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penyajian</w:t>
      </w:r>
      <w:proofErr w:type="spellEnd"/>
      <w:r w:rsidRPr="001D6406">
        <w:rPr>
          <w:rFonts w:ascii="Arial" w:hAnsi="Arial" w:cs="Arial"/>
        </w:rPr>
        <w:t xml:space="preserve"> data dan </w:t>
      </w:r>
      <w:proofErr w:type="spellStart"/>
      <w:r w:rsidRPr="001D6406">
        <w:rPr>
          <w:rFonts w:ascii="Arial" w:hAnsi="Arial" w:cs="Arial"/>
        </w:rPr>
        <w:t>informasi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mengenai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kinerja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keadaan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perangkat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kependidikan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perguruan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tinggi</w:t>
      </w:r>
      <w:proofErr w:type="spellEnd"/>
      <w:r w:rsidRPr="001D6406">
        <w:rPr>
          <w:rFonts w:ascii="Arial" w:hAnsi="Arial" w:cs="Arial"/>
        </w:rPr>
        <w:t xml:space="preserve">, yang </w:t>
      </w:r>
      <w:proofErr w:type="spellStart"/>
      <w:r w:rsidRPr="001D6406">
        <w:rPr>
          <w:rFonts w:ascii="Arial" w:hAnsi="Arial" w:cs="Arial"/>
        </w:rPr>
        <w:t>dituangkan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dalam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instrumen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>;</w:t>
      </w:r>
    </w:p>
    <w:p w14:paraId="0007B207" w14:textId="63978C30" w:rsidR="008927D1" w:rsidRPr="001D6406" w:rsidRDefault="008927D1" w:rsidP="00D34E9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evaluasi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mutu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kinerja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keadaan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perangkat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kependidikan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perguruan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tinggi</w:t>
      </w:r>
      <w:proofErr w:type="spellEnd"/>
      <w:r w:rsidRPr="001D6406">
        <w:rPr>
          <w:rFonts w:ascii="Arial" w:hAnsi="Arial" w:cs="Arial"/>
        </w:rPr>
        <w:t>;</w:t>
      </w:r>
    </w:p>
    <w:p w14:paraId="7B2F3CED" w14:textId="29AF0B33" w:rsidR="008927D1" w:rsidRPr="001D6406" w:rsidRDefault="008927D1" w:rsidP="00D34E9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penetapan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kelayakan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perguruan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tinggi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untuk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menyelenggarakan</w:t>
      </w:r>
      <w:proofErr w:type="spellEnd"/>
      <w:r w:rsidR="002D3D1F" w:rsidRPr="001D6406">
        <w:rPr>
          <w:rFonts w:ascii="Arial" w:hAnsi="Arial" w:cs="Arial"/>
        </w:rPr>
        <w:t xml:space="preserve"> </w:t>
      </w:r>
      <w:r w:rsidRPr="001D6406">
        <w:rPr>
          <w:rFonts w:ascii="Arial" w:hAnsi="Arial" w:cs="Arial"/>
        </w:rPr>
        <w:t>program-</w:t>
      </w:r>
      <w:proofErr w:type="spellStart"/>
      <w:r w:rsidRPr="001D6406">
        <w:rPr>
          <w:rFonts w:ascii="Arial" w:hAnsi="Arial" w:cs="Arial"/>
        </w:rPr>
        <w:t>programnya</w:t>
      </w:r>
      <w:proofErr w:type="spellEnd"/>
      <w:r w:rsidRPr="001D6406">
        <w:rPr>
          <w:rFonts w:ascii="Arial" w:hAnsi="Arial" w:cs="Arial"/>
        </w:rPr>
        <w:t>; dan</w:t>
      </w:r>
    </w:p>
    <w:p w14:paraId="0BC37F83" w14:textId="716A20DE" w:rsidR="008927D1" w:rsidRPr="001D6406" w:rsidRDefault="008927D1" w:rsidP="00D34E9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perumusan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rekomendasi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perbaikan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pembinaan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mutu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perguruan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tinggi</w:t>
      </w:r>
      <w:proofErr w:type="spellEnd"/>
      <w:r w:rsidRPr="001D6406">
        <w:rPr>
          <w:rFonts w:ascii="Arial" w:hAnsi="Arial" w:cs="Arial"/>
        </w:rPr>
        <w:t>.</w:t>
      </w:r>
    </w:p>
    <w:p w14:paraId="180EEFFB" w14:textId="77777777" w:rsidR="00A77C1E" w:rsidRDefault="00A77C1E" w:rsidP="008927D1">
      <w:pPr>
        <w:spacing w:after="0" w:line="240" w:lineRule="auto"/>
        <w:jc w:val="both"/>
        <w:rPr>
          <w:rFonts w:ascii="Arial" w:hAnsi="Arial" w:cs="Arial"/>
        </w:rPr>
      </w:pPr>
    </w:p>
    <w:p w14:paraId="098E32BB" w14:textId="62ED40BC" w:rsidR="008927D1" w:rsidRPr="001D6406" w:rsidRDefault="008927D1" w:rsidP="008927D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Perguruan</w:t>
      </w:r>
      <w:proofErr w:type="spellEnd"/>
      <w:r w:rsidRPr="001D6406">
        <w:rPr>
          <w:rFonts w:ascii="Arial" w:hAnsi="Arial" w:cs="Arial"/>
        </w:rPr>
        <w:t xml:space="preserve"> Tinggi </w:t>
      </w:r>
      <w:proofErr w:type="spellStart"/>
      <w:r w:rsidRPr="001D6406">
        <w:rPr>
          <w:rFonts w:ascii="Arial" w:hAnsi="Arial" w:cs="Arial"/>
        </w:rPr>
        <w:t>mencakup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="002D3D1F" w:rsidRPr="001D6406">
        <w:rPr>
          <w:rFonts w:ascii="Arial" w:hAnsi="Arial" w:cs="Arial"/>
        </w:rPr>
        <w:t>butir-butir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tentang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komitmen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perguruan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tinggi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terhadap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pengembangan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kapasitas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institusional</w:t>
      </w:r>
      <w:proofErr w:type="spellEnd"/>
      <w:r w:rsidRPr="001D6406">
        <w:rPr>
          <w:rFonts w:ascii="Arial" w:hAnsi="Arial" w:cs="Arial"/>
        </w:rPr>
        <w:t xml:space="preserve"> (institutional</w:t>
      </w:r>
      <w:r w:rsidR="002D3D1F" w:rsidRPr="001D6406">
        <w:rPr>
          <w:rFonts w:ascii="Arial" w:hAnsi="Arial" w:cs="Arial"/>
        </w:rPr>
        <w:t xml:space="preserve"> </w:t>
      </w:r>
      <w:r w:rsidRPr="001D6406">
        <w:rPr>
          <w:rFonts w:ascii="Arial" w:hAnsi="Arial" w:cs="Arial"/>
        </w:rPr>
        <w:t xml:space="preserve">capacity) dan </w:t>
      </w:r>
      <w:proofErr w:type="spellStart"/>
      <w:r w:rsidRPr="001D6406">
        <w:rPr>
          <w:rFonts w:ascii="Arial" w:hAnsi="Arial" w:cs="Arial"/>
        </w:rPr>
        <w:t>peningkatan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efektivitas</w:t>
      </w:r>
      <w:proofErr w:type="spellEnd"/>
      <w:r w:rsidRPr="001D6406">
        <w:rPr>
          <w:rFonts w:ascii="Arial" w:hAnsi="Arial" w:cs="Arial"/>
        </w:rPr>
        <w:t xml:space="preserve"> program </w:t>
      </w:r>
      <w:proofErr w:type="spellStart"/>
      <w:r w:rsidRPr="001D6406">
        <w:rPr>
          <w:rFonts w:ascii="Arial" w:hAnsi="Arial" w:cs="Arial"/>
        </w:rPr>
        <w:t>pendidikan</w:t>
      </w:r>
      <w:proofErr w:type="spellEnd"/>
      <w:r w:rsidRPr="001D6406">
        <w:rPr>
          <w:rFonts w:ascii="Arial" w:hAnsi="Arial" w:cs="Arial"/>
        </w:rPr>
        <w:t xml:space="preserve"> (educational</w:t>
      </w:r>
      <w:r w:rsidR="002D3D1F" w:rsidRPr="001D6406">
        <w:rPr>
          <w:rFonts w:ascii="Arial" w:hAnsi="Arial" w:cs="Arial"/>
        </w:rPr>
        <w:t xml:space="preserve"> </w:t>
      </w:r>
      <w:r w:rsidRPr="001D6406">
        <w:rPr>
          <w:rFonts w:ascii="Arial" w:hAnsi="Arial" w:cs="Arial"/>
        </w:rPr>
        <w:t xml:space="preserve">effectiveness), </w:t>
      </w:r>
      <w:proofErr w:type="spellStart"/>
      <w:r w:rsidRPr="001D6406">
        <w:rPr>
          <w:rFonts w:ascii="Arial" w:hAnsi="Arial" w:cs="Arial"/>
        </w:rPr>
        <w:t>serta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implementasi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evaluasi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pelaksanaan</w:t>
      </w:r>
      <w:proofErr w:type="spellEnd"/>
      <w:r w:rsidRPr="001D6406">
        <w:rPr>
          <w:rFonts w:ascii="Arial" w:hAnsi="Arial" w:cs="Arial"/>
        </w:rPr>
        <w:t xml:space="preserve"> program</w:t>
      </w:r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pendidikan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dikelompokkan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dalam</w:t>
      </w:r>
      <w:proofErr w:type="spellEnd"/>
      <w:r w:rsidRPr="001D6406">
        <w:rPr>
          <w:rFonts w:ascii="Arial" w:hAnsi="Arial" w:cs="Arial"/>
        </w:rPr>
        <w:t xml:space="preserve"> 9 (</w:t>
      </w:r>
      <w:proofErr w:type="spellStart"/>
      <w:r w:rsidRPr="001D6406">
        <w:rPr>
          <w:rFonts w:ascii="Arial" w:hAnsi="Arial" w:cs="Arial"/>
        </w:rPr>
        <w:t>sembilan</w:t>
      </w:r>
      <w:proofErr w:type="spellEnd"/>
      <w:r w:rsidRPr="001D6406">
        <w:rPr>
          <w:rFonts w:ascii="Arial" w:hAnsi="Arial" w:cs="Arial"/>
        </w:rPr>
        <w:t xml:space="preserve">) </w:t>
      </w: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sebagai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berikut</w:t>
      </w:r>
      <w:proofErr w:type="spellEnd"/>
      <w:r w:rsidR="00FC37C1">
        <w:rPr>
          <w:rFonts w:ascii="Arial" w:hAnsi="Arial" w:cs="Arial"/>
        </w:rPr>
        <w:t>:</w:t>
      </w:r>
    </w:p>
    <w:p w14:paraId="24FFB768" w14:textId="77777777" w:rsidR="00FC37C1" w:rsidRDefault="00FC37C1" w:rsidP="001D6406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F3CDD7E" w14:textId="42D94A2F" w:rsidR="008927D1" w:rsidRPr="001D6406" w:rsidRDefault="008927D1" w:rsidP="001D6406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1 </w:t>
      </w:r>
      <w:proofErr w:type="spellStart"/>
      <w:r w:rsidRPr="001D6406">
        <w:rPr>
          <w:rFonts w:ascii="Arial" w:hAnsi="Arial" w:cs="Arial"/>
        </w:rPr>
        <w:t>Visi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Misi</w:t>
      </w:r>
      <w:proofErr w:type="spellEnd"/>
      <w:r w:rsidRPr="001D6406">
        <w:rPr>
          <w:rFonts w:ascii="Arial" w:hAnsi="Arial" w:cs="Arial"/>
        </w:rPr>
        <w:t>, Tujuan, dan Strategi</w:t>
      </w:r>
    </w:p>
    <w:p w14:paraId="4D09EF08" w14:textId="77777777" w:rsidR="008927D1" w:rsidRPr="001D6406" w:rsidRDefault="008927D1" w:rsidP="001D6406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2 Tata </w:t>
      </w:r>
      <w:proofErr w:type="spellStart"/>
      <w:r w:rsidRPr="001D6406">
        <w:rPr>
          <w:rFonts w:ascii="Arial" w:hAnsi="Arial" w:cs="Arial"/>
        </w:rPr>
        <w:t>Pamong</w:t>
      </w:r>
      <w:proofErr w:type="spellEnd"/>
      <w:r w:rsidRPr="001D6406">
        <w:rPr>
          <w:rFonts w:ascii="Arial" w:hAnsi="Arial" w:cs="Arial"/>
        </w:rPr>
        <w:t>, Tata Kelola, dan Kerjasama</w:t>
      </w:r>
    </w:p>
    <w:p w14:paraId="1123F1F5" w14:textId="77777777" w:rsidR="008927D1" w:rsidRPr="001D6406" w:rsidRDefault="008927D1" w:rsidP="001D6406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3 </w:t>
      </w:r>
      <w:proofErr w:type="spellStart"/>
      <w:r w:rsidRPr="001D6406">
        <w:rPr>
          <w:rFonts w:ascii="Arial" w:hAnsi="Arial" w:cs="Arial"/>
        </w:rPr>
        <w:t>Mahasiswa</w:t>
      </w:r>
      <w:proofErr w:type="spellEnd"/>
    </w:p>
    <w:p w14:paraId="2B05F4A2" w14:textId="77777777" w:rsidR="008927D1" w:rsidRPr="001D6406" w:rsidRDefault="008927D1" w:rsidP="001D6406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4 </w:t>
      </w:r>
      <w:proofErr w:type="spellStart"/>
      <w:r w:rsidRPr="001D6406">
        <w:rPr>
          <w:rFonts w:ascii="Arial" w:hAnsi="Arial" w:cs="Arial"/>
        </w:rPr>
        <w:t>Sumber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Daya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Manusia</w:t>
      </w:r>
      <w:proofErr w:type="spellEnd"/>
    </w:p>
    <w:p w14:paraId="1E86C046" w14:textId="77777777" w:rsidR="008927D1" w:rsidRPr="001D6406" w:rsidRDefault="008927D1" w:rsidP="001D6406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5 </w:t>
      </w:r>
      <w:proofErr w:type="spellStart"/>
      <w:r w:rsidRPr="001D6406">
        <w:rPr>
          <w:rFonts w:ascii="Arial" w:hAnsi="Arial" w:cs="Arial"/>
        </w:rPr>
        <w:t>Keuangan</w:t>
      </w:r>
      <w:proofErr w:type="spellEnd"/>
      <w:r w:rsidRPr="001D6406">
        <w:rPr>
          <w:rFonts w:ascii="Arial" w:hAnsi="Arial" w:cs="Arial"/>
        </w:rPr>
        <w:t xml:space="preserve">, Sarana dan </w:t>
      </w:r>
      <w:proofErr w:type="spellStart"/>
      <w:r w:rsidRPr="001D6406">
        <w:rPr>
          <w:rFonts w:ascii="Arial" w:hAnsi="Arial" w:cs="Arial"/>
        </w:rPr>
        <w:t>Prasarana</w:t>
      </w:r>
      <w:proofErr w:type="spellEnd"/>
    </w:p>
    <w:p w14:paraId="328AF39B" w14:textId="77777777" w:rsidR="008927D1" w:rsidRPr="001D6406" w:rsidRDefault="008927D1" w:rsidP="001D6406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6 Pendidikan</w:t>
      </w:r>
    </w:p>
    <w:p w14:paraId="17B0414D" w14:textId="77777777" w:rsidR="008927D1" w:rsidRPr="001D6406" w:rsidRDefault="008927D1" w:rsidP="001D6406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7 </w:t>
      </w:r>
      <w:proofErr w:type="spellStart"/>
      <w:r w:rsidRPr="001D6406">
        <w:rPr>
          <w:rFonts w:ascii="Arial" w:hAnsi="Arial" w:cs="Arial"/>
        </w:rPr>
        <w:t>Penelitian</w:t>
      </w:r>
      <w:proofErr w:type="spellEnd"/>
    </w:p>
    <w:p w14:paraId="5FC5DF18" w14:textId="77777777" w:rsidR="008927D1" w:rsidRPr="001D6406" w:rsidRDefault="008927D1" w:rsidP="001D6406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8 </w:t>
      </w:r>
      <w:proofErr w:type="spellStart"/>
      <w:r w:rsidRPr="001D6406">
        <w:rPr>
          <w:rFonts w:ascii="Arial" w:hAnsi="Arial" w:cs="Arial"/>
        </w:rPr>
        <w:t>Pengabdian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kepada</w:t>
      </w:r>
      <w:proofErr w:type="spellEnd"/>
      <w:r w:rsidRPr="001D6406">
        <w:rPr>
          <w:rFonts w:ascii="Arial" w:hAnsi="Arial" w:cs="Arial"/>
        </w:rPr>
        <w:t xml:space="preserve"> Masyarakat</w:t>
      </w:r>
    </w:p>
    <w:p w14:paraId="450C776E" w14:textId="1C98D527" w:rsidR="008927D1" w:rsidRPr="001D6406" w:rsidRDefault="008927D1" w:rsidP="001D6406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Kriteria</w:t>
      </w:r>
      <w:proofErr w:type="spellEnd"/>
      <w:r w:rsidRPr="001D6406">
        <w:rPr>
          <w:rFonts w:ascii="Arial" w:hAnsi="Arial" w:cs="Arial"/>
        </w:rPr>
        <w:t xml:space="preserve"> 9 </w:t>
      </w:r>
      <w:proofErr w:type="spellStart"/>
      <w:r w:rsidRPr="001D6406">
        <w:rPr>
          <w:rFonts w:ascii="Arial" w:hAnsi="Arial" w:cs="Arial"/>
        </w:rPr>
        <w:t>Luaran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Capaian</w:t>
      </w:r>
      <w:proofErr w:type="spellEnd"/>
      <w:r w:rsidRPr="001D6406">
        <w:rPr>
          <w:rFonts w:ascii="Arial" w:hAnsi="Arial" w:cs="Arial"/>
        </w:rPr>
        <w:t xml:space="preserve"> </w:t>
      </w:r>
      <w:r w:rsidR="00A667C4" w:rsidRPr="001D6406">
        <w:rPr>
          <w:rFonts w:ascii="Arial" w:hAnsi="Arial" w:cs="Arial"/>
        </w:rPr>
        <w:t xml:space="preserve">Tri Dharma </w:t>
      </w:r>
      <w:proofErr w:type="spellStart"/>
      <w:r w:rsidR="00A667C4" w:rsidRPr="001D6406">
        <w:rPr>
          <w:rFonts w:ascii="Arial" w:hAnsi="Arial" w:cs="Arial"/>
        </w:rPr>
        <w:t>Perguruan</w:t>
      </w:r>
      <w:proofErr w:type="spellEnd"/>
      <w:r w:rsidR="00A667C4" w:rsidRPr="001D6406">
        <w:rPr>
          <w:rFonts w:ascii="Arial" w:hAnsi="Arial" w:cs="Arial"/>
        </w:rPr>
        <w:t xml:space="preserve"> Tinggi</w:t>
      </w:r>
    </w:p>
    <w:p w14:paraId="31FADF3A" w14:textId="77777777" w:rsidR="00A77C1E" w:rsidRDefault="00A77C1E" w:rsidP="008927D1">
      <w:pPr>
        <w:spacing w:after="0" w:line="240" w:lineRule="auto"/>
        <w:jc w:val="both"/>
        <w:rPr>
          <w:rFonts w:ascii="Arial" w:hAnsi="Arial" w:cs="Arial"/>
        </w:rPr>
      </w:pPr>
    </w:p>
    <w:p w14:paraId="6469526B" w14:textId="63608034" w:rsidR="008927D1" w:rsidRDefault="008927D1" w:rsidP="008927D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D6406">
        <w:rPr>
          <w:rFonts w:ascii="Arial" w:hAnsi="Arial" w:cs="Arial"/>
        </w:rPr>
        <w:t>Sesuai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dengan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karakteristiknya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penilaian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akreditasi</w:t>
      </w:r>
      <w:proofErr w:type="spellEnd"/>
      <w:r w:rsidRPr="001D6406">
        <w:rPr>
          <w:rFonts w:ascii="Arial" w:hAnsi="Arial" w:cs="Arial"/>
        </w:rPr>
        <w:t xml:space="preserve"> program </w:t>
      </w:r>
      <w:proofErr w:type="spellStart"/>
      <w:r w:rsidRPr="001D6406">
        <w:rPr>
          <w:rFonts w:ascii="Arial" w:hAnsi="Arial" w:cs="Arial"/>
        </w:rPr>
        <w:t>studi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lebih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menitikberatkan</w:t>
      </w:r>
      <w:proofErr w:type="spellEnd"/>
      <w:r w:rsidRPr="001D6406">
        <w:rPr>
          <w:rFonts w:ascii="Arial" w:hAnsi="Arial" w:cs="Arial"/>
        </w:rPr>
        <w:t xml:space="preserve"> pada </w:t>
      </w:r>
      <w:proofErr w:type="spellStart"/>
      <w:r w:rsidRPr="001D6406">
        <w:rPr>
          <w:rFonts w:ascii="Arial" w:hAnsi="Arial" w:cs="Arial"/>
        </w:rPr>
        <w:t>aspek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kebijakan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teknis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pelaksanaan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pengendalian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mutu</w:t>
      </w:r>
      <w:proofErr w:type="spellEnd"/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akademik</w:t>
      </w:r>
      <w:proofErr w:type="spellEnd"/>
      <w:r w:rsidRPr="001D6406">
        <w:rPr>
          <w:rFonts w:ascii="Arial" w:hAnsi="Arial" w:cs="Arial"/>
        </w:rPr>
        <w:t xml:space="preserve"> dan </w:t>
      </w:r>
      <w:proofErr w:type="spellStart"/>
      <w:r w:rsidRPr="001D6406">
        <w:rPr>
          <w:rFonts w:ascii="Arial" w:hAnsi="Arial" w:cs="Arial"/>
        </w:rPr>
        <w:t>ketercapaian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capaian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pembelajaran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lulusan</w:t>
      </w:r>
      <w:proofErr w:type="spellEnd"/>
      <w:r w:rsidRPr="001D6406">
        <w:rPr>
          <w:rFonts w:ascii="Arial" w:hAnsi="Arial" w:cs="Arial"/>
        </w:rPr>
        <w:t xml:space="preserve">. </w:t>
      </w:r>
      <w:proofErr w:type="spellStart"/>
      <w:r w:rsidRPr="001D6406">
        <w:rPr>
          <w:rFonts w:ascii="Arial" w:hAnsi="Arial" w:cs="Arial"/>
        </w:rPr>
        <w:t>Selain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itu</w:t>
      </w:r>
      <w:proofErr w:type="spellEnd"/>
      <w:r w:rsidRPr="001D6406">
        <w:rPr>
          <w:rFonts w:ascii="Arial" w:hAnsi="Arial" w:cs="Arial"/>
        </w:rPr>
        <w:t>,</w:t>
      </w:r>
      <w:r w:rsidR="002D3D1F"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diarahkan</w:t>
      </w:r>
      <w:proofErr w:type="spellEnd"/>
      <w:r w:rsidRPr="001D6406">
        <w:rPr>
          <w:rFonts w:ascii="Arial" w:hAnsi="Arial" w:cs="Arial"/>
        </w:rPr>
        <w:t xml:space="preserve"> pula pada </w:t>
      </w:r>
      <w:proofErr w:type="spellStart"/>
      <w:r w:rsidRPr="001D6406">
        <w:rPr>
          <w:rFonts w:ascii="Arial" w:hAnsi="Arial" w:cs="Arial"/>
        </w:rPr>
        <w:t>kerjasama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akademik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meliputi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pendidikan</w:t>
      </w:r>
      <w:proofErr w:type="spellEnd"/>
      <w:r w:rsidRPr="001D6406">
        <w:rPr>
          <w:rFonts w:ascii="Arial" w:hAnsi="Arial" w:cs="Arial"/>
        </w:rPr>
        <w:t xml:space="preserve">, </w:t>
      </w:r>
      <w:proofErr w:type="spellStart"/>
      <w:r w:rsidRPr="001D6406">
        <w:rPr>
          <w:rFonts w:ascii="Arial" w:hAnsi="Arial" w:cs="Arial"/>
        </w:rPr>
        <w:t>penelitian</w:t>
      </w:r>
      <w:proofErr w:type="spellEnd"/>
      <w:r w:rsidRPr="001D6406">
        <w:rPr>
          <w:rFonts w:ascii="Arial" w:hAnsi="Arial" w:cs="Arial"/>
        </w:rPr>
        <w:t>,</w:t>
      </w:r>
      <w:r w:rsidR="002D3D1F" w:rsidRPr="001D6406">
        <w:rPr>
          <w:rFonts w:ascii="Arial" w:hAnsi="Arial" w:cs="Arial"/>
        </w:rPr>
        <w:t xml:space="preserve"> </w:t>
      </w:r>
      <w:r w:rsidRPr="001D6406">
        <w:rPr>
          <w:rFonts w:ascii="Arial" w:hAnsi="Arial" w:cs="Arial"/>
        </w:rPr>
        <w:t xml:space="preserve">dan </w:t>
      </w:r>
      <w:proofErr w:type="spellStart"/>
      <w:r w:rsidRPr="001D6406">
        <w:rPr>
          <w:rFonts w:ascii="Arial" w:hAnsi="Arial" w:cs="Arial"/>
        </w:rPr>
        <w:t>pengabdian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kepada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masyarakat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sesuai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dengan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visi</w:t>
      </w:r>
      <w:proofErr w:type="spellEnd"/>
      <w:r w:rsidRPr="001D6406">
        <w:rPr>
          <w:rFonts w:ascii="Arial" w:hAnsi="Arial" w:cs="Arial"/>
        </w:rPr>
        <w:t xml:space="preserve"> </w:t>
      </w:r>
      <w:proofErr w:type="spellStart"/>
      <w:r w:rsidRPr="001D6406">
        <w:rPr>
          <w:rFonts w:ascii="Arial" w:hAnsi="Arial" w:cs="Arial"/>
        </w:rPr>
        <w:t>misi</w:t>
      </w:r>
      <w:proofErr w:type="spellEnd"/>
      <w:r w:rsidRPr="001D6406">
        <w:rPr>
          <w:rFonts w:ascii="Arial" w:hAnsi="Arial" w:cs="Arial"/>
        </w:rPr>
        <w:t xml:space="preserve"> yang </w:t>
      </w:r>
      <w:proofErr w:type="spellStart"/>
      <w:r w:rsidRPr="001D6406">
        <w:rPr>
          <w:rFonts w:ascii="Arial" w:hAnsi="Arial" w:cs="Arial"/>
        </w:rPr>
        <w:t>ditetapkan</w:t>
      </w:r>
      <w:proofErr w:type="spellEnd"/>
      <w:r w:rsidR="002D3D1F" w:rsidRPr="001D6406">
        <w:rPr>
          <w:rFonts w:ascii="Arial" w:hAnsi="Arial" w:cs="Arial"/>
        </w:rPr>
        <w:t xml:space="preserve"> </w:t>
      </w:r>
      <w:r w:rsidRPr="001D6406">
        <w:rPr>
          <w:rFonts w:ascii="Arial" w:hAnsi="Arial" w:cs="Arial"/>
        </w:rPr>
        <w:t>(Tabel 1).</w:t>
      </w:r>
    </w:p>
    <w:p w14:paraId="08234939" w14:textId="77777777" w:rsidR="0073176B" w:rsidRPr="001D6406" w:rsidRDefault="0073176B" w:rsidP="008927D1">
      <w:pPr>
        <w:spacing w:after="0" w:line="240" w:lineRule="auto"/>
        <w:jc w:val="both"/>
        <w:rPr>
          <w:rFonts w:ascii="Arial" w:hAnsi="Arial" w:cs="Arial"/>
        </w:rPr>
      </w:pPr>
    </w:p>
    <w:p w14:paraId="75A60421" w14:textId="77777777" w:rsidR="008927D1" w:rsidRPr="001D6406" w:rsidRDefault="008927D1" w:rsidP="007A6D0C">
      <w:pPr>
        <w:spacing w:after="0" w:line="240" w:lineRule="auto"/>
        <w:jc w:val="both"/>
        <w:rPr>
          <w:rFonts w:ascii="Arial" w:hAnsi="Arial" w:cs="Arial"/>
        </w:rPr>
      </w:pPr>
    </w:p>
    <w:p w14:paraId="12BFB106" w14:textId="4D8ABDCE" w:rsidR="007A6D0C" w:rsidRPr="00A77C1E" w:rsidRDefault="00817C60" w:rsidP="0057154D">
      <w:pPr>
        <w:spacing w:after="0" w:line="240" w:lineRule="auto"/>
        <w:jc w:val="center"/>
        <w:rPr>
          <w:rFonts w:ascii="Arial" w:hAnsi="Arial" w:cs="Arial"/>
        </w:rPr>
      </w:pPr>
      <w:r w:rsidRPr="00A77C1E">
        <w:rPr>
          <w:rFonts w:ascii="Arial" w:hAnsi="Arial" w:cs="Arial"/>
          <w:b/>
          <w:bCs/>
        </w:rPr>
        <w:lastRenderedPageBreak/>
        <w:t xml:space="preserve">Tabel 1. </w:t>
      </w:r>
      <w:proofErr w:type="spellStart"/>
      <w:r w:rsidRPr="00A77C1E">
        <w:rPr>
          <w:rFonts w:ascii="Arial" w:hAnsi="Arial" w:cs="Arial"/>
        </w:rPr>
        <w:t>Penekanan</w:t>
      </w:r>
      <w:proofErr w:type="spellEnd"/>
      <w:r w:rsidRPr="00A77C1E">
        <w:rPr>
          <w:rFonts w:ascii="Arial" w:hAnsi="Arial" w:cs="Arial"/>
        </w:rPr>
        <w:t xml:space="preserve"> </w:t>
      </w:r>
      <w:proofErr w:type="spellStart"/>
      <w:r w:rsidRPr="00A77C1E">
        <w:rPr>
          <w:rFonts w:ascii="Arial" w:hAnsi="Arial" w:cs="Arial"/>
        </w:rPr>
        <w:t>penilaian</w:t>
      </w:r>
      <w:proofErr w:type="spellEnd"/>
      <w:r w:rsidRPr="00A77C1E">
        <w:rPr>
          <w:rFonts w:ascii="Arial" w:hAnsi="Arial" w:cs="Arial"/>
        </w:rPr>
        <w:t xml:space="preserve"> </w:t>
      </w:r>
      <w:proofErr w:type="spellStart"/>
      <w:r w:rsidRPr="00A77C1E">
        <w:rPr>
          <w:rFonts w:ascii="Arial" w:hAnsi="Arial" w:cs="Arial"/>
        </w:rPr>
        <w:t>berdasarkan</w:t>
      </w:r>
      <w:proofErr w:type="spellEnd"/>
      <w:r w:rsidRPr="00A77C1E">
        <w:rPr>
          <w:rFonts w:ascii="Arial" w:hAnsi="Arial" w:cs="Arial"/>
        </w:rPr>
        <w:t xml:space="preserve"> </w:t>
      </w:r>
      <w:proofErr w:type="spellStart"/>
      <w:r w:rsidRPr="00A77C1E">
        <w:rPr>
          <w:rFonts w:ascii="Arial" w:hAnsi="Arial" w:cs="Arial"/>
        </w:rPr>
        <w:t>kriteria</w:t>
      </w:r>
      <w:proofErr w:type="spellEnd"/>
      <w:r w:rsidRPr="00A77C1E">
        <w:rPr>
          <w:rFonts w:ascii="Arial" w:hAnsi="Arial" w:cs="Arial"/>
        </w:rPr>
        <w:t xml:space="preserve"> </w:t>
      </w:r>
      <w:proofErr w:type="spellStart"/>
      <w:r w:rsidRPr="00A77C1E">
        <w:rPr>
          <w:rFonts w:ascii="Arial" w:hAnsi="Arial" w:cs="Arial"/>
        </w:rPr>
        <w:t>akreditasi</w:t>
      </w:r>
      <w:proofErr w:type="spellEnd"/>
      <w:r w:rsidRPr="00A77C1E">
        <w:rPr>
          <w:rFonts w:ascii="Arial" w:hAnsi="Arial" w:cs="Arial"/>
        </w:rPr>
        <w:t xml:space="preserve"> Program </w:t>
      </w:r>
      <w:proofErr w:type="spellStart"/>
      <w:r w:rsidRPr="00A77C1E">
        <w:rPr>
          <w:rFonts w:ascii="Arial" w:hAnsi="Arial" w:cs="Arial"/>
        </w:rPr>
        <w:t>Studi</w:t>
      </w:r>
      <w:proofErr w:type="spellEnd"/>
    </w:p>
    <w:p w14:paraId="5EA0698A" w14:textId="73823144" w:rsidR="00817C60" w:rsidRDefault="00817C60" w:rsidP="006C79C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812"/>
      </w:tblGrid>
      <w:tr w:rsidR="00817C60" w:rsidRPr="00FB46A0" w14:paraId="3D4EF6AF" w14:textId="77777777" w:rsidTr="00817C60">
        <w:tc>
          <w:tcPr>
            <w:tcW w:w="846" w:type="dxa"/>
          </w:tcPr>
          <w:p w14:paraId="74BC8719" w14:textId="7C761799" w:rsidR="00817C60" w:rsidRPr="00FB46A0" w:rsidRDefault="00817C60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51" w:type="dxa"/>
          </w:tcPr>
          <w:p w14:paraId="7F97ADCF" w14:textId="1FBE8DA9" w:rsidR="00817C60" w:rsidRPr="00FB46A0" w:rsidRDefault="00817C60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Kriteria</w:t>
            </w:r>
            <w:proofErr w:type="spellEnd"/>
          </w:p>
        </w:tc>
        <w:tc>
          <w:tcPr>
            <w:tcW w:w="5812" w:type="dxa"/>
          </w:tcPr>
          <w:p w14:paraId="78F3D568" w14:textId="4276D34F" w:rsidR="00817C60" w:rsidRPr="00FB46A0" w:rsidRDefault="00817C60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Penekanan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</w:p>
        </w:tc>
      </w:tr>
      <w:tr w:rsidR="00817C60" w:rsidRPr="00FB46A0" w14:paraId="2990C659" w14:textId="77777777" w:rsidTr="00817C60">
        <w:tc>
          <w:tcPr>
            <w:tcW w:w="846" w:type="dxa"/>
          </w:tcPr>
          <w:p w14:paraId="331FAC3F" w14:textId="32161F72" w:rsidR="00817C60" w:rsidRPr="00FB46A0" w:rsidRDefault="00817C60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611FC1A1" w14:textId="3CDAD889" w:rsidR="00817C60" w:rsidRPr="00FB46A0" w:rsidRDefault="00817C60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>Visi, Misi, Tujuan dan Strategi</w:t>
            </w:r>
          </w:p>
        </w:tc>
        <w:tc>
          <w:tcPr>
            <w:tcW w:w="5812" w:type="dxa"/>
          </w:tcPr>
          <w:p w14:paraId="09BC2C3B" w14:textId="7196B1BF" w:rsidR="00817C60" w:rsidRPr="00FB46A0" w:rsidRDefault="00817C60" w:rsidP="00D63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Kejelasan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kerealistikan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keterkaitan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antara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visi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keilmuan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misi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sasaran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042" w:rsidRPr="00FB46A0">
              <w:rPr>
                <w:rFonts w:ascii="Arial" w:hAnsi="Arial" w:cs="Arial"/>
                <w:sz w:val="20"/>
                <w:szCs w:val="20"/>
              </w:rPr>
              <w:t xml:space="preserve">(VMTS) </w:t>
            </w:r>
            <w:r w:rsidRPr="00FB46A0">
              <w:rPr>
                <w:rFonts w:ascii="Arial" w:hAnsi="Arial" w:cs="Arial"/>
                <w:sz w:val="20"/>
                <w:szCs w:val="20"/>
              </w:rPr>
              <w:t xml:space="preserve">dan strategi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pencapaian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sasaran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pengelola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(UPPS),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keterkaitannya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042" w:rsidRPr="00FB46A0">
              <w:rPr>
                <w:rFonts w:ascii="Arial" w:hAnsi="Arial" w:cs="Arial"/>
                <w:sz w:val="20"/>
                <w:szCs w:val="20"/>
              </w:rPr>
              <w:t xml:space="preserve">VMTS </w:t>
            </w:r>
            <w:proofErr w:type="spellStart"/>
            <w:r w:rsidR="006B1042" w:rsidRPr="00FB46A0"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  <w:r w:rsidR="006B1042"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B1042" w:rsidRPr="00FB46A0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="006B1042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1042" w:rsidRPr="00FB46A0">
              <w:rPr>
                <w:rFonts w:ascii="Arial" w:hAnsi="Arial" w:cs="Arial"/>
                <w:sz w:val="20"/>
                <w:szCs w:val="20"/>
              </w:rPr>
              <w:t>keterkaitan</w:t>
            </w:r>
            <w:proofErr w:type="spellEnd"/>
            <w:r w:rsidR="006B1042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capaian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lulusan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Program Studi. </w:t>
            </w:r>
          </w:p>
          <w:p w14:paraId="1A54280A" w14:textId="0C1709C5" w:rsidR="00817C60" w:rsidRPr="00FB46A0" w:rsidRDefault="00817C60" w:rsidP="00D63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Pemahaman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komitmen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konsistensi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pengembangan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60B" w:rsidRPr="00FB46A0">
              <w:rPr>
                <w:rFonts w:ascii="Arial" w:hAnsi="Arial" w:cs="Arial"/>
                <w:sz w:val="20"/>
                <w:szCs w:val="20"/>
              </w:rPr>
              <w:t>P</w:t>
            </w:r>
            <w:r w:rsidRPr="00FB46A0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S</w:t>
            </w:r>
            <w:r w:rsidRPr="00FB46A0">
              <w:rPr>
                <w:rFonts w:ascii="Arial" w:hAnsi="Arial" w:cs="Arial"/>
                <w:sz w:val="20"/>
                <w:szCs w:val="20"/>
              </w:rPr>
              <w:t>tudi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mencapai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visi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capaian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lulusan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mutu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ditargetkan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6A0">
              <w:rPr>
                <w:rFonts w:ascii="Arial" w:hAnsi="Arial" w:cs="Arial"/>
                <w:sz w:val="20"/>
                <w:szCs w:val="20"/>
              </w:rPr>
              <w:t xml:space="preserve">program yang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terencana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, dan</w:t>
            </w:r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terarah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360B" w:rsidRPr="00FB46A0" w14:paraId="64045555" w14:textId="77777777" w:rsidTr="00817C60">
        <w:tc>
          <w:tcPr>
            <w:tcW w:w="846" w:type="dxa"/>
          </w:tcPr>
          <w:p w14:paraId="1C6FC35B" w14:textId="154A8475" w:rsidR="00D6360B" w:rsidRPr="00FB46A0" w:rsidRDefault="00D6360B" w:rsidP="006C79C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6D8115BB" w14:textId="77777777" w:rsidR="00D6360B" w:rsidRPr="00FB46A0" w:rsidRDefault="00D6360B" w:rsidP="00D636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Tata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Pamong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, Tata</w:t>
            </w:r>
          </w:p>
          <w:p w14:paraId="0C2B8ABE" w14:textId="77777777" w:rsidR="00D6360B" w:rsidRPr="00FB46A0" w:rsidRDefault="00D6360B" w:rsidP="00D636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Kelola, dan</w:t>
            </w:r>
          </w:p>
          <w:p w14:paraId="06A63269" w14:textId="7D764C66" w:rsidR="00D6360B" w:rsidRPr="00FB46A0" w:rsidRDefault="00D6360B" w:rsidP="00D636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Kerjasama</w:t>
            </w:r>
          </w:p>
        </w:tc>
        <w:tc>
          <w:tcPr>
            <w:tcW w:w="5812" w:type="dxa"/>
          </w:tcPr>
          <w:p w14:paraId="704A7C50" w14:textId="5B4D6E9C" w:rsidR="00D6360B" w:rsidRPr="00FB46A0" w:rsidRDefault="00D6360B" w:rsidP="00D63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 xml:space="preserve">Kinerja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keefektifan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kepemimpinan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tata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pamong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sumberdaya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UPPS,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pemenuhan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aspek-aspek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(1)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kredibilitas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(2)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transparansi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(3)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akuntabilitas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(4)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tanggungjawab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dan (5)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keadilan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7A6D54" w14:textId="2B962053" w:rsidR="00D6360B" w:rsidRPr="00FB46A0" w:rsidRDefault="00ED13F1" w:rsidP="00D63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  <w:lang w:val="id"/>
              </w:rPr>
              <w:t>Mutu, manfaat, kepuasan dan keberlanjutan kerjasama pendidikan, penelitian dan PkM yang relevan dengan PS</w:t>
            </w:r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; program dan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diarahkan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perwujudan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visi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penuntasan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misi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UPPS yang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bermutu</w:t>
            </w:r>
            <w:proofErr w:type="spellEnd"/>
          </w:p>
          <w:p w14:paraId="30E88A09" w14:textId="42BFB5AE" w:rsidR="00D6360B" w:rsidRPr="00FB46A0" w:rsidRDefault="00D6360B" w:rsidP="00D636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Terbangun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terselenggaranya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kemitraan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strategis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maupun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non-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penyelenggaraan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PS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berkelanjutan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tataran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nasional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regional,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maupun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mencapai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capaian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meningkatkan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daya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saing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lulusan</w:t>
            </w:r>
            <w:proofErr w:type="spellEnd"/>
          </w:p>
        </w:tc>
      </w:tr>
      <w:tr w:rsidR="00D6360B" w:rsidRPr="00FB46A0" w14:paraId="735E02B2" w14:textId="77777777" w:rsidTr="00817C60">
        <w:tc>
          <w:tcPr>
            <w:tcW w:w="846" w:type="dxa"/>
          </w:tcPr>
          <w:p w14:paraId="5BAA23E9" w14:textId="789A49F1" w:rsidR="00D6360B" w:rsidRPr="00FB46A0" w:rsidRDefault="00D6360B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29308F0B" w14:textId="4C2FCF4B" w:rsidR="00D6360B" w:rsidRPr="00FB46A0" w:rsidRDefault="00D6360B" w:rsidP="00D63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5812" w:type="dxa"/>
          </w:tcPr>
          <w:p w14:paraId="577F401F" w14:textId="587F08D4" w:rsidR="00D6360B" w:rsidRPr="00FB46A0" w:rsidRDefault="001012AF" w:rsidP="007B4D3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</w:t>
            </w:r>
            <w:r w:rsidR="00D6360B" w:rsidRPr="00FB46A0">
              <w:rPr>
                <w:rFonts w:ascii="Arial" w:hAnsi="Arial" w:cs="Arial"/>
                <w:sz w:val="20"/>
                <w:szCs w:val="20"/>
              </w:rPr>
              <w:t>onsistensi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keefektifan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adil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60B" w:rsidRPr="00FB46A0"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 w:rsidR="00D6360B" w:rsidRPr="00FB46A0">
              <w:rPr>
                <w:rFonts w:ascii="Arial" w:hAnsi="Arial" w:cs="Arial"/>
                <w:sz w:val="20"/>
                <w:szCs w:val="20"/>
              </w:rPr>
              <w:t>objektif</w:t>
            </w:r>
            <w:proofErr w:type="spellEnd"/>
            <w:r w:rsidR="00D6360B"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8F3F1A" w14:textId="77777777" w:rsidR="00D6360B" w:rsidRPr="00FB46A0" w:rsidRDefault="00D6360B" w:rsidP="001012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Keseimbangan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012AF" w:rsidRPr="00FB46A0">
              <w:rPr>
                <w:rFonts w:ascii="Arial" w:hAnsi="Arial" w:cs="Arial"/>
                <w:sz w:val="20"/>
                <w:szCs w:val="20"/>
              </w:rPr>
              <w:t>nisbah</w:t>
            </w:r>
            <w:proofErr w:type="spellEnd"/>
            <w:r w:rsidR="001012AF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012AF" w:rsidRPr="00FB46A0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="001012AF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1012AF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tenaga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kependidikan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yang</w:t>
            </w:r>
            <w:r w:rsidR="001012AF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menunjang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yang</w:t>
            </w:r>
            <w:r w:rsidR="001012AF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efisien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2F8789" w14:textId="7C3219E3" w:rsidR="001012AF" w:rsidRPr="00FB46A0" w:rsidRDefault="001012AF" w:rsidP="004456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 xml:space="preserve">Program,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keterlibatan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prestasi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pembinaan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minat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bakat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keprofesian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C53F7" w14:textId="20BBB370" w:rsidR="001012AF" w:rsidRPr="00FB46A0" w:rsidRDefault="001012AF" w:rsidP="001012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Efektifitas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layanan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menunjang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proses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efisien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012AF" w:rsidRPr="00FB46A0" w14:paraId="42B6BBCF" w14:textId="77777777" w:rsidTr="00817C60">
        <w:tc>
          <w:tcPr>
            <w:tcW w:w="846" w:type="dxa"/>
          </w:tcPr>
          <w:p w14:paraId="4171C1FA" w14:textId="5BDF9B97" w:rsidR="001012AF" w:rsidRPr="00FB46A0" w:rsidRDefault="001012AF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442B7C92" w14:textId="06FB99DF" w:rsidR="001012AF" w:rsidRPr="00FB46A0" w:rsidRDefault="001012AF" w:rsidP="00D63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Daya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</w:p>
        </w:tc>
        <w:tc>
          <w:tcPr>
            <w:tcW w:w="5812" w:type="dxa"/>
          </w:tcPr>
          <w:p w14:paraId="1B489A92" w14:textId="723F6FF2" w:rsidR="001012AF" w:rsidRPr="00FB46A0" w:rsidRDefault="001012AF" w:rsidP="00111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Keefektifan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perekrutan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ketersediaan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SDM (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pendidik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tenaga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kependidikan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segi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kualifikasi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kompetensi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penyelenggaraan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0003B4" w14:textId="5C0E8D67" w:rsidR="001012AF" w:rsidRPr="00FB46A0" w:rsidRDefault="001012AF" w:rsidP="00B371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kebijakan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pengembangan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pemantauan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penghargaan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sanksi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pemutusan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hubungan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maupun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tenaga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kependidikan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menyelenggarakan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bermutu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visi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misi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perguruan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56C454" w14:textId="245FF09A" w:rsidR="001012AF" w:rsidRPr="00FB46A0" w:rsidRDefault="001012AF" w:rsidP="002642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Keberadaan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mekanisme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survei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kepuasan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umpan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balik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="0026424A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tenaga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kependidikan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="0026424A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6A0">
              <w:rPr>
                <w:rFonts w:ascii="Arial" w:hAnsi="Arial" w:cs="Arial"/>
                <w:sz w:val="20"/>
                <w:szCs w:val="20"/>
              </w:rPr>
              <w:t>SDM.</w:t>
            </w:r>
          </w:p>
        </w:tc>
      </w:tr>
      <w:tr w:rsidR="0026424A" w:rsidRPr="00FB46A0" w14:paraId="23156E30" w14:textId="77777777" w:rsidTr="00817C60">
        <w:tc>
          <w:tcPr>
            <w:tcW w:w="846" w:type="dxa"/>
          </w:tcPr>
          <w:p w14:paraId="1521EFFE" w14:textId="0830EA34" w:rsidR="0026424A" w:rsidRPr="00FB46A0" w:rsidRDefault="0026424A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5200B325" w14:textId="7918C7F7" w:rsidR="0026424A" w:rsidRPr="00FB46A0" w:rsidRDefault="0026424A" w:rsidP="00D63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Sarana &amp;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Prasarana</w:t>
            </w:r>
            <w:proofErr w:type="spellEnd"/>
          </w:p>
        </w:tc>
        <w:tc>
          <w:tcPr>
            <w:tcW w:w="5812" w:type="dxa"/>
          </w:tcPr>
          <w:p w14:paraId="07C8CBEA" w14:textId="5D170966" w:rsidR="0026424A" w:rsidRPr="00FB46A0" w:rsidRDefault="0026424A" w:rsidP="00A946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Kecukupan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keefektifan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efisiensi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akuntabilitas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keberlanjutan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pembiayaan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menunjang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penyelenggaraan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E58467" w14:textId="33F65E66" w:rsidR="0026424A" w:rsidRPr="00FB46A0" w:rsidRDefault="0026424A" w:rsidP="002642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Pemenuhan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ketersediaan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prasarana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akses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46C" w:rsidRPr="00FB46A0">
              <w:rPr>
                <w:rFonts w:ascii="Arial" w:hAnsi="Arial" w:cs="Arial"/>
                <w:sz w:val="20"/>
                <w:szCs w:val="20"/>
              </w:rPr>
              <w:t>s</w:t>
            </w:r>
            <w:r w:rsidRPr="00FB46A0">
              <w:rPr>
                <w:rFonts w:ascii="Arial" w:hAnsi="Arial" w:cs="Arial"/>
                <w:sz w:val="20"/>
                <w:szCs w:val="20"/>
              </w:rPr>
              <w:t>ivitas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akademika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prasarana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kegunaan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46A0">
              <w:rPr>
                <w:rFonts w:ascii="Arial" w:hAnsi="Arial" w:cs="Arial"/>
                <w:sz w:val="20"/>
                <w:szCs w:val="20"/>
              </w:rPr>
              <w:t>pemanfaatan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proofErr w:type="gram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prasarana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oleh civitas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akademika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lastRenderedPageBreak/>
              <w:t>serta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keamanan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keselamatan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menunjang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7C4" w:rsidRPr="00FB46A0">
              <w:rPr>
                <w:rFonts w:ascii="Arial" w:hAnsi="Arial" w:cs="Arial"/>
                <w:sz w:val="20"/>
                <w:szCs w:val="20"/>
              </w:rPr>
              <w:t xml:space="preserve">Tri Dharma </w:t>
            </w:r>
            <w:proofErr w:type="spellStart"/>
            <w:r w:rsidR="00A667C4" w:rsidRPr="00FB46A0">
              <w:rPr>
                <w:rFonts w:ascii="Arial" w:hAnsi="Arial" w:cs="Arial"/>
                <w:sz w:val="20"/>
                <w:szCs w:val="20"/>
              </w:rPr>
              <w:t>Perguruan</w:t>
            </w:r>
            <w:proofErr w:type="spellEnd"/>
            <w:r w:rsidR="00A667C4" w:rsidRPr="00FB46A0">
              <w:rPr>
                <w:rFonts w:ascii="Arial" w:hAnsi="Arial" w:cs="Arial"/>
                <w:sz w:val="20"/>
                <w:szCs w:val="20"/>
              </w:rPr>
              <w:t xml:space="preserve"> Tinggi</w:t>
            </w:r>
            <w:r w:rsidR="0020746C"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424A" w:rsidRPr="00FB46A0" w14:paraId="7DD9C1C3" w14:textId="77777777" w:rsidTr="00817C60">
        <w:tc>
          <w:tcPr>
            <w:tcW w:w="846" w:type="dxa"/>
          </w:tcPr>
          <w:p w14:paraId="0AD8DD16" w14:textId="25EB6388" w:rsidR="0026424A" w:rsidRPr="00FB46A0" w:rsidRDefault="0026424A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</w:tcPr>
          <w:p w14:paraId="3CA64D7D" w14:textId="5C69B134" w:rsidR="0026424A" w:rsidRPr="00FB46A0" w:rsidRDefault="0026424A" w:rsidP="00D63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>Pendidikan</w:t>
            </w:r>
          </w:p>
        </w:tc>
        <w:tc>
          <w:tcPr>
            <w:tcW w:w="5812" w:type="dxa"/>
          </w:tcPr>
          <w:p w14:paraId="4D664E14" w14:textId="1027592C" w:rsidR="0026424A" w:rsidRPr="00FB46A0" w:rsidRDefault="0026424A" w:rsidP="002642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keunggulan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capaian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lulusan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kurikulum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ilmu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capaian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lulusan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beserta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kekuatan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keunggulan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kurikulum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proses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="0020746C" w:rsidRPr="00FB46A0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="0020746C" w:rsidRPr="00FB46A0">
              <w:rPr>
                <w:rFonts w:ascii="Arial" w:hAnsi="Arial" w:cs="Arial"/>
                <w:sz w:val="20"/>
                <w:szCs w:val="20"/>
              </w:rPr>
              <w:t>prosentase</w:t>
            </w:r>
            <w:proofErr w:type="spellEnd"/>
            <w:r w:rsidR="0020746C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46C" w:rsidRPr="00FB46A0">
              <w:rPr>
                <w:rFonts w:ascii="Arial" w:hAnsi="Arial" w:cs="Arial"/>
                <w:sz w:val="20"/>
                <w:szCs w:val="20"/>
              </w:rPr>
              <w:t>keseluruhan</w:t>
            </w:r>
            <w:proofErr w:type="spellEnd"/>
            <w:r w:rsidR="0020746C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46C" w:rsidRPr="00FB46A0">
              <w:rPr>
                <w:rFonts w:ascii="Arial" w:hAnsi="Arial" w:cs="Arial"/>
                <w:sz w:val="20"/>
                <w:szCs w:val="20"/>
              </w:rPr>
              <w:t>ilmu</w:t>
            </w:r>
            <w:proofErr w:type="spellEnd"/>
            <w:r w:rsidR="0020746C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46C" w:rsidRPr="00FB46A0">
              <w:rPr>
                <w:rFonts w:ascii="Arial" w:hAnsi="Arial" w:cs="Arial"/>
                <w:sz w:val="20"/>
                <w:szCs w:val="20"/>
              </w:rPr>
              <w:t>dasar</w:t>
            </w:r>
            <w:proofErr w:type="spellEnd"/>
            <w:r w:rsidR="0020746C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46C" w:rsidRPr="00FB46A0">
              <w:rPr>
                <w:rFonts w:ascii="Arial" w:hAnsi="Arial" w:cs="Arial"/>
                <w:sz w:val="20"/>
                <w:szCs w:val="20"/>
              </w:rPr>
              <w:t>sains</w:t>
            </w:r>
            <w:proofErr w:type="spellEnd"/>
            <w:r w:rsidR="0020746C"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20746C" w:rsidRPr="00FB46A0">
              <w:rPr>
                <w:rFonts w:ascii="Arial" w:hAnsi="Arial" w:cs="Arial"/>
                <w:sz w:val="20"/>
                <w:szCs w:val="20"/>
              </w:rPr>
              <w:t>matematika</w:t>
            </w:r>
            <w:proofErr w:type="spellEnd"/>
            <w:r w:rsidR="0020746C"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44E344" w14:textId="1F397230" w:rsidR="00C758B9" w:rsidRPr="00FB46A0" w:rsidRDefault="0020746C" w:rsidP="002642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Ketersediaan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capstobe</w:t>
            </w:r>
            <w:proofErr w:type="spellEnd"/>
            <w:r w:rsidRPr="00FB46A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design</w:t>
            </w:r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46A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project</w:t>
            </w:r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sebagai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ciri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khas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bidang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keteknikan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9DE6B28" w14:textId="69E6C6DF" w:rsidR="0020746C" w:rsidRPr="00FB46A0" w:rsidRDefault="0020746C" w:rsidP="002642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Penyelenggaraan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Merdeka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Belajar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Kampus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Merdeka (MBKM)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memberi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kebebasan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sarjana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sarjana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terapan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belajar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luar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2F78C9A" w14:textId="33706D3A" w:rsidR="00C758B9" w:rsidRPr="00FB46A0" w:rsidRDefault="0026424A" w:rsidP="00FB46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 xml:space="preserve">Integrasi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proses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424A" w:rsidRPr="00FB46A0" w14:paraId="123A11AE" w14:textId="77777777" w:rsidTr="00817C60">
        <w:tc>
          <w:tcPr>
            <w:tcW w:w="846" w:type="dxa"/>
          </w:tcPr>
          <w:p w14:paraId="3E2726FD" w14:textId="58C50871" w:rsidR="0026424A" w:rsidRPr="00FB46A0" w:rsidRDefault="0026424A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7F0F877B" w14:textId="79743221" w:rsidR="0026424A" w:rsidRPr="00FB46A0" w:rsidRDefault="0026424A" w:rsidP="00D63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>Penelitian</w:t>
            </w:r>
          </w:p>
        </w:tc>
        <w:tc>
          <w:tcPr>
            <w:tcW w:w="5812" w:type="dxa"/>
          </w:tcPr>
          <w:p w14:paraId="0011924C" w14:textId="2F7C1923" w:rsidR="0026424A" w:rsidRPr="00FB46A0" w:rsidRDefault="0026424A" w:rsidP="00BE60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Arah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pengembangan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komitmen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mengembangkan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bermutu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keunggulan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visi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UPPS</w:t>
            </w:r>
            <w:r w:rsidR="00C758B9"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</w:t>
            </w:r>
            <w:r w:rsidR="0020746C"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746C"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C758B9"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isi</w:t>
            </w:r>
            <w:proofErr w:type="spellEnd"/>
            <w:r w:rsidR="00C758B9"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746C"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C758B9"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eilmuan</w:t>
            </w:r>
            <w:proofErr w:type="spellEnd"/>
            <w:r w:rsidR="00C758B9"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PS yang </w:t>
            </w:r>
            <w:proofErr w:type="spellStart"/>
            <w:r w:rsidR="00C758B9"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diakreditasi</w:t>
            </w:r>
            <w:proofErr w:type="spellEnd"/>
            <w:r w:rsidRPr="00FB46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1CD7625" w14:textId="09CEA922" w:rsidR="0026424A" w:rsidRPr="00FB46A0" w:rsidRDefault="0026424A" w:rsidP="002642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Intensitas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keterlibatan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penelitian.</w:t>
            </w:r>
          </w:p>
        </w:tc>
      </w:tr>
      <w:tr w:rsidR="0026424A" w:rsidRPr="00FB46A0" w14:paraId="1F5CE9E5" w14:textId="77777777" w:rsidTr="00817C60">
        <w:tc>
          <w:tcPr>
            <w:tcW w:w="846" w:type="dxa"/>
          </w:tcPr>
          <w:p w14:paraId="0AA88072" w14:textId="4A85B5BB" w:rsidR="0026424A" w:rsidRPr="00FB46A0" w:rsidRDefault="0026424A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7D5453E7" w14:textId="3A80BBE3" w:rsidR="0026424A" w:rsidRPr="00FB46A0" w:rsidRDefault="0026424A" w:rsidP="00D63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67C4" w:rsidRPr="00FB46A0">
              <w:rPr>
                <w:rFonts w:ascii="Arial" w:hAnsi="Arial" w:cs="Arial"/>
                <w:sz w:val="20"/>
                <w:szCs w:val="20"/>
              </w:rPr>
              <w:t>k</w:t>
            </w:r>
            <w:r w:rsidRPr="00FB46A0">
              <w:rPr>
                <w:rFonts w:ascii="Arial" w:hAnsi="Arial" w:cs="Arial"/>
                <w:sz w:val="20"/>
                <w:szCs w:val="20"/>
              </w:rPr>
              <w:t>epada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Masyarakat</w:t>
            </w:r>
          </w:p>
        </w:tc>
        <w:tc>
          <w:tcPr>
            <w:tcW w:w="5812" w:type="dxa"/>
          </w:tcPr>
          <w:p w14:paraId="3ACB5B6A" w14:textId="77777777" w:rsidR="0026424A" w:rsidRPr="00FB46A0" w:rsidRDefault="0026424A" w:rsidP="002642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Arah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pengembangan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komitmen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mengembangkan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bermutu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23B17E" w14:textId="56F71C07" w:rsidR="0026424A" w:rsidRPr="00FB46A0" w:rsidRDefault="0026424A" w:rsidP="002642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Intensitas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keunggulan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cakupan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daerah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424A" w:rsidRPr="00FB46A0" w14:paraId="51EC6F7E" w14:textId="77777777" w:rsidTr="00817C60">
        <w:tc>
          <w:tcPr>
            <w:tcW w:w="846" w:type="dxa"/>
          </w:tcPr>
          <w:p w14:paraId="43DE61D6" w14:textId="03928B1C" w:rsidR="0026424A" w:rsidRPr="00FB46A0" w:rsidRDefault="0026424A" w:rsidP="006C7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455C3060" w14:textId="6BFD8EFD" w:rsidR="0026424A" w:rsidRPr="00FB46A0" w:rsidRDefault="0026424A" w:rsidP="00D63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Luaran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Capaian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7C4" w:rsidRPr="00FB46A0">
              <w:rPr>
                <w:rFonts w:ascii="Arial" w:hAnsi="Arial" w:cs="Arial"/>
                <w:sz w:val="20"/>
                <w:szCs w:val="20"/>
              </w:rPr>
              <w:t>Tri Dharma Perguruan Tinggi</w:t>
            </w:r>
          </w:p>
        </w:tc>
        <w:tc>
          <w:tcPr>
            <w:tcW w:w="5812" w:type="dxa"/>
          </w:tcPr>
          <w:p w14:paraId="35CA5F02" w14:textId="76EEA959" w:rsidR="0026424A" w:rsidRPr="00FB46A0" w:rsidRDefault="0026424A" w:rsidP="001950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Produktivitas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dinilai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efisiensi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edukasi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masa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1F2D5F" w14:textId="64E54D7E" w:rsidR="0026424A" w:rsidRPr="00FB46A0" w:rsidRDefault="0026424A" w:rsidP="0054419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Pencapaian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kualifikasi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capaian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lulusan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berupa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gambaran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jelas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profil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capaian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lulusan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5AE871" w14:textId="2540D937" w:rsidR="0026424A" w:rsidRPr="00FB46A0" w:rsidRDefault="0026424A" w:rsidP="00FB24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Penelusuran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lulusan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umpan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balik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pengguna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lulusan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persepsi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publik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lulusan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capaian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lulusan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kompetensi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oleh program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perguruan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mengacu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pada KKNI.</w:t>
            </w:r>
          </w:p>
          <w:p w14:paraId="7CB8A059" w14:textId="39524231" w:rsidR="0026424A" w:rsidRPr="00FB46A0" w:rsidRDefault="0026424A" w:rsidP="00274B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keungggulan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publikasi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ilmiah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,</w:t>
            </w:r>
            <w:r w:rsidR="00274BF4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sitasi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hak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kekayaan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intelektual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,</w:t>
            </w:r>
            <w:r w:rsidR="00274BF4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6A0"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kemanfaatan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dampak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274BF4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pewujudan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visi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penyelenggaraan</w:t>
            </w:r>
            <w:proofErr w:type="spellEnd"/>
            <w:r w:rsidR="00274BF4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misi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kontribusi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="00274BF4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pengembangan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="00274BF4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pemberdayaan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,</w:t>
            </w:r>
            <w:r w:rsidR="00274BF4"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ekonomi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kesejahteraan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6A0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FB4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4A8FDAE" w14:textId="6DBB62D1" w:rsidR="00817C60" w:rsidRDefault="00817C60" w:rsidP="006C79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9A0CE" w14:textId="6BF2CE87" w:rsidR="004E50C1" w:rsidRPr="004E50C1" w:rsidRDefault="004E50C1" w:rsidP="004E50C1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Penjaminan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r w:rsidR="00FB46A0">
        <w:rPr>
          <w:rFonts w:ascii="Arial" w:hAnsi="Arial" w:cs="Arial"/>
        </w:rPr>
        <w:t xml:space="preserve">dan Program </w:t>
      </w:r>
      <w:proofErr w:type="spellStart"/>
      <w:r w:rsidR="00FB46A0">
        <w:rPr>
          <w:rFonts w:ascii="Arial" w:hAnsi="Arial" w:cs="Arial"/>
        </w:rPr>
        <w:t>Pengembangan</w:t>
      </w:r>
      <w:proofErr w:type="spellEnd"/>
      <w:r w:rsidR="00FB46A0">
        <w:rPr>
          <w:rFonts w:ascii="Arial" w:hAnsi="Arial" w:cs="Arial"/>
        </w:rPr>
        <w:t xml:space="preserve"> </w:t>
      </w:r>
      <w:proofErr w:type="spellStart"/>
      <w:r w:rsidR="00FB46A0">
        <w:rPr>
          <w:rFonts w:ascii="Arial" w:hAnsi="Arial" w:cs="Arial"/>
        </w:rPr>
        <w:t>Berkelanjutan</w:t>
      </w:r>
      <w:proofErr w:type="spellEnd"/>
      <w:r w:rsidR="00FB46A0">
        <w:rPr>
          <w:rFonts w:ascii="Arial" w:hAnsi="Arial" w:cs="Arial"/>
        </w:rPr>
        <w:t xml:space="preserve"> </w:t>
      </w:r>
      <w:proofErr w:type="spellStart"/>
      <w:r w:rsidR="00FB46A0">
        <w:rPr>
          <w:rFonts w:ascii="Arial" w:hAnsi="Arial" w:cs="Arial"/>
        </w:rPr>
        <w:t>merupakan</w:t>
      </w:r>
      <w:proofErr w:type="spellEnd"/>
      <w:r w:rsidR="00FB46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tersendiri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penjabaran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FB46A0">
        <w:rPr>
          <w:rFonts w:ascii="Arial" w:hAnsi="Arial" w:cs="Arial"/>
        </w:rPr>
        <w:t>Penjaminan</w:t>
      </w:r>
      <w:proofErr w:type="spellEnd"/>
      <w:r w:rsidR="00FB46A0">
        <w:rPr>
          <w:rFonts w:ascii="Arial" w:hAnsi="Arial" w:cs="Arial"/>
        </w:rPr>
        <w:t xml:space="preserve"> </w:t>
      </w:r>
      <w:proofErr w:type="spellStart"/>
      <w:r w:rsidR="00FB46A0">
        <w:rPr>
          <w:rFonts w:ascii="Arial" w:hAnsi="Arial" w:cs="Arial"/>
        </w:rPr>
        <w:t>Mutu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berisi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deskripsi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implementasi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Sistem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Penjaminan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Mutu</w:t>
      </w:r>
      <w:proofErr w:type="spellEnd"/>
      <w:r w:rsidRPr="004E50C1">
        <w:rPr>
          <w:rFonts w:ascii="Arial" w:hAnsi="Arial" w:cs="Arial"/>
        </w:rPr>
        <w:t xml:space="preserve"> yang </w:t>
      </w:r>
      <w:proofErr w:type="spellStart"/>
      <w:r w:rsidRPr="004E50C1">
        <w:rPr>
          <w:rFonts w:ascii="Arial" w:hAnsi="Arial" w:cs="Arial"/>
        </w:rPr>
        <w:t>sesuai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dengan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kebijakan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organisasi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instrumen</w:t>
      </w:r>
      <w:proofErr w:type="spellEnd"/>
      <w:r w:rsidRPr="004E50C1">
        <w:rPr>
          <w:rFonts w:ascii="Arial" w:hAnsi="Arial" w:cs="Arial"/>
        </w:rPr>
        <w:t xml:space="preserve"> yang </w:t>
      </w:r>
      <w:proofErr w:type="spellStart"/>
      <w:r w:rsidRPr="004E50C1">
        <w:rPr>
          <w:rFonts w:ascii="Arial" w:hAnsi="Arial" w:cs="Arial"/>
        </w:rPr>
        <w:t>dikembangkan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serta</w:t>
      </w:r>
      <w:proofErr w:type="spellEnd"/>
      <w:r w:rsidRPr="004E50C1">
        <w:rPr>
          <w:rFonts w:ascii="Arial" w:hAnsi="Arial" w:cs="Arial"/>
        </w:rPr>
        <w:t xml:space="preserve"> monitoring dan </w:t>
      </w:r>
      <w:proofErr w:type="spellStart"/>
      <w:r w:rsidRPr="004E50C1">
        <w:rPr>
          <w:rFonts w:ascii="Arial" w:hAnsi="Arial" w:cs="Arial"/>
        </w:rPr>
        <w:t>evaluasi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pelaporan</w:t>
      </w:r>
      <w:proofErr w:type="spellEnd"/>
      <w:r w:rsidRPr="004E50C1">
        <w:rPr>
          <w:rFonts w:ascii="Arial" w:hAnsi="Arial" w:cs="Arial"/>
        </w:rPr>
        <w:t xml:space="preserve">, dan </w:t>
      </w:r>
      <w:proofErr w:type="spellStart"/>
      <w:r w:rsidRPr="004E50C1">
        <w:rPr>
          <w:rFonts w:ascii="Arial" w:hAnsi="Arial" w:cs="Arial"/>
        </w:rPr>
        <w:t>tindak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lanjut</w:t>
      </w:r>
      <w:proofErr w:type="spellEnd"/>
      <w:r w:rsidRPr="004E50C1">
        <w:rPr>
          <w:rFonts w:ascii="Arial" w:hAnsi="Arial" w:cs="Arial"/>
        </w:rPr>
        <w:t xml:space="preserve">. </w:t>
      </w:r>
      <w:proofErr w:type="spellStart"/>
      <w:r w:rsidRPr="004E50C1">
        <w:rPr>
          <w:rFonts w:ascii="Arial" w:hAnsi="Arial" w:cs="Arial"/>
        </w:rPr>
        <w:t>Unsur-unsur</w:t>
      </w:r>
      <w:proofErr w:type="spellEnd"/>
      <w:r w:rsidRPr="004E50C1">
        <w:rPr>
          <w:rFonts w:ascii="Arial" w:hAnsi="Arial" w:cs="Arial"/>
        </w:rPr>
        <w:t xml:space="preserve"> yang </w:t>
      </w:r>
      <w:proofErr w:type="spellStart"/>
      <w:r w:rsidRPr="004E50C1">
        <w:rPr>
          <w:rFonts w:ascii="Arial" w:hAnsi="Arial" w:cs="Arial"/>
        </w:rPr>
        <w:t>perlu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dijelaskan</w:t>
      </w:r>
      <w:proofErr w:type="spellEnd"/>
      <w:r w:rsidRPr="004E50C1">
        <w:rPr>
          <w:rFonts w:ascii="Arial" w:hAnsi="Arial" w:cs="Arial"/>
        </w:rPr>
        <w:t xml:space="preserve"> pada </w:t>
      </w:r>
      <w:proofErr w:type="spellStart"/>
      <w:r w:rsidRPr="004E50C1">
        <w:rPr>
          <w:rFonts w:ascii="Arial" w:hAnsi="Arial" w:cs="Arial"/>
        </w:rPr>
        <w:t>penjaminan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mutu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mencakup</w:t>
      </w:r>
      <w:proofErr w:type="spellEnd"/>
      <w:r w:rsidRPr="004E50C1">
        <w:rPr>
          <w:rFonts w:ascii="Arial" w:hAnsi="Arial" w:cs="Arial"/>
        </w:rPr>
        <w:t>:</w:t>
      </w:r>
    </w:p>
    <w:p w14:paraId="06BACEDD" w14:textId="77777777" w:rsidR="004E50C1" w:rsidRPr="004E50C1" w:rsidRDefault="004E50C1" w:rsidP="00FB46A0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4E50C1">
        <w:rPr>
          <w:rFonts w:ascii="Arial" w:hAnsi="Arial" w:cs="Arial"/>
        </w:rPr>
        <w:t>1)</w:t>
      </w:r>
      <w:r w:rsidRPr="004E50C1">
        <w:rPr>
          <w:rFonts w:ascii="Arial" w:hAnsi="Arial" w:cs="Arial"/>
        </w:rPr>
        <w:tab/>
      </w:r>
      <w:proofErr w:type="spellStart"/>
      <w:r w:rsidRPr="004E50C1">
        <w:rPr>
          <w:rFonts w:ascii="Arial" w:hAnsi="Arial" w:cs="Arial"/>
        </w:rPr>
        <w:t>Keberadaan</w:t>
      </w:r>
      <w:proofErr w:type="spellEnd"/>
      <w:r w:rsidRPr="004E50C1">
        <w:rPr>
          <w:rFonts w:ascii="Arial" w:hAnsi="Arial" w:cs="Arial"/>
        </w:rPr>
        <w:t xml:space="preserve"> organ/</w:t>
      </w:r>
      <w:proofErr w:type="spellStart"/>
      <w:r w:rsidRPr="004E50C1">
        <w:rPr>
          <w:rFonts w:ascii="Arial" w:hAnsi="Arial" w:cs="Arial"/>
        </w:rPr>
        <w:t>fungsi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pelaksana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penjaminan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mutu</w:t>
      </w:r>
      <w:proofErr w:type="spellEnd"/>
      <w:r w:rsidRPr="004E50C1">
        <w:rPr>
          <w:rFonts w:ascii="Arial" w:hAnsi="Arial" w:cs="Arial"/>
        </w:rPr>
        <w:t xml:space="preserve"> internal yang </w:t>
      </w:r>
      <w:proofErr w:type="spellStart"/>
      <w:r w:rsidRPr="004E50C1">
        <w:rPr>
          <w:rFonts w:ascii="Arial" w:hAnsi="Arial" w:cs="Arial"/>
        </w:rPr>
        <w:t>berlaku</w:t>
      </w:r>
      <w:proofErr w:type="spellEnd"/>
      <w:r w:rsidRPr="004E50C1">
        <w:rPr>
          <w:rFonts w:ascii="Arial" w:hAnsi="Arial" w:cs="Arial"/>
        </w:rPr>
        <w:t xml:space="preserve"> pada UPPS yang </w:t>
      </w:r>
      <w:proofErr w:type="spellStart"/>
      <w:r w:rsidRPr="004E50C1">
        <w:rPr>
          <w:rFonts w:ascii="Arial" w:hAnsi="Arial" w:cs="Arial"/>
        </w:rPr>
        <w:t>didukung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dokumen</w:t>
      </w:r>
      <w:proofErr w:type="spellEnd"/>
      <w:r w:rsidRPr="004E50C1">
        <w:rPr>
          <w:rFonts w:ascii="Arial" w:hAnsi="Arial" w:cs="Arial"/>
        </w:rPr>
        <w:t xml:space="preserve"> formal </w:t>
      </w:r>
      <w:proofErr w:type="spellStart"/>
      <w:r w:rsidRPr="004E50C1">
        <w:rPr>
          <w:rFonts w:ascii="Arial" w:hAnsi="Arial" w:cs="Arial"/>
        </w:rPr>
        <w:t>pembentukannya</w:t>
      </w:r>
      <w:proofErr w:type="spellEnd"/>
      <w:r w:rsidRPr="004E50C1">
        <w:rPr>
          <w:rFonts w:ascii="Arial" w:hAnsi="Arial" w:cs="Arial"/>
        </w:rPr>
        <w:t xml:space="preserve">. </w:t>
      </w:r>
    </w:p>
    <w:p w14:paraId="479EA776" w14:textId="72830E71" w:rsidR="004E50C1" w:rsidRPr="004E50C1" w:rsidRDefault="004E50C1" w:rsidP="00FB46A0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4E50C1">
        <w:rPr>
          <w:rFonts w:ascii="Arial" w:hAnsi="Arial" w:cs="Arial"/>
        </w:rPr>
        <w:t>2)</w:t>
      </w:r>
      <w:r w:rsidRPr="004E50C1">
        <w:rPr>
          <w:rFonts w:ascii="Arial" w:hAnsi="Arial" w:cs="Arial"/>
        </w:rPr>
        <w:tab/>
      </w:r>
      <w:proofErr w:type="spellStart"/>
      <w:r w:rsidRPr="004E50C1">
        <w:rPr>
          <w:rFonts w:ascii="Arial" w:hAnsi="Arial" w:cs="Arial"/>
        </w:rPr>
        <w:t>Dokumen</w:t>
      </w:r>
      <w:proofErr w:type="spellEnd"/>
      <w:r w:rsidRPr="004E50C1">
        <w:rPr>
          <w:rFonts w:ascii="Arial" w:hAnsi="Arial" w:cs="Arial"/>
        </w:rPr>
        <w:t xml:space="preserve"> yang </w:t>
      </w:r>
      <w:proofErr w:type="spellStart"/>
      <w:r w:rsidRPr="004E50C1">
        <w:rPr>
          <w:rFonts w:ascii="Arial" w:hAnsi="Arial" w:cs="Arial"/>
        </w:rPr>
        <w:t>dimiliki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yaitu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kebijakan</w:t>
      </w:r>
      <w:proofErr w:type="spellEnd"/>
      <w:r w:rsidRPr="004E50C1">
        <w:rPr>
          <w:rFonts w:ascii="Arial" w:hAnsi="Arial" w:cs="Arial"/>
        </w:rPr>
        <w:t xml:space="preserve"> SPMI, manual SPMI, </w:t>
      </w:r>
      <w:proofErr w:type="spellStart"/>
      <w:r w:rsidRPr="004E50C1">
        <w:rPr>
          <w:rFonts w:ascii="Arial" w:hAnsi="Arial" w:cs="Arial"/>
        </w:rPr>
        <w:t>Standar</w:t>
      </w:r>
      <w:proofErr w:type="spellEnd"/>
      <w:r w:rsidRPr="004E50C1">
        <w:rPr>
          <w:rFonts w:ascii="Arial" w:hAnsi="Arial" w:cs="Arial"/>
        </w:rPr>
        <w:t xml:space="preserve"> SPMI dan </w:t>
      </w:r>
      <w:proofErr w:type="spellStart"/>
      <w:r w:rsidRPr="004E50C1">
        <w:rPr>
          <w:rFonts w:ascii="Arial" w:hAnsi="Arial" w:cs="Arial"/>
        </w:rPr>
        <w:t>Formulir</w:t>
      </w:r>
      <w:proofErr w:type="spellEnd"/>
      <w:r w:rsidRPr="004E5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SPMI.</w:t>
      </w:r>
    </w:p>
    <w:p w14:paraId="2C8B3608" w14:textId="77777777" w:rsidR="004E50C1" w:rsidRPr="004E50C1" w:rsidRDefault="004E50C1" w:rsidP="00FB46A0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4E50C1">
        <w:rPr>
          <w:rFonts w:ascii="Arial" w:hAnsi="Arial" w:cs="Arial"/>
        </w:rPr>
        <w:lastRenderedPageBreak/>
        <w:t>3)</w:t>
      </w:r>
      <w:r w:rsidRPr="004E50C1">
        <w:rPr>
          <w:rFonts w:ascii="Arial" w:hAnsi="Arial" w:cs="Arial"/>
        </w:rPr>
        <w:tab/>
      </w:r>
      <w:proofErr w:type="spellStart"/>
      <w:r w:rsidRPr="004E50C1">
        <w:rPr>
          <w:rFonts w:ascii="Arial" w:hAnsi="Arial" w:cs="Arial"/>
        </w:rPr>
        <w:t>Keterlaksanaan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penjaminan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mutu</w:t>
      </w:r>
      <w:proofErr w:type="spellEnd"/>
      <w:r w:rsidRPr="004E50C1">
        <w:rPr>
          <w:rFonts w:ascii="Arial" w:hAnsi="Arial" w:cs="Arial"/>
        </w:rPr>
        <w:t xml:space="preserve"> UPPS dan PS </w:t>
      </w:r>
      <w:proofErr w:type="spellStart"/>
      <w:r w:rsidRPr="004E50C1">
        <w:rPr>
          <w:rFonts w:ascii="Arial" w:hAnsi="Arial" w:cs="Arial"/>
        </w:rPr>
        <w:t>sesuai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dengan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standar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nasional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pendidikan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tinggi</w:t>
      </w:r>
      <w:proofErr w:type="spellEnd"/>
      <w:r w:rsidRPr="004E50C1">
        <w:rPr>
          <w:rFonts w:ascii="Arial" w:hAnsi="Arial" w:cs="Arial"/>
        </w:rPr>
        <w:t xml:space="preserve">. </w:t>
      </w:r>
      <w:proofErr w:type="spellStart"/>
      <w:r w:rsidRPr="004E50C1">
        <w:rPr>
          <w:rFonts w:ascii="Arial" w:hAnsi="Arial" w:cs="Arial"/>
        </w:rPr>
        <w:t>Standar</w:t>
      </w:r>
      <w:proofErr w:type="spellEnd"/>
      <w:r w:rsidRPr="004E50C1">
        <w:rPr>
          <w:rFonts w:ascii="Arial" w:hAnsi="Arial" w:cs="Arial"/>
        </w:rPr>
        <w:t xml:space="preserve"> yang </w:t>
      </w:r>
      <w:proofErr w:type="spellStart"/>
      <w:r w:rsidRPr="004E50C1">
        <w:rPr>
          <w:rFonts w:ascii="Arial" w:hAnsi="Arial" w:cs="Arial"/>
        </w:rPr>
        <w:t>ditetapkan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perguruan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tinggi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mencakup</w:t>
      </w:r>
      <w:proofErr w:type="spellEnd"/>
      <w:r w:rsidRPr="004E50C1">
        <w:rPr>
          <w:rFonts w:ascii="Arial" w:hAnsi="Arial" w:cs="Arial"/>
        </w:rPr>
        <w:t xml:space="preserve"> IKU dan IKT yang </w:t>
      </w:r>
      <w:proofErr w:type="spellStart"/>
      <w:r w:rsidRPr="004E50C1">
        <w:rPr>
          <w:rFonts w:ascii="Arial" w:hAnsi="Arial" w:cs="Arial"/>
        </w:rPr>
        <w:t>terdiri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dari</w:t>
      </w:r>
      <w:proofErr w:type="spellEnd"/>
      <w:r w:rsidRPr="004E50C1">
        <w:rPr>
          <w:rFonts w:ascii="Arial" w:hAnsi="Arial" w:cs="Arial"/>
        </w:rPr>
        <w:t xml:space="preserve">: (1) Tata </w:t>
      </w:r>
      <w:proofErr w:type="spellStart"/>
      <w:r w:rsidRPr="004E50C1">
        <w:rPr>
          <w:rFonts w:ascii="Arial" w:hAnsi="Arial" w:cs="Arial"/>
        </w:rPr>
        <w:t>Pamong</w:t>
      </w:r>
      <w:proofErr w:type="spellEnd"/>
      <w:r w:rsidRPr="004E50C1">
        <w:rPr>
          <w:rFonts w:ascii="Arial" w:hAnsi="Arial" w:cs="Arial"/>
        </w:rPr>
        <w:t xml:space="preserve">, Tata Kelola dan Kerjasama; (2) </w:t>
      </w:r>
      <w:proofErr w:type="spellStart"/>
      <w:r w:rsidRPr="004E50C1">
        <w:rPr>
          <w:rFonts w:ascii="Arial" w:hAnsi="Arial" w:cs="Arial"/>
        </w:rPr>
        <w:t>Mahasiswa</w:t>
      </w:r>
      <w:proofErr w:type="spellEnd"/>
      <w:r w:rsidRPr="004E50C1">
        <w:rPr>
          <w:rFonts w:ascii="Arial" w:hAnsi="Arial" w:cs="Arial"/>
        </w:rPr>
        <w:t xml:space="preserve">; (3) </w:t>
      </w:r>
      <w:proofErr w:type="spellStart"/>
      <w:r w:rsidRPr="004E50C1">
        <w:rPr>
          <w:rFonts w:ascii="Arial" w:hAnsi="Arial" w:cs="Arial"/>
        </w:rPr>
        <w:t>Sumber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Daya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Manusia</w:t>
      </w:r>
      <w:proofErr w:type="spellEnd"/>
      <w:r w:rsidRPr="004E50C1">
        <w:rPr>
          <w:rFonts w:ascii="Arial" w:hAnsi="Arial" w:cs="Arial"/>
        </w:rPr>
        <w:t xml:space="preserve">; (4) </w:t>
      </w:r>
      <w:proofErr w:type="spellStart"/>
      <w:r w:rsidRPr="004E50C1">
        <w:rPr>
          <w:rFonts w:ascii="Arial" w:hAnsi="Arial" w:cs="Arial"/>
        </w:rPr>
        <w:t>Keuangan</w:t>
      </w:r>
      <w:proofErr w:type="spellEnd"/>
      <w:r w:rsidRPr="004E50C1">
        <w:rPr>
          <w:rFonts w:ascii="Arial" w:hAnsi="Arial" w:cs="Arial"/>
        </w:rPr>
        <w:t xml:space="preserve">, Sarana dan </w:t>
      </w:r>
      <w:proofErr w:type="spellStart"/>
      <w:r w:rsidRPr="004E50C1">
        <w:rPr>
          <w:rFonts w:ascii="Arial" w:hAnsi="Arial" w:cs="Arial"/>
        </w:rPr>
        <w:t>Prasarana</w:t>
      </w:r>
      <w:proofErr w:type="spellEnd"/>
      <w:r w:rsidRPr="004E50C1">
        <w:rPr>
          <w:rFonts w:ascii="Arial" w:hAnsi="Arial" w:cs="Arial"/>
        </w:rPr>
        <w:t xml:space="preserve">; (5) Pendidikan; (6) </w:t>
      </w:r>
      <w:proofErr w:type="spellStart"/>
      <w:r w:rsidRPr="004E50C1">
        <w:rPr>
          <w:rFonts w:ascii="Arial" w:hAnsi="Arial" w:cs="Arial"/>
        </w:rPr>
        <w:t>Penelitian</w:t>
      </w:r>
      <w:proofErr w:type="spellEnd"/>
      <w:r w:rsidRPr="004E50C1">
        <w:rPr>
          <w:rFonts w:ascii="Arial" w:hAnsi="Arial" w:cs="Arial"/>
        </w:rPr>
        <w:t xml:space="preserve">; (7) </w:t>
      </w:r>
      <w:proofErr w:type="spellStart"/>
      <w:r w:rsidRPr="004E50C1">
        <w:rPr>
          <w:rFonts w:ascii="Arial" w:hAnsi="Arial" w:cs="Arial"/>
        </w:rPr>
        <w:t>Pengabdian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kepada</w:t>
      </w:r>
      <w:proofErr w:type="spellEnd"/>
      <w:r w:rsidRPr="004E50C1">
        <w:rPr>
          <w:rFonts w:ascii="Arial" w:hAnsi="Arial" w:cs="Arial"/>
        </w:rPr>
        <w:t xml:space="preserve"> Masyarakat; (8) </w:t>
      </w:r>
      <w:proofErr w:type="spellStart"/>
      <w:r w:rsidRPr="004E50C1">
        <w:rPr>
          <w:rFonts w:ascii="Arial" w:hAnsi="Arial" w:cs="Arial"/>
        </w:rPr>
        <w:t>Luaran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Capaian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Tridharma</w:t>
      </w:r>
      <w:proofErr w:type="spellEnd"/>
      <w:r w:rsidRPr="004E50C1">
        <w:rPr>
          <w:rFonts w:ascii="Arial" w:hAnsi="Arial" w:cs="Arial"/>
        </w:rPr>
        <w:t xml:space="preserve"> Perguruan Tinggi. </w:t>
      </w:r>
    </w:p>
    <w:p w14:paraId="73A4946A" w14:textId="38F2D7E8" w:rsidR="004E50C1" w:rsidRPr="004E50C1" w:rsidRDefault="004E50C1" w:rsidP="00FB46A0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4E50C1">
        <w:rPr>
          <w:rFonts w:ascii="Arial" w:hAnsi="Arial" w:cs="Arial"/>
        </w:rPr>
        <w:t>4)</w:t>
      </w:r>
      <w:r w:rsidRPr="004E50C1">
        <w:rPr>
          <w:rFonts w:ascii="Arial" w:hAnsi="Arial" w:cs="Arial"/>
        </w:rPr>
        <w:tab/>
      </w:r>
      <w:proofErr w:type="spellStart"/>
      <w:r w:rsidRPr="004E50C1">
        <w:rPr>
          <w:rFonts w:ascii="Arial" w:hAnsi="Arial" w:cs="Arial"/>
        </w:rPr>
        <w:t>Pelaksanan</w:t>
      </w:r>
      <w:proofErr w:type="spellEnd"/>
      <w:r w:rsidRPr="004E50C1">
        <w:rPr>
          <w:rFonts w:ascii="Arial" w:hAnsi="Arial" w:cs="Arial"/>
        </w:rPr>
        <w:t xml:space="preserve"> Audit </w:t>
      </w:r>
      <w:proofErr w:type="spellStart"/>
      <w:r w:rsidRPr="004E50C1">
        <w:rPr>
          <w:rFonts w:ascii="Arial" w:hAnsi="Arial" w:cs="Arial"/>
        </w:rPr>
        <w:t>Mutu</w:t>
      </w:r>
      <w:proofErr w:type="spellEnd"/>
      <w:r w:rsidRPr="004E50C1">
        <w:rPr>
          <w:rFonts w:ascii="Arial" w:hAnsi="Arial" w:cs="Arial"/>
        </w:rPr>
        <w:t xml:space="preserve"> Internal (AMI) dan </w:t>
      </w:r>
      <w:proofErr w:type="spellStart"/>
      <w:r w:rsidRPr="004E50C1">
        <w:rPr>
          <w:rFonts w:ascii="Arial" w:hAnsi="Arial" w:cs="Arial"/>
        </w:rPr>
        <w:t>ketersediaan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bukti</w:t>
      </w:r>
      <w:proofErr w:type="spellEnd"/>
      <w:r w:rsidRPr="004E50C1">
        <w:rPr>
          <w:rFonts w:ascii="Arial" w:hAnsi="Arial" w:cs="Arial"/>
        </w:rPr>
        <w:t xml:space="preserve"> sahih </w:t>
      </w:r>
      <w:proofErr w:type="spellStart"/>
      <w:r w:rsidRPr="004E50C1">
        <w:rPr>
          <w:rFonts w:ascii="Arial" w:hAnsi="Arial" w:cs="Arial"/>
        </w:rPr>
        <w:t>efektivitas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pelaksanaan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penjaminan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mutu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sesuai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dengan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siklus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penetapan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pelaksanaan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evaluasi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pengendalian</w:t>
      </w:r>
      <w:proofErr w:type="spellEnd"/>
      <w:r w:rsidRPr="004E50C1">
        <w:rPr>
          <w:rFonts w:ascii="Arial" w:hAnsi="Arial" w:cs="Arial"/>
        </w:rPr>
        <w:t xml:space="preserve">, dan </w:t>
      </w:r>
      <w:proofErr w:type="spellStart"/>
      <w:r w:rsidRPr="004E50C1">
        <w:rPr>
          <w:rFonts w:ascii="Arial" w:hAnsi="Arial" w:cs="Arial"/>
        </w:rPr>
        <w:t>perbaikan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berkelanjutan</w:t>
      </w:r>
      <w:proofErr w:type="spellEnd"/>
      <w:r w:rsidRPr="004E50C1">
        <w:rPr>
          <w:rFonts w:ascii="Arial" w:hAnsi="Arial" w:cs="Arial"/>
        </w:rPr>
        <w:t xml:space="preserve"> (PPEPP) oleh UPPS dan PS</w:t>
      </w:r>
      <w:r w:rsidR="00FB46A0">
        <w:rPr>
          <w:rFonts w:ascii="Arial" w:hAnsi="Arial" w:cs="Arial"/>
        </w:rPr>
        <w:t>.</w:t>
      </w:r>
    </w:p>
    <w:p w14:paraId="0BDE999A" w14:textId="77777777" w:rsidR="004E50C1" w:rsidRPr="004E50C1" w:rsidRDefault="004E50C1" w:rsidP="00FB46A0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4E50C1">
        <w:rPr>
          <w:rFonts w:ascii="Arial" w:hAnsi="Arial" w:cs="Arial"/>
        </w:rPr>
        <w:t>5)</w:t>
      </w:r>
      <w:r w:rsidRPr="004E50C1">
        <w:rPr>
          <w:rFonts w:ascii="Arial" w:hAnsi="Arial" w:cs="Arial"/>
        </w:rPr>
        <w:tab/>
      </w:r>
      <w:proofErr w:type="spellStart"/>
      <w:r w:rsidRPr="004E50C1">
        <w:rPr>
          <w:rFonts w:ascii="Arial" w:hAnsi="Arial" w:cs="Arial"/>
        </w:rPr>
        <w:t>Pengakuan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mutu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dari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lembaga</w:t>
      </w:r>
      <w:proofErr w:type="spellEnd"/>
      <w:r w:rsidRPr="004E50C1">
        <w:rPr>
          <w:rFonts w:ascii="Arial" w:hAnsi="Arial" w:cs="Arial"/>
        </w:rPr>
        <w:t xml:space="preserve"> audit </w:t>
      </w:r>
      <w:proofErr w:type="spellStart"/>
      <w:r w:rsidRPr="004E50C1">
        <w:rPr>
          <w:rFonts w:ascii="Arial" w:hAnsi="Arial" w:cs="Arial"/>
        </w:rPr>
        <w:t>eksternal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lembaga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akreditasi</w:t>
      </w:r>
      <w:proofErr w:type="spellEnd"/>
      <w:r w:rsidRPr="004E50C1">
        <w:rPr>
          <w:rFonts w:ascii="Arial" w:hAnsi="Arial" w:cs="Arial"/>
        </w:rPr>
        <w:t xml:space="preserve">, dan </w:t>
      </w:r>
      <w:proofErr w:type="spellStart"/>
      <w:r w:rsidRPr="004E50C1">
        <w:rPr>
          <w:rFonts w:ascii="Arial" w:hAnsi="Arial" w:cs="Arial"/>
        </w:rPr>
        <w:t>lembaga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sertifikasi</w:t>
      </w:r>
      <w:proofErr w:type="spellEnd"/>
      <w:r w:rsidRPr="004E50C1">
        <w:rPr>
          <w:rFonts w:ascii="Arial" w:hAnsi="Arial" w:cs="Arial"/>
        </w:rPr>
        <w:t xml:space="preserve">. </w:t>
      </w:r>
    </w:p>
    <w:p w14:paraId="48CAD427" w14:textId="75B75C6B" w:rsidR="004E50C1" w:rsidRPr="004E50C1" w:rsidRDefault="004E50C1" w:rsidP="00FB46A0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4E50C1">
        <w:rPr>
          <w:rFonts w:ascii="Arial" w:hAnsi="Arial" w:cs="Arial"/>
        </w:rPr>
        <w:t>6)</w:t>
      </w:r>
      <w:r w:rsidRPr="004E50C1">
        <w:rPr>
          <w:rFonts w:ascii="Arial" w:hAnsi="Arial" w:cs="Arial"/>
        </w:rPr>
        <w:tab/>
      </w:r>
      <w:proofErr w:type="spellStart"/>
      <w:proofErr w:type="gramStart"/>
      <w:r w:rsidRPr="004E50C1">
        <w:rPr>
          <w:rFonts w:ascii="Arial" w:hAnsi="Arial" w:cs="Arial"/>
        </w:rPr>
        <w:t>Mendeskripsikan</w:t>
      </w:r>
      <w:proofErr w:type="spellEnd"/>
      <w:r w:rsidRPr="004E50C1">
        <w:rPr>
          <w:rFonts w:ascii="Arial" w:hAnsi="Arial" w:cs="Arial"/>
        </w:rPr>
        <w:t xml:space="preserve">  </w:t>
      </w:r>
      <w:proofErr w:type="spellStart"/>
      <w:r w:rsidRPr="004E50C1">
        <w:rPr>
          <w:rFonts w:ascii="Arial" w:hAnsi="Arial" w:cs="Arial"/>
        </w:rPr>
        <w:t>pengukuran</w:t>
      </w:r>
      <w:proofErr w:type="spellEnd"/>
      <w:proofErr w:type="gram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kepuasan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pengguna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terhadap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layanan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manajemen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terhadap</w:t>
      </w:r>
      <w:proofErr w:type="spellEnd"/>
      <w:r w:rsidRPr="004E50C1">
        <w:rPr>
          <w:rFonts w:ascii="Arial" w:hAnsi="Arial" w:cs="Arial"/>
        </w:rPr>
        <w:t xml:space="preserve"> para </w:t>
      </w:r>
      <w:proofErr w:type="spellStart"/>
      <w:r w:rsidRPr="004E50C1">
        <w:rPr>
          <w:rFonts w:ascii="Arial" w:hAnsi="Arial" w:cs="Arial"/>
        </w:rPr>
        <w:t>pemangku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kepentingan</w:t>
      </w:r>
      <w:proofErr w:type="spellEnd"/>
      <w:r w:rsidRPr="004E50C1">
        <w:rPr>
          <w:rFonts w:ascii="Arial" w:hAnsi="Arial" w:cs="Arial"/>
        </w:rPr>
        <w:t xml:space="preserve"> (</w:t>
      </w:r>
      <w:proofErr w:type="spellStart"/>
      <w:r w:rsidRPr="004E50C1">
        <w:rPr>
          <w:rFonts w:ascii="Arial" w:hAnsi="Arial" w:cs="Arial"/>
        </w:rPr>
        <w:t>mahasiswa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dosen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tenaga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kependidikan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lulusan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pengguna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mitra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terhadap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layanan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manajemen</w:t>
      </w:r>
      <w:proofErr w:type="spellEnd"/>
      <w:r w:rsidRPr="004E50C1">
        <w:rPr>
          <w:rFonts w:ascii="Arial" w:hAnsi="Arial" w:cs="Arial"/>
        </w:rPr>
        <w:t xml:space="preserve">), </w:t>
      </w:r>
      <w:proofErr w:type="spellStart"/>
      <w:r w:rsidRPr="004E50C1">
        <w:rPr>
          <w:rFonts w:ascii="Arial" w:hAnsi="Arial" w:cs="Arial"/>
        </w:rPr>
        <w:t>layanan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pengelolaan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pengembangan</w:t>
      </w:r>
      <w:proofErr w:type="spellEnd"/>
      <w:r w:rsidRPr="004E50C1">
        <w:rPr>
          <w:rFonts w:ascii="Arial" w:hAnsi="Arial" w:cs="Arial"/>
        </w:rPr>
        <w:t xml:space="preserve"> SDM, </w:t>
      </w:r>
      <w:proofErr w:type="spellStart"/>
      <w:r w:rsidRPr="004E50C1">
        <w:rPr>
          <w:rFonts w:ascii="Arial" w:hAnsi="Arial" w:cs="Arial"/>
        </w:rPr>
        <w:t>layanan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pengelolaan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keuangan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fasilitas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layanan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pelaksanaan</w:t>
      </w:r>
      <w:proofErr w:type="spellEnd"/>
      <w:r w:rsidRPr="004E50C1">
        <w:rPr>
          <w:rFonts w:ascii="Arial" w:hAnsi="Arial" w:cs="Arial"/>
        </w:rPr>
        <w:t xml:space="preserve"> proses </w:t>
      </w:r>
      <w:proofErr w:type="spellStart"/>
      <w:r w:rsidRPr="004E50C1">
        <w:rPr>
          <w:rFonts w:ascii="Arial" w:hAnsi="Arial" w:cs="Arial"/>
        </w:rPr>
        <w:t>pendidikan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layanan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pelaksanaan</w:t>
      </w:r>
      <w:proofErr w:type="spellEnd"/>
      <w:r w:rsidRPr="004E50C1">
        <w:rPr>
          <w:rFonts w:ascii="Arial" w:hAnsi="Arial" w:cs="Arial"/>
        </w:rPr>
        <w:t xml:space="preserve"> proses </w:t>
      </w:r>
      <w:proofErr w:type="spellStart"/>
      <w:r w:rsidRPr="004E50C1">
        <w:rPr>
          <w:rFonts w:ascii="Arial" w:hAnsi="Arial" w:cs="Arial"/>
        </w:rPr>
        <w:t>penelitian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layanan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pelaksanaan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PkM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Kepuasan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pengguna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lulusan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mitra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kerja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terhadap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kinerja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lulusan</w:t>
      </w:r>
      <w:proofErr w:type="spellEnd"/>
      <w:r w:rsidRPr="004E50C1">
        <w:rPr>
          <w:rFonts w:ascii="Arial" w:hAnsi="Arial" w:cs="Arial"/>
        </w:rPr>
        <w:t xml:space="preserve">. </w:t>
      </w:r>
      <w:proofErr w:type="spellStart"/>
      <w:r w:rsidRPr="004E50C1">
        <w:rPr>
          <w:rFonts w:ascii="Arial" w:hAnsi="Arial" w:cs="Arial"/>
        </w:rPr>
        <w:t>Pengukuran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kepuasan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pengguna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memenuhi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aspek-aspek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sebagai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berikut</w:t>
      </w:r>
      <w:proofErr w:type="spellEnd"/>
      <w:r w:rsidRPr="004E50C1">
        <w:rPr>
          <w:rFonts w:ascii="Arial" w:hAnsi="Arial" w:cs="Arial"/>
        </w:rPr>
        <w:t xml:space="preserve">: (1) </w:t>
      </w:r>
      <w:proofErr w:type="spellStart"/>
      <w:r w:rsidRPr="004E50C1">
        <w:rPr>
          <w:rFonts w:ascii="Arial" w:hAnsi="Arial" w:cs="Arial"/>
        </w:rPr>
        <w:t>menggunakan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instrumen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kepuasan</w:t>
      </w:r>
      <w:proofErr w:type="spellEnd"/>
      <w:r w:rsidRPr="004E50C1">
        <w:rPr>
          <w:rFonts w:ascii="Arial" w:hAnsi="Arial" w:cs="Arial"/>
        </w:rPr>
        <w:t xml:space="preserve"> yang sahih, </w:t>
      </w:r>
      <w:proofErr w:type="spellStart"/>
      <w:r w:rsidRPr="004E50C1">
        <w:rPr>
          <w:rFonts w:ascii="Arial" w:hAnsi="Arial" w:cs="Arial"/>
        </w:rPr>
        <w:t>andal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mudah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digunakan</w:t>
      </w:r>
      <w:proofErr w:type="spellEnd"/>
      <w:r w:rsidRPr="004E50C1">
        <w:rPr>
          <w:rFonts w:ascii="Arial" w:hAnsi="Arial" w:cs="Arial"/>
        </w:rPr>
        <w:t xml:space="preserve">; (2) </w:t>
      </w:r>
      <w:proofErr w:type="spellStart"/>
      <w:r w:rsidRPr="004E50C1">
        <w:rPr>
          <w:rFonts w:ascii="Arial" w:hAnsi="Arial" w:cs="Arial"/>
        </w:rPr>
        <w:t>dilaksanakan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secara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berkala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serta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datanya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terekam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secara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komprehensif</w:t>
      </w:r>
      <w:proofErr w:type="spellEnd"/>
      <w:r w:rsidRPr="004E50C1">
        <w:rPr>
          <w:rFonts w:ascii="Arial" w:hAnsi="Arial" w:cs="Arial"/>
        </w:rPr>
        <w:t xml:space="preserve">; (3) </w:t>
      </w:r>
      <w:proofErr w:type="spellStart"/>
      <w:r w:rsidRPr="004E50C1">
        <w:rPr>
          <w:rFonts w:ascii="Arial" w:hAnsi="Arial" w:cs="Arial"/>
        </w:rPr>
        <w:t>dianalisis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dengan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metode</w:t>
      </w:r>
      <w:proofErr w:type="spellEnd"/>
      <w:r w:rsidRPr="004E50C1">
        <w:rPr>
          <w:rFonts w:ascii="Arial" w:hAnsi="Arial" w:cs="Arial"/>
        </w:rPr>
        <w:t xml:space="preserve"> yang </w:t>
      </w:r>
      <w:proofErr w:type="spellStart"/>
      <w:r w:rsidRPr="004E50C1">
        <w:rPr>
          <w:rFonts w:ascii="Arial" w:hAnsi="Arial" w:cs="Arial"/>
        </w:rPr>
        <w:t>tepat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serta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bermanfaat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untuk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pengambilan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keputusan</w:t>
      </w:r>
      <w:proofErr w:type="spellEnd"/>
      <w:r w:rsidRPr="004E50C1">
        <w:rPr>
          <w:rFonts w:ascii="Arial" w:hAnsi="Arial" w:cs="Arial"/>
        </w:rPr>
        <w:t xml:space="preserve">; (4) </w:t>
      </w:r>
      <w:proofErr w:type="spellStart"/>
      <w:r w:rsidRPr="004E50C1">
        <w:rPr>
          <w:rFonts w:ascii="Arial" w:hAnsi="Arial" w:cs="Arial"/>
        </w:rPr>
        <w:t>kaji-ulang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terhadap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pelaksanaan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pengukuran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kepuasan</w:t>
      </w:r>
      <w:proofErr w:type="spellEnd"/>
      <w:r w:rsidRPr="004E50C1">
        <w:rPr>
          <w:rFonts w:ascii="Arial" w:hAnsi="Arial" w:cs="Arial"/>
        </w:rPr>
        <w:t xml:space="preserve"> para </w:t>
      </w:r>
      <w:proofErr w:type="spellStart"/>
      <w:r w:rsidRPr="004E50C1">
        <w:rPr>
          <w:rFonts w:ascii="Arial" w:hAnsi="Arial" w:cs="Arial"/>
        </w:rPr>
        <w:t>pemangku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kepentingan</w:t>
      </w:r>
      <w:proofErr w:type="spellEnd"/>
      <w:r w:rsidRPr="004E50C1">
        <w:rPr>
          <w:rFonts w:ascii="Arial" w:hAnsi="Arial" w:cs="Arial"/>
        </w:rPr>
        <w:t xml:space="preserve">; (5) </w:t>
      </w:r>
      <w:proofErr w:type="spellStart"/>
      <w:r w:rsidRPr="004E50C1">
        <w:rPr>
          <w:rFonts w:ascii="Arial" w:hAnsi="Arial" w:cs="Arial"/>
        </w:rPr>
        <w:t>hasilnya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dipublikasikan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mudah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diakses</w:t>
      </w:r>
      <w:proofErr w:type="spellEnd"/>
      <w:r w:rsidRPr="004E50C1">
        <w:rPr>
          <w:rFonts w:ascii="Arial" w:hAnsi="Arial" w:cs="Arial"/>
        </w:rPr>
        <w:t xml:space="preserve"> oleh para </w:t>
      </w:r>
      <w:proofErr w:type="spellStart"/>
      <w:r w:rsidRPr="004E50C1">
        <w:rPr>
          <w:rFonts w:ascii="Arial" w:hAnsi="Arial" w:cs="Arial"/>
        </w:rPr>
        <w:t>pemangku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kepentingan</w:t>
      </w:r>
      <w:proofErr w:type="spellEnd"/>
      <w:r w:rsidRPr="004E50C1">
        <w:rPr>
          <w:rFonts w:ascii="Arial" w:hAnsi="Arial" w:cs="Arial"/>
        </w:rPr>
        <w:t xml:space="preserve">, dan (6) </w:t>
      </w:r>
      <w:proofErr w:type="spellStart"/>
      <w:r w:rsidRPr="004E50C1">
        <w:rPr>
          <w:rFonts w:ascii="Arial" w:hAnsi="Arial" w:cs="Arial"/>
        </w:rPr>
        <w:t>hasil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pengukuran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kepuasan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ditindaklanjuti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untuk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perbaikan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peningkatan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mutu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secara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berkala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tersistem</w:t>
      </w:r>
      <w:proofErr w:type="spellEnd"/>
      <w:r w:rsidRPr="004E50C1">
        <w:rPr>
          <w:rFonts w:ascii="Arial" w:hAnsi="Arial" w:cs="Arial"/>
        </w:rPr>
        <w:t>.</w:t>
      </w:r>
    </w:p>
    <w:p w14:paraId="4719D2A4" w14:textId="5751B6B9" w:rsidR="004E50C1" w:rsidRDefault="004E50C1" w:rsidP="006C79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E9D25B" w14:textId="1AFFCA56" w:rsidR="00FB46A0" w:rsidRPr="002222BB" w:rsidRDefault="00FB46A0" w:rsidP="00FB46A0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FB46A0">
        <w:rPr>
          <w:rFonts w:ascii="Arial" w:hAnsi="Arial" w:cs="Arial"/>
        </w:rPr>
        <w:t xml:space="preserve">Program </w:t>
      </w:r>
      <w:proofErr w:type="spellStart"/>
      <w:r w:rsidRPr="00FB46A0">
        <w:rPr>
          <w:rFonts w:ascii="Arial" w:hAnsi="Arial" w:cs="Arial"/>
        </w:rPr>
        <w:t>Pengembangan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FB46A0">
        <w:rPr>
          <w:rFonts w:ascii="Arial" w:hAnsi="Arial" w:cs="Arial"/>
        </w:rPr>
        <w:t>Berkelanjutan</w:t>
      </w:r>
      <w:proofErr w:type="spellEnd"/>
      <w:r w:rsidRPr="00FB46A0">
        <w:rPr>
          <w:rFonts w:ascii="Arial" w:hAnsi="Arial" w:cs="Arial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sebagai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dokumen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formal UPPS dan PS </w:t>
      </w:r>
      <w:proofErr w:type="spellStart"/>
      <w:r w:rsidRPr="002222BB">
        <w:rPr>
          <w:rFonts w:ascii="Arial" w:hAnsi="Arial" w:cs="Arial"/>
          <w:color w:val="000000" w:themeColor="text1"/>
        </w:rPr>
        <w:t>mendeskripsikan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pengembangan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program </w:t>
      </w:r>
      <w:r>
        <w:rPr>
          <w:rFonts w:ascii="Arial" w:hAnsi="Arial" w:cs="Arial"/>
          <w:color w:val="000000" w:themeColor="text1"/>
        </w:rPr>
        <w:t xml:space="preserve">yang </w:t>
      </w:r>
      <w:proofErr w:type="spellStart"/>
      <w:r>
        <w:rPr>
          <w:rFonts w:ascii="Arial" w:hAnsi="Arial" w:cs="Arial"/>
          <w:color w:val="000000" w:themeColor="text1"/>
        </w:rPr>
        <w:t>menjadi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rencana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strategis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2222BB">
        <w:rPr>
          <w:rFonts w:ascii="Arial" w:hAnsi="Arial" w:cs="Arial"/>
          <w:color w:val="000000" w:themeColor="text1"/>
        </w:rPr>
        <w:t>jangka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pendek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maupun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jangka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panjang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. Strategi dan </w:t>
      </w:r>
      <w:proofErr w:type="spellStart"/>
      <w:r w:rsidRPr="002222BB">
        <w:rPr>
          <w:rFonts w:ascii="Arial" w:hAnsi="Arial" w:cs="Arial"/>
          <w:color w:val="000000" w:themeColor="text1"/>
        </w:rPr>
        <w:t>pengembangan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berdasarkan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analisis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capaian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kinerja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2222BB">
        <w:rPr>
          <w:rFonts w:ascii="Arial" w:hAnsi="Arial" w:cs="Arial"/>
          <w:color w:val="000000" w:themeColor="text1"/>
        </w:rPr>
        <w:t>disampaikan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2222BB">
        <w:rPr>
          <w:rFonts w:ascii="Arial" w:hAnsi="Arial" w:cs="Arial"/>
          <w:color w:val="000000" w:themeColor="text1"/>
        </w:rPr>
        <w:t>evalu</w:t>
      </w:r>
      <w:r>
        <w:rPr>
          <w:rFonts w:ascii="Arial" w:hAnsi="Arial" w:cs="Arial"/>
          <w:color w:val="000000" w:themeColor="text1"/>
        </w:rPr>
        <w:t>a</w:t>
      </w:r>
      <w:r w:rsidRPr="002222BB">
        <w:rPr>
          <w:rFonts w:ascii="Arial" w:hAnsi="Arial" w:cs="Arial"/>
          <w:color w:val="000000" w:themeColor="text1"/>
        </w:rPr>
        <w:t>si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setiap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kriteria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2222BB">
        <w:rPr>
          <w:rFonts w:ascii="Arial" w:hAnsi="Arial" w:cs="Arial"/>
          <w:color w:val="000000" w:themeColor="text1"/>
        </w:rPr>
        <w:t>Analisis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2222BB">
        <w:rPr>
          <w:rFonts w:ascii="Arial" w:hAnsi="Arial" w:cs="Arial"/>
          <w:color w:val="000000" w:themeColor="text1"/>
        </w:rPr>
        <w:t>pengembangan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berkelanjutan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2222BB">
        <w:rPr>
          <w:rFonts w:ascii="Arial" w:hAnsi="Arial" w:cs="Arial"/>
          <w:color w:val="000000" w:themeColor="text1"/>
        </w:rPr>
        <w:t>disampaikan</w:t>
      </w:r>
      <w:proofErr w:type="spellEnd"/>
      <w:r w:rsidRPr="002222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22BB">
        <w:rPr>
          <w:rFonts w:ascii="Arial" w:hAnsi="Arial" w:cs="Arial"/>
          <w:color w:val="000000" w:themeColor="text1"/>
        </w:rPr>
        <w:t>meliputi</w:t>
      </w:r>
      <w:proofErr w:type="spellEnd"/>
      <w:r>
        <w:rPr>
          <w:rFonts w:ascii="Arial" w:hAnsi="Arial" w:cs="Arial"/>
          <w:color w:val="000000" w:themeColor="text1"/>
        </w:rPr>
        <w:t xml:space="preserve">: (1) </w:t>
      </w:r>
      <w:proofErr w:type="spellStart"/>
      <w:r>
        <w:rPr>
          <w:rFonts w:ascii="Arial" w:hAnsi="Arial" w:cs="Arial"/>
          <w:color w:val="000000" w:themeColor="text1"/>
        </w:rPr>
        <w:t>analisis</w:t>
      </w:r>
      <w:proofErr w:type="spellEnd"/>
      <w:r>
        <w:rPr>
          <w:rFonts w:ascii="Arial" w:hAnsi="Arial" w:cs="Arial"/>
          <w:color w:val="000000" w:themeColor="text1"/>
        </w:rPr>
        <w:t xml:space="preserve"> SWOT </w:t>
      </w:r>
      <w:r w:rsidRPr="00FB46A0">
        <w:rPr>
          <w:rFonts w:ascii="Arial" w:hAnsi="Arial" w:cs="Arial"/>
          <w:color w:val="000000" w:themeColor="text1"/>
        </w:rPr>
        <w:t>(</w:t>
      </w:r>
      <w:r w:rsidRPr="00FB46A0">
        <w:rPr>
          <w:rFonts w:ascii="Arial" w:eastAsia="Times New Roman" w:hAnsi="Arial" w:cs="Arial"/>
          <w:i/>
          <w:iCs/>
          <w:color w:val="000000" w:themeColor="text1"/>
          <w:lang w:val="en-ID"/>
        </w:rPr>
        <w:t>strengths</w:t>
      </w:r>
      <w:r w:rsidRPr="00FB46A0">
        <w:rPr>
          <w:rFonts w:ascii="Arial" w:eastAsia="Times New Roman" w:hAnsi="Arial" w:cs="Arial"/>
          <w:color w:val="000000" w:themeColor="text1"/>
          <w:lang w:val="en-ID"/>
        </w:rPr>
        <w:t> </w:t>
      </w:r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(</w:t>
      </w:r>
      <w:proofErr w:type="spellStart"/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kekuatan</w:t>
      </w:r>
      <w:proofErr w:type="spellEnd"/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)</w:t>
      </w:r>
      <w:r w:rsidRPr="00FB46A0">
        <w:rPr>
          <w:rFonts w:ascii="Arial" w:eastAsia="Times New Roman" w:hAnsi="Arial" w:cs="Arial"/>
          <w:color w:val="000000" w:themeColor="text1"/>
          <w:lang w:val="en-ID"/>
        </w:rPr>
        <w:t>,</w:t>
      </w:r>
      <w:r>
        <w:rPr>
          <w:rFonts w:ascii="Arial" w:eastAsia="Times New Roman" w:hAnsi="Arial" w:cs="Arial"/>
          <w:color w:val="000000" w:themeColor="text1"/>
          <w:lang w:val="en-ID"/>
        </w:rPr>
        <w:t xml:space="preserve"> </w:t>
      </w:r>
      <w:r w:rsidRPr="00FB46A0">
        <w:rPr>
          <w:rFonts w:ascii="Arial" w:eastAsia="Times New Roman" w:hAnsi="Arial" w:cs="Arial"/>
          <w:i/>
          <w:iCs/>
          <w:color w:val="000000" w:themeColor="text1"/>
          <w:lang w:val="en-ID"/>
        </w:rPr>
        <w:t>weaknesses</w:t>
      </w:r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 (</w:t>
      </w:r>
      <w:proofErr w:type="spellStart"/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kelemahan</w:t>
      </w:r>
      <w:proofErr w:type="spellEnd"/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)</w:t>
      </w:r>
      <w:r w:rsidRPr="00FB46A0">
        <w:rPr>
          <w:rFonts w:ascii="Arial" w:eastAsia="Times New Roman" w:hAnsi="Arial" w:cs="Arial"/>
          <w:color w:val="000000" w:themeColor="text1"/>
          <w:lang w:val="en-ID"/>
        </w:rPr>
        <w:t xml:space="preserve">, </w:t>
      </w:r>
      <w:r w:rsidRPr="00FB46A0">
        <w:rPr>
          <w:rFonts w:ascii="Arial" w:eastAsia="Times New Roman" w:hAnsi="Arial" w:cs="Arial"/>
          <w:i/>
          <w:iCs/>
          <w:color w:val="000000" w:themeColor="text1"/>
          <w:lang w:val="en-ID"/>
        </w:rPr>
        <w:t>opportunities </w:t>
      </w:r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(</w:t>
      </w:r>
      <w:proofErr w:type="spellStart"/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peluang</w:t>
      </w:r>
      <w:proofErr w:type="spellEnd"/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)</w:t>
      </w:r>
      <w:r w:rsidRPr="00FB46A0">
        <w:rPr>
          <w:rFonts w:ascii="Arial" w:eastAsia="Times New Roman" w:hAnsi="Arial" w:cs="Arial"/>
          <w:color w:val="000000" w:themeColor="text1"/>
          <w:lang w:val="en-ID"/>
        </w:rPr>
        <w:t xml:space="preserve">, dan </w:t>
      </w:r>
      <w:r w:rsidRPr="00FB46A0">
        <w:rPr>
          <w:rFonts w:ascii="Arial" w:eastAsia="Times New Roman" w:hAnsi="Arial" w:cs="Arial"/>
          <w:i/>
          <w:iCs/>
          <w:color w:val="000000" w:themeColor="text1"/>
          <w:lang w:val="en-ID"/>
        </w:rPr>
        <w:t>threats </w:t>
      </w:r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(</w:t>
      </w:r>
      <w:proofErr w:type="spellStart"/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ancaman</w:t>
      </w:r>
      <w:proofErr w:type="spellEnd"/>
      <w:r w:rsidRPr="00FB46A0"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)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 xml:space="preserve">); (2)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tujuan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 xml:space="preserve"> strategi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pengambangan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 xml:space="preserve">; (3) program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pengembangan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berkelanjutan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  <w:lang w:val="en-ID"/>
        </w:rPr>
        <w:t>.</w:t>
      </w:r>
    </w:p>
    <w:p w14:paraId="4837EEE9" w14:textId="77777777" w:rsidR="00FB46A0" w:rsidRPr="002222BB" w:rsidRDefault="00FB46A0" w:rsidP="00FB46A0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43BDB2D0" w14:textId="76012288" w:rsidR="00274BF4" w:rsidRPr="004E50C1" w:rsidRDefault="00274BF4" w:rsidP="00274BF4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E50C1">
        <w:rPr>
          <w:rFonts w:ascii="Arial" w:hAnsi="Arial" w:cs="Arial"/>
        </w:rPr>
        <w:t>Akreditasi</w:t>
      </w:r>
      <w:proofErr w:type="spellEnd"/>
      <w:r w:rsidRPr="004E50C1">
        <w:rPr>
          <w:rFonts w:ascii="Arial" w:hAnsi="Arial" w:cs="Arial"/>
        </w:rPr>
        <w:t xml:space="preserve"> Program </w:t>
      </w:r>
      <w:proofErr w:type="spellStart"/>
      <w:r w:rsidRPr="004E50C1">
        <w:rPr>
          <w:rFonts w:ascii="Arial" w:hAnsi="Arial" w:cs="Arial"/>
        </w:rPr>
        <w:t>Studi</w:t>
      </w:r>
      <w:proofErr w:type="spellEnd"/>
      <w:r w:rsidRPr="004E50C1">
        <w:rPr>
          <w:rFonts w:ascii="Arial" w:hAnsi="Arial" w:cs="Arial"/>
        </w:rPr>
        <w:t xml:space="preserve"> oleh LAM Teknik </w:t>
      </w:r>
      <w:proofErr w:type="spellStart"/>
      <w:r w:rsidRPr="004E50C1">
        <w:rPr>
          <w:rFonts w:ascii="Arial" w:hAnsi="Arial" w:cs="Arial"/>
        </w:rPr>
        <w:t>dilakukan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setelah</w:t>
      </w:r>
      <w:proofErr w:type="spellEnd"/>
      <w:r w:rsidRPr="004E50C1">
        <w:rPr>
          <w:rFonts w:ascii="Arial" w:hAnsi="Arial" w:cs="Arial"/>
        </w:rPr>
        <w:t xml:space="preserve"> program </w:t>
      </w:r>
      <w:proofErr w:type="spellStart"/>
      <w:r w:rsidRPr="004E50C1">
        <w:rPr>
          <w:rFonts w:ascii="Arial" w:hAnsi="Arial" w:cs="Arial"/>
        </w:rPr>
        <w:t>studi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penyelenggara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memenuhi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syarat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eligibilitas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sebagai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berikut</w:t>
      </w:r>
      <w:proofErr w:type="spellEnd"/>
      <w:r w:rsidRPr="004E50C1">
        <w:rPr>
          <w:rFonts w:ascii="Arial" w:hAnsi="Arial" w:cs="Arial"/>
        </w:rPr>
        <w:t>:</w:t>
      </w:r>
    </w:p>
    <w:p w14:paraId="5F819B52" w14:textId="59AFE184" w:rsidR="00274BF4" w:rsidRPr="004E50C1" w:rsidRDefault="00274BF4" w:rsidP="00D34E93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4E50C1">
        <w:rPr>
          <w:rFonts w:ascii="Arial" w:hAnsi="Arial" w:cs="Arial"/>
        </w:rPr>
        <w:t>memiliki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izin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penyelenggaran</w:t>
      </w:r>
      <w:proofErr w:type="spellEnd"/>
      <w:r w:rsidRPr="004E50C1">
        <w:rPr>
          <w:rFonts w:ascii="Arial" w:hAnsi="Arial" w:cs="Arial"/>
        </w:rPr>
        <w:t xml:space="preserve"> program </w:t>
      </w:r>
      <w:proofErr w:type="spellStart"/>
      <w:r w:rsidRPr="004E50C1">
        <w:rPr>
          <w:rFonts w:ascii="Arial" w:hAnsi="Arial" w:cs="Arial"/>
        </w:rPr>
        <w:t>studi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dari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pejabat</w:t>
      </w:r>
      <w:proofErr w:type="spellEnd"/>
      <w:r w:rsidRPr="004E50C1">
        <w:rPr>
          <w:rFonts w:ascii="Arial" w:hAnsi="Arial" w:cs="Arial"/>
        </w:rPr>
        <w:t xml:space="preserve"> yang </w:t>
      </w:r>
      <w:proofErr w:type="spellStart"/>
      <w:r w:rsidRPr="004E50C1">
        <w:rPr>
          <w:rFonts w:ascii="Arial" w:hAnsi="Arial" w:cs="Arial"/>
        </w:rPr>
        <w:t>berwenang</w:t>
      </w:r>
      <w:proofErr w:type="spellEnd"/>
      <w:r w:rsidRPr="004E50C1">
        <w:rPr>
          <w:rFonts w:ascii="Arial" w:hAnsi="Arial" w:cs="Arial"/>
        </w:rPr>
        <w:t>;</w:t>
      </w:r>
    </w:p>
    <w:p w14:paraId="3824B68B" w14:textId="2762FB7F" w:rsidR="00D455B8" w:rsidRPr="004E50C1" w:rsidRDefault="00274BF4" w:rsidP="00D34E93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4E50C1">
        <w:rPr>
          <w:rFonts w:ascii="Arial" w:hAnsi="Arial" w:cs="Arial"/>
        </w:rPr>
        <w:t>memiliki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dosen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dengan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jumlah</w:t>
      </w:r>
      <w:proofErr w:type="spellEnd"/>
      <w:r w:rsidRPr="004E50C1">
        <w:rPr>
          <w:rFonts w:ascii="Arial" w:hAnsi="Arial" w:cs="Arial"/>
        </w:rPr>
        <w:t xml:space="preserve">, </w:t>
      </w:r>
      <w:proofErr w:type="spellStart"/>
      <w:r w:rsidRPr="004E50C1">
        <w:rPr>
          <w:rFonts w:ascii="Arial" w:hAnsi="Arial" w:cs="Arial"/>
        </w:rPr>
        <w:t>kualifikasi</w:t>
      </w:r>
      <w:proofErr w:type="spellEnd"/>
      <w:r w:rsidRPr="004E50C1">
        <w:rPr>
          <w:rFonts w:ascii="Arial" w:hAnsi="Arial" w:cs="Arial"/>
        </w:rPr>
        <w:t xml:space="preserve"> dan </w:t>
      </w:r>
      <w:proofErr w:type="spellStart"/>
      <w:r w:rsidRPr="004E50C1">
        <w:rPr>
          <w:rFonts w:ascii="Arial" w:hAnsi="Arial" w:cs="Arial"/>
        </w:rPr>
        <w:t>kompetensi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sesuai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dengan</w:t>
      </w:r>
      <w:proofErr w:type="spellEnd"/>
      <w:r w:rsidRPr="004E50C1">
        <w:rPr>
          <w:rFonts w:ascii="Arial" w:hAnsi="Arial" w:cs="Arial"/>
        </w:rPr>
        <w:t xml:space="preserve"> </w:t>
      </w:r>
      <w:proofErr w:type="spellStart"/>
      <w:r w:rsidRPr="004E50C1">
        <w:rPr>
          <w:rFonts w:ascii="Arial" w:hAnsi="Arial" w:cs="Arial"/>
        </w:rPr>
        <w:t>ketentuan</w:t>
      </w:r>
      <w:proofErr w:type="spellEnd"/>
      <w:r w:rsidRPr="004E50C1">
        <w:rPr>
          <w:rFonts w:ascii="Arial" w:hAnsi="Arial" w:cs="Arial"/>
        </w:rPr>
        <w:t xml:space="preserve"> yang </w:t>
      </w:r>
      <w:proofErr w:type="spellStart"/>
      <w:r w:rsidRPr="004E50C1">
        <w:rPr>
          <w:rFonts w:ascii="Arial" w:hAnsi="Arial" w:cs="Arial"/>
        </w:rPr>
        <w:t>berlaku</w:t>
      </w:r>
      <w:proofErr w:type="spellEnd"/>
      <w:r w:rsidRPr="004E50C1">
        <w:rPr>
          <w:rFonts w:ascii="Arial" w:hAnsi="Arial" w:cs="Arial"/>
        </w:rPr>
        <w:t xml:space="preserve">. </w:t>
      </w:r>
    </w:p>
    <w:p w14:paraId="1B5709A3" w14:textId="7519652A" w:rsidR="00274BF4" w:rsidRDefault="00274BF4" w:rsidP="006C79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4AE9E0" w14:textId="67E4B4FB" w:rsidR="00274BF4" w:rsidRDefault="00274BF4" w:rsidP="006C79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FFEA3C" w14:textId="7E2A0587" w:rsidR="00E53560" w:rsidRPr="008A38EF" w:rsidRDefault="00336997" w:rsidP="00393723">
      <w:pPr>
        <w:spacing w:after="0"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8A38EF">
        <w:rPr>
          <w:rFonts w:ascii="Arial" w:hAnsi="Arial" w:cs="Arial"/>
          <w:b/>
          <w:bCs/>
        </w:rPr>
        <w:t>D</w:t>
      </w:r>
      <w:r w:rsidR="00E53560" w:rsidRPr="008A38EF">
        <w:rPr>
          <w:rFonts w:ascii="Arial" w:hAnsi="Arial" w:cs="Arial"/>
          <w:b/>
          <w:bCs/>
        </w:rPr>
        <w:t xml:space="preserve">. </w:t>
      </w:r>
      <w:r w:rsidR="00393723">
        <w:rPr>
          <w:rFonts w:ascii="Arial" w:hAnsi="Arial" w:cs="Arial"/>
          <w:b/>
          <w:bCs/>
        </w:rPr>
        <w:tab/>
      </w:r>
      <w:r w:rsidR="007C1039" w:rsidRPr="008A38EF">
        <w:rPr>
          <w:rFonts w:ascii="Arial" w:hAnsi="Arial" w:cs="Arial"/>
          <w:b/>
          <w:bCs/>
        </w:rPr>
        <w:t>LINGKUP AKREDITASI PROGRAM STUDI OLEH LAM TEKNIK</w:t>
      </w:r>
    </w:p>
    <w:p w14:paraId="698878A5" w14:textId="338939B8" w:rsidR="00E53560" w:rsidRPr="008A38EF" w:rsidRDefault="00E53560" w:rsidP="006C79CA">
      <w:pPr>
        <w:spacing w:after="0" w:line="240" w:lineRule="auto"/>
        <w:jc w:val="both"/>
        <w:rPr>
          <w:rFonts w:ascii="Arial" w:hAnsi="Arial" w:cs="Arial"/>
        </w:rPr>
      </w:pPr>
    </w:p>
    <w:p w14:paraId="0D893A52" w14:textId="71C4B89A" w:rsidR="00E53560" w:rsidRPr="008A38EF" w:rsidRDefault="00E53560" w:rsidP="008A38EF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Akreditasi</w:t>
      </w:r>
      <w:proofErr w:type="spellEnd"/>
      <w:r w:rsidRPr="008A38EF">
        <w:rPr>
          <w:rFonts w:ascii="Arial" w:hAnsi="Arial" w:cs="Arial"/>
        </w:rPr>
        <w:t xml:space="preserve"> Program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="00682AF8" w:rsidRPr="008A38EF">
        <w:rPr>
          <w:rFonts w:ascii="Arial" w:hAnsi="Arial" w:cs="Arial"/>
        </w:rPr>
        <w:t>merupakan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kegiatan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="00682AF8" w:rsidRPr="008A38EF">
        <w:rPr>
          <w:rFonts w:ascii="Arial" w:hAnsi="Arial" w:cs="Arial"/>
        </w:rPr>
        <w:t>pengukuran</w:t>
      </w:r>
      <w:proofErr w:type="spellEnd"/>
      <w:r w:rsidR="00682AF8" w:rsidRPr="008A38EF">
        <w:rPr>
          <w:rFonts w:ascii="Arial" w:hAnsi="Arial" w:cs="Arial"/>
        </w:rPr>
        <w:t xml:space="preserve"> dan </w:t>
      </w:r>
      <w:proofErr w:type="spellStart"/>
      <w:r w:rsidRPr="008A38EF">
        <w:rPr>
          <w:rFonts w:ascii="Arial" w:hAnsi="Arial" w:cs="Arial"/>
        </w:rPr>
        <w:t>penilaian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untuk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menentukan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kelayakan</w:t>
      </w:r>
      <w:proofErr w:type="spellEnd"/>
      <w:r w:rsidRPr="008A38EF">
        <w:rPr>
          <w:rFonts w:ascii="Arial" w:hAnsi="Arial" w:cs="Arial"/>
        </w:rPr>
        <w:t xml:space="preserve"> program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. </w:t>
      </w:r>
      <w:proofErr w:type="spellStart"/>
      <w:r w:rsidRPr="008A38EF">
        <w:rPr>
          <w:rFonts w:ascii="Arial" w:hAnsi="Arial" w:cs="Arial"/>
        </w:rPr>
        <w:t>Penilaian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akreditasi</w:t>
      </w:r>
      <w:proofErr w:type="spellEnd"/>
      <w:r w:rsidRPr="008A38EF">
        <w:rPr>
          <w:rFonts w:ascii="Arial" w:hAnsi="Arial" w:cs="Arial"/>
        </w:rPr>
        <w:t xml:space="preserve"> program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lebih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menitikberatkan</w:t>
      </w:r>
      <w:proofErr w:type="spellEnd"/>
      <w:r w:rsidRPr="008A38EF">
        <w:rPr>
          <w:rFonts w:ascii="Arial" w:hAnsi="Arial" w:cs="Arial"/>
        </w:rPr>
        <w:t xml:space="preserve"> pada </w:t>
      </w:r>
      <w:proofErr w:type="spellStart"/>
      <w:r w:rsidRPr="008A38EF">
        <w:rPr>
          <w:rFonts w:ascii="Arial" w:hAnsi="Arial" w:cs="Arial"/>
        </w:rPr>
        <w:t>aspek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kebijakan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teknis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pelaksanaan</w:t>
      </w:r>
      <w:proofErr w:type="spellEnd"/>
      <w:r w:rsidRPr="008A38EF">
        <w:rPr>
          <w:rFonts w:ascii="Arial" w:hAnsi="Arial" w:cs="Arial"/>
        </w:rPr>
        <w:t>, dan</w:t>
      </w:r>
      <w:r w:rsidR="00682AF8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pengendalian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mutu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akademik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selain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diarahkan</w:t>
      </w:r>
      <w:proofErr w:type="spellEnd"/>
      <w:r w:rsidRPr="008A38EF">
        <w:rPr>
          <w:rFonts w:ascii="Arial" w:hAnsi="Arial" w:cs="Arial"/>
        </w:rPr>
        <w:t xml:space="preserve"> pula pada </w:t>
      </w:r>
      <w:proofErr w:type="spellStart"/>
      <w:r w:rsidRPr="008A38EF">
        <w:rPr>
          <w:rFonts w:ascii="Arial" w:hAnsi="Arial" w:cs="Arial"/>
        </w:rPr>
        <w:t>kerjasama</w:t>
      </w:r>
      <w:proofErr w:type="spellEnd"/>
      <w:r w:rsidRPr="008A38EF">
        <w:rPr>
          <w:rFonts w:ascii="Arial" w:hAnsi="Arial" w:cs="Arial"/>
        </w:rPr>
        <w:t xml:space="preserve"> </w:t>
      </w:r>
      <w:r w:rsidR="00682AF8" w:rsidRPr="008A38EF">
        <w:rPr>
          <w:rFonts w:ascii="Arial" w:hAnsi="Arial" w:cs="Arial"/>
        </w:rPr>
        <w:t xml:space="preserve">dan </w:t>
      </w:r>
      <w:proofErr w:type="spellStart"/>
      <w:r w:rsidR="00682AF8" w:rsidRPr="008A38EF">
        <w:rPr>
          <w:rFonts w:ascii="Arial" w:hAnsi="Arial" w:cs="Arial"/>
        </w:rPr>
        <w:t>produktivitas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akademik</w:t>
      </w:r>
      <w:proofErr w:type="spellEnd"/>
      <w:r w:rsidR="00682AF8" w:rsidRPr="008A38EF">
        <w:rPr>
          <w:rFonts w:ascii="Arial" w:hAnsi="Arial" w:cs="Arial"/>
        </w:rPr>
        <w:t xml:space="preserve"> </w:t>
      </w:r>
      <w:r w:rsidRPr="008A38EF">
        <w:rPr>
          <w:rFonts w:ascii="Arial" w:hAnsi="Arial" w:cs="Arial"/>
        </w:rPr>
        <w:t xml:space="preserve">yang </w:t>
      </w:r>
      <w:proofErr w:type="spellStart"/>
      <w:r w:rsidRPr="008A38EF">
        <w:rPr>
          <w:rFonts w:ascii="Arial" w:hAnsi="Arial" w:cs="Arial"/>
        </w:rPr>
        <w:t>meliputi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pendidikan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penelitian</w:t>
      </w:r>
      <w:proofErr w:type="spellEnd"/>
      <w:r w:rsidRPr="008A38EF">
        <w:rPr>
          <w:rFonts w:ascii="Arial" w:hAnsi="Arial" w:cs="Arial"/>
        </w:rPr>
        <w:t xml:space="preserve">, dan </w:t>
      </w:r>
      <w:proofErr w:type="spellStart"/>
      <w:r w:rsidRPr="008A38EF">
        <w:rPr>
          <w:rFonts w:ascii="Arial" w:hAnsi="Arial" w:cs="Arial"/>
        </w:rPr>
        <w:t>pengabdian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kepada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masyarakat</w:t>
      </w:r>
      <w:proofErr w:type="spellEnd"/>
      <w:r w:rsidR="00682AF8"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sesuai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dengan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visi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misi</w:t>
      </w:r>
      <w:proofErr w:type="spellEnd"/>
      <w:r w:rsidRPr="008A38EF">
        <w:rPr>
          <w:rFonts w:ascii="Arial" w:hAnsi="Arial" w:cs="Arial"/>
        </w:rPr>
        <w:t xml:space="preserve"> yang </w:t>
      </w:r>
      <w:proofErr w:type="spellStart"/>
      <w:r w:rsidR="00682AF8" w:rsidRPr="008A38EF">
        <w:rPr>
          <w:rFonts w:ascii="Arial" w:hAnsi="Arial" w:cs="Arial"/>
        </w:rPr>
        <w:t>menjadi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="00682AF8" w:rsidRPr="008A38EF">
        <w:rPr>
          <w:rFonts w:ascii="Arial" w:hAnsi="Arial" w:cs="Arial"/>
        </w:rPr>
        <w:t>landasan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="00682AF8" w:rsidRPr="008A38EF">
        <w:rPr>
          <w:rFonts w:ascii="Arial" w:hAnsi="Arial" w:cs="Arial"/>
        </w:rPr>
        <w:t>operasional</w:t>
      </w:r>
      <w:proofErr w:type="spellEnd"/>
      <w:r w:rsidR="00682AF8" w:rsidRPr="008A38EF">
        <w:rPr>
          <w:rFonts w:ascii="Arial" w:hAnsi="Arial" w:cs="Arial"/>
        </w:rPr>
        <w:t xml:space="preserve"> Program </w:t>
      </w:r>
      <w:proofErr w:type="spellStart"/>
      <w:r w:rsidR="00682AF8"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>.</w:t>
      </w:r>
    </w:p>
    <w:p w14:paraId="0FF8B3E7" w14:textId="0AE79217" w:rsidR="00E53560" w:rsidRPr="008A38EF" w:rsidRDefault="00E53560" w:rsidP="008A38E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Akreditasi</w:t>
      </w:r>
      <w:proofErr w:type="spellEnd"/>
      <w:r w:rsidRPr="008A38EF">
        <w:rPr>
          <w:rFonts w:ascii="Arial" w:hAnsi="Arial" w:cs="Arial"/>
        </w:rPr>
        <w:t xml:space="preserve"> </w:t>
      </w:r>
      <w:r w:rsidR="00682AF8" w:rsidRPr="008A38EF">
        <w:rPr>
          <w:rFonts w:ascii="Arial" w:hAnsi="Arial" w:cs="Arial"/>
        </w:rPr>
        <w:t>Pr</w:t>
      </w:r>
      <w:r w:rsidRPr="008A38EF">
        <w:rPr>
          <w:rFonts w:ascii="Arial" w:hAnsi="Arial" w:cs="Arial"/>
        </w:rPr>
        <w:t xml:space="preserve">ogram </w:t>
      </w:r>
      <w:proofErr w:type="spellStart"/>
      <w:r w:rsidR="00682AF8" w:rsidRPr="008A38EF">
        <w:rPr>
          <w:rFonts w:ascii="Arial" w:hAnsi="Arial" w:cs="Arial"/>
        </w:rPr>
        <w:t>S</w:t>
      </w:r>
      <w:r w:rsidRPr="008A38EF">
        <w:rPr>
          <w:rFonts w:ascii="Arial" w:hAnsi="Arial" w:cs="Arial"/>
        </w:rPr>
        <w:t>tudi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dilakukan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terhadap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seluruh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elemen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mutu</w:t>
      </w:r>
      <w:proofErr w:type="spellEnd"/>
      <w:r w:rsidR="00682AF8" w:rsidRPr="008A38EF">
        <w:rPr>
          <w:rFonts w:ascii="Arial" w:hAnsi="Arial" w:cs="Arial"/>
        </w:rPr>
        <w:t xml:space="preserve"> </w:t>
      </w:r>
      <w:r w:rsidRPr="008A38EF">
        <w:rPr>
          <w:rFonts w:ascii="Arial" w:hAnsi="Arial" w:cs="Arial"/>
        </w:rPr>
        <w:t xml:space="preserve">yang </w:t>
      </w:r>
      <w:proofErr w:type="spellStart"/>
      <w:r w:rsidRPr="008A38EF">
        <w:rPr>
          <w:rFonts w:ascii="Arial" w:hAnsi="Arial" w:cs="Arial"/>
        </w:rPr>
        <w:t>mencakup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aspek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masukan</w:t>
      </w:r>
      <w:proofErr w:type="spellEnd"/>
      <w:r w:rsidRPr="008A38EF">
        <w:rPr>
          <w:rFonts w:ascii="Arial" w:hAnsi="Arial" w:cs="Arial"/>
        </w:rPr>
        <w:t xml:space="preserve">, proses, </w:t>
      </w:r>
      <w:proofErr w:type="spellStart"/>
      <w:r w:rsidRPr="008A38EF">
        <w:rPr>
          <w:rFonts w:ascii="Arial" w:hAnsi="Arial" w:cs="Arial"/>
        </w:rPr>
        <w:t>luaran</w:t>
      </w:r>
      <w:proofErr w:type="spellEnd"/>
      <w:r w:rsidRPr="008A38EF">
        <w:rPr>
          <w:rFonts w:ascii="Arial" w:hAnsi="Arial" w:cs="Arial"/>
        </w:rPr>
        <w:t xml:space="preserve"> dan </w:t>
      </w:r>
      <w:proofErr w:type="spellStart"/>
      <w:r w:rsidRPr="008A38EF">
        <w:rPr>
          <w:rFonts w:ascii="Arial" w:hAnsi="Arial" w:cs="Arial"/>
        </w:rPr>
        <w:t>capaian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dari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seluruh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kriteria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akreditasi</w:t>
      </w:r>
      <w:proofErr w:type="spellEnd"/>
      <w:r w:rsidRPr="008A38EF">
        <w:rPr>
          <w:rFonts w:ascii="Arial" w:hAnsi="Arial" w:cs="Arial"/>
        </w:rPr>
        <w:t xml:space="preserve">. </w:t>
      </w:r>
      <w:proofErr w:type="spellStart"/>
      <w:r w:rsidRPr="008A38EF">
        <w:rPr>
          <w:rFonts w:ascii="Arial" w:hAnsi="Arial" w:cs="Arial"/>
        </w:rPr>
        <w:t>Elemen</w:t>
      </w:r>
      <w:r w:rsidR="00682AF8" w:rsidRPr="008A38EF">
        <w:rPr>
          <w:rFonts w:ascii="Arial" w:hAnsi="Arial" w:cs="Arial"/>
        </w:rPr>
        <w:t>-elemen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penilaian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akreditasi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tersebut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meliputi</w:t>
      </w:r>
      <w:proofErr w:type="spellEnd"/>
      <w:r w:rsidRPr="008A38EF">
        <w:rPr>
          <w:rFonts w:ascii="Arial" w:hAnsi="Arial" w:cs="Arial"/>
        </w:rPr>
        <w:t>:</w:t>
      </w:r>
    </w:p>
    <w:p w14:paraId="34874ED2" w14:textId="17D08826" w:rsidR="00E53560" w:rsidRPr="008A38EF" w:rsidRDefault="00E53560" w:rsidP="00D34E93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Rencana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pengembangan</w:t>
      </w:r>
      <w:proofErr w:type="spellEnd"/>
      <w:r w:rsidRPr="008A38EF">
        <w:rPr>
          <w:rFonts w:ascii="Arial" w:hAnsi="Arial" w:cs="Arial"/>
        </w:rPr>
        <w:t xml:space="preserve"> Unit </w:t>
      </w:r>
      <w:proofErr w:type="spellStart"/>
      <w:r w:rsidRPr="008A38EF">
        <w:rPr>
          <w:rFonts w:ascii="Arial" w:hAnsi="Arial" w:cs="Arial"/>
        </w:rPr>
        <w:t>Pengelola</w:t>
      </w:r>
      <w:proofErr w:type="spellEnd"/>
      <w:r w:rsidRPr="008A38EF">
        <w:rPr>
          <w:rFonts w:ascii="Arial" w:hAnsi="Arial" w:cs="Arial"/>
        </w:rPr>
        <w:t xml:space="preserve"> Program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 dan Program</w:t>
      </w:r>
      <w:r w:rsidR="00682AF8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 yang </w:t>
      </w:r>
      <w:proofErr w:type="spellStart"/>
      <w:r w:rsidRPr="008A38EF">
        <w:rPr>
          <w:rFonts w:ascii="Arial" w:hAnsi="Arial" w:cs="Arial"/>
        </w:rPr>
        <w:t>diakreditasi</w:t>
      </w:r>
      <w:proofErr w:type="spellEnd"/>
      <w:r w:rsidRPr="008A38EF">
        <w:rPr>
          <w:rFonts w:ascii="Arial" w:hAnsi="Arial" w:cs="Arial"/>
        </w:rPr>
        <w:t>;</w:t>
      </w:r>
    </w:p>
    <w:p w14:paraId="6354E9B8" w14:textId="45092CD0" w:rsidR="00E53560" w:rsidRPr="008A38EF" w:rsidRDefault="00E53560" w:rsidP="00D34E93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Sistem</w:t>
      </w:r>
      <w:proofErr w:type="spellEnd"/>
      <w:r w:rsidRPr="008A38EF">
        <w:rPr>
          <w:rFonts w:ascii="Arial" w:hAnsi="Arial" w:cs="Arial"/>
        </w:rPr>
        <w:t xml:space="preserve"> Tata </w:t>
      </w:r>
      <w:proofErr w:type="spellStart"/>
      <w:r w:rsidRPr="008A38EF">
        <w:rPr>
          <w:rFonts w:ascii="Arial" w:hAnsi="Arial" w:cs="Arial"/>
        </w:rPr>
        <w:t>Pamong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Kepemimpinan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Sistem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Penjaminan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Mutu</w:t>
      </w:r>
      <w:proofErr w:type="spellEnd"/>
      <w:r w:rsidRPr="008A38EF">
        <w:rPr>
          <w:rFonts w:ascii="Arial" w:hAnsi="Arial" w:cs="Arial"/>
        </w:rPr>
        <w:t>, dan</w:t>
      </w:r>
      <w:r w:rsidR="00682AF8" w:rsidRPr="008A38EF">
        <w:rPr>
          <w:rFonts w:ascii="Arial" w:hAnsi="Arial" w:cs="Arial"/>
        </w:rPr>
        <w:t xml:space="preserve"> </w:t>
      </w:r>
      <w:r w:rsidRPr="008A38EF">
        <w:rPr>
          <w:rFonts w:ascii="Arial" w:hAnsi="Arial" w:cs="Arial"/>
        </w:rPr>
        <w:t>Kerjasama;</w:t>
      </w:r>
    </w:p>
    <w:p w14:paraId="7FB8FF48" w14:textId="16506FA0" w:rsidR="00E53560" w:rsidRPr="008A38EF" w:rsidRDefault="00E53560" w:rsidP="00D34E93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lastRenderedPageBreak/>
        <w:t>Kualitas</w:t>
      </w:r>
      <w:proofErr w:type="spellEnd"/>
      <w:r w:rsidRPr="008A38EF">
        <w:rPr>
          <w:rFonts w:ascii="Arial" w:hAnsi="Arial" w:cs="Arial"/>
        </w:rPr>
        <w:t xml:space="preserve"> input </w:t>
      </w:r>
      <w:proofErr w:type="spellStart"/>
      <w:r w:rsidRPr="008A38EF">
        <w:rPr>
          <w:rFonts w:ascii="Arial" w:hAnsi="Arial" w:cs="Arial"/>
        </w:rPr>
        <w:t>mahasiswa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daya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tarik</w:t>
      </w:r>
      <w:proofErr w:type="spellEnd"/>
      <w:r w:rsidRPr="008A38EF">
        <w:rPr>
          <w:rFonts w:ascii="Arial" w:hAnsi="Arial" w:cs="Arial"/>
        </w:rPr>
        <w:t xml:space="preserve"> Program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, dan </w:t>
      </w:r>
      <w:proofErr w:type="spellStart"/>
      <w:r w:rsidRPr="008A38EF">
        <w:rPr>
          <w:rFonts w:ascii="Arial" w:hAnsi="Arial" w:cs="Arial"/>
        </w:rPr>
        <w:t>layanan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kemahasiswaan</w:t>
      </w:r>
      <w:proofErr w:type="spellEnd"/>
      <w:r w:rsidRPr="008A38EF">
        <w:rPr>
          <w:rFonts w:ascii="Arial" w:hAnsi="Arial" w:cs="Arial"/>
        </w:rPr>
        <w:t>;</w:t>
      </w:r>
    </w:p>
    <w:p w14:paraId="19B6C34E" w14:textId="2E8F5A37" w:rsidR="00E53560" w:rsidRPr="008A38EF" w:rsidRDefault="00E53560" w:rsidP="00D34E93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Profil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dosen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kinerja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dosen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pengembangan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dosen</w:t>
      </w:r>
      <w:proofErr w:type="spellEnd"/>
      <w:r w:rsidRPr="008A38EF">
        <w:rPr>
          <w:rFonts w:ascii="Arial" w:hAnsi="Arial" w:cs="Arial"/>
        </w:rPr>
        <w:t xml:space="preserve">, dan </w:t>
      </w:r>
      <w:proofErr w:type="spellStart"/>
      <w:r w:rsidRPr="008A38EF">
        <w:rPr>
          <w:rFonts w:ascii="Arial" w:hAnsi="Arial" w:cs="Arial"/>
        </w:rPr>
        <w:t>tenaga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kependidikan</w:t>
      </w:r>
      <w:proofErr w:type="spellEnd"/>
      <w:r w:rsidRPr="008A38EF">
        <w:rPr>
          <w:rFonts w:ascii="Arial" w:hAnsi="Arial" w:cs="Arial"/>
        </w:rPr>
        <w:t>;</w:t>
      </w:r>
    </w:p>
    <w:p w14:paraId="136F459B" w14:textId="404B53BE" w:rsidR="00E53560" w:rsidRPr="008A38EF" w:rsidRDefault="00E53560" w:rsidP="00D34E93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Keuangan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sarana</w:t>
      </w:r>
      <w:proofErr w:type="spellEnd"/>
      <w:r w:rsidRPr="008A38EF">
        <w:rPr>
          <w:rFonts w:ascii="Arial" w:hAnsi="Arial" w:cs="Arial"/>
        </w:rPr>
        <w:t xml:space="preserve"> dan </w:t>
      </w:r>
      <w:proofErr w:type="spellStart"/>
      <w:r w:rsidRPr="008A38EF">
        <w:rPr>
          <w:rFonts w:ascii="Arial" w:hAnsi="Arial" w:cs="Arial"/>
        </w:rPr>
        <w:t>prasarana</w:t>
      </w:r>
      <w:proofErr w:type="spellEnd"/>
      <w:r w:rsidRPr="008A38EF">
        <w:rPr>
          <w:rFonts w:ascii="Arial" w:hAnsi="Arial" w:cs="Arial"/>
        </w:rPr>
        <w:t>;</w:t>
      </w:r>
    </w:p>
    <w:p w14:paraId="2ECDFC9D" w14:textId="2BA4AA43" w:rsidR="00E53560" w:rsidRPr="008A38EF" w:rsidRDefault="00E53560" w:rsidP="00D34E93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Kurikulum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pembelajaran</w:t>
      </w:r>
      <w:proofErr w:type="spellEnd"/>
      <w:r w:rsidRPr="008A38EF">
        <w:rPr>
          <w:rFonts w:ascii="Arial" w:hAnsi="Arial" w:cs="Arial"/>
        </w:rPr>
        <w:t xml:space="preserve">, dan </w:t>
      </w:r>
      <w:proofErr w:type="spellStart"/>
      <w:r w:rsidRPr="008A38EF">
        <w:rPr>
          <w:rFonts w:ascii="Arial" w:hAnsi="Arial" w:cs="Arial"/>
        </w:rPr>
        <w:t>suasana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akademik</w:t>
      </w:r>
      <w:proofErr w:type="spellEnd"/>
      <w:r w:rsidRPr="008A38EF">
        <w:rPr>
          <w:rFonts w:ascii="Arial" w:hAnsi="Arial" w:cs="Arial"/>
        </w:rPr>
        <w:t>;</w:t>
      </w:r>
    </w:p>
    <w:p w14:paraId="2F60DA71" w14:textId="5494CD50" w:rsidR="00E53560" w:rsidRPr="008A38EF" w:rsidRDefault="00E53560" w:rsidP="00D34E93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Relevansi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penelitian</w:t>
      </w:r>
      <w:proofErr w:type="spellEnd"/>
      <w:r w:rsidRPr="008A38EF">
        <w:rPr>
          <w:rFonts w:ascii="Arial" w:hAnsi="Arial" w:cs="Arial"/>
        </w:rPr>
        <w:t xml:space="preserve"> dan </w:t>
      </w:r>
      <w:proofErr w:type="spellStart"/>
      <w:r w:rsidRPr="008A38EF">
        <w:rPr>
          <w:rFonts w:ascii="Arial" w:hAnsi="Arial" w:cs="Arial"/>
        </w:rPr>
        <w:t>keterlibatan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mahasiswa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dalam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penelitian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dosen</w:t>
      </w:r>
      <w:proofErr w:type="spellEnd"/>
      <w:r w:rsidRPr="008A38EF">
        <w:rPr>
          <w:rFonts w:ascii="Arial" w:hAnsi="Arial" w:cs="Arial"/>
        </w:rPr>
        <w:t>;</w:t>
      </w:r>
    </w:p>
    <w:p w14:paraId="31A8FEDD" w14:textId="5CB5D138" w:rsidR="00E53560" w:rsidRPr="008A38EF" w:rsidRDefault="00E53560" w:rsidP="00D34E93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Relevansi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PkM</w:t>
      </w:r>
      <w:proofErr w:type="spellEnd"/>
      <w:r w:rsidRPr="008A38EF">
        <w:rPr>
          <w:rFonts w:ascii="Arial" w:hAnsi="Arial" w:cs="Arial"/>
        </w:rPr>
        <w:t xml:space="preserve"> dan </w:t>
      </w:r>
      <w:proofErr w:type="spellStart"/>
      <w:r w:rsidRPr="008A38EF">
        <w:rPr>
          <w:rFonts w:ascii="Arial" w:hAnsi="Arial" w:cs="Arial"/>
        </w:rPr>
        <w:t>keterlibatan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mahasiswa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dalam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PkM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dosen</w:t>
      </w:r>
      <w:proofErr w:type="spellEnd"/>
      <w:r w:rsidRPr="008A38EF">
        <w:rPr>
          <w:rFonts w:ascii="Arial" w:hAnsi="Arial" w:cs="Arial"/>
        </w:rPr>
        <w:t>;</w:t>
      </w:r>
    </w:p>
    <w:p w14:paraId="32781146" w14:textId="742EE438" w:rsidR="00E53560" w:rsidRPr="008A38EF" w:rsidRDefault="00E53560" w:rsidP="00D34E93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Luaran</w:t>
      </w:r>
      <w:proofErr w:type="spellEnd"/>
      <w:r w:rsidRPr="008A38EF">
        <w:rPr>
          <w:rFonts w:ascii="Arial" w:hAnsi="Arial" w:cs="Arial"/>
        </w:rPr>
        <w:t xml:space="preserve"> dan </w:t>
      </w:r>
      <w:proofErr w:type="spellStart"/>
      <w:r w:rsidRPr="008A38EF">
        <w:rPr>
          <w:rFonts w:ascii="Arial" w:hAnsi="Arial" w:cs="Arial"/>
        </w:rPr>
        <w:t>capaian</w:t>
      </w:r>
      <w:proofErr w:type="spellEnd"/>
      <w:r w:rsidRPr="008A38EF">
        <w:rPr>
          <w:rFonts w:ascii="Arial" w:hAnsi="Arial" w:cs="Arial"/>
        </w:rPr>
        <w:t xml:space="preserve"> </w:t>
      </w:r>
      <w:r w:rsidR="00A667C4" w:rsidRPr="008A38EF">
        <w:rPr>
          <w:rFonts w:ascii="Arial" w:hAnsi="Arial" w:cs="Arial"/>
        </w:rPr>
        <w:t xml:space="preserve">Tri Dharma </w:t>
      </w:r>
      <w:proofErr w:type="spellStart"/>
      <w:r w:rsidR="00A667C4" w:rsidRPr="008A38EF">
        <w:rPr>
          <w:rFonts w:ascii="Arial" w:hAnsi="Arial" w:cs="Arial"/>
        </w:rPr>
        <w:t>Perguruan</w:t>
      </w:r>
      <w:proofErr w:type="spellEnd"/>
      <w:r w:rsidR="00A667C4" w:rsidRPr="008A38EF">
        <w:rPr>
          <w:rFonts w:ascii="Arial" w:hAnsi="Arial" w:cs="Arial"/>
        </w:rPr>
        <w:t xml:space="preserve"> Tinggi</w:t>
      </w:r>
      <w:r w:rsidRPr="008A38EF">
        <w:rPr>
          <w:rFonts w:ascii="Arial" w:hAnsi="Arial" w:cs="Arial"/>
        </w:rPr>
        <w:t xml:space="preserve">: dharma </w:t>
      </w:r>
      <w:proofErr w:type="spellStart"/>
      <w:r w:rsidRPr="008A38EF">
        <w:rPr>
          <w:rFonts w:ascii="Arial" w:hAnsi="Arial" w:cs="Arial"/>
        </w:rPr>
        <w:t>pendidikan</w:t>
      </w:r>
      <w:proofErr w:type="spellEnd"/>
      <w:r w:rsidRPr="008A38EF">
        <w:rPr>
          <w:rFonts w:ascii="Arial" w:hAnsi="Arial" w:cs="Arial"/>
        </w:rPr>
        <w:t xml:space="preserve"> dan dharma</w:t>
      </w:r>
      <w:r w:rsidR="00682AF8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penelitian</w:t>
      </w:r>
      <w:proofErr w:type="spellEnd"/>
      <w:r w:rsidRPr="008A38EF">
        <w:rPr>
          <w:rFonts w:ascii="Arial" w:hAnsi="Arial" w:cs="Arial"/>
        </w:rPr>
        <w:t>/</w:t>
      </w:r>
      <w:proofErr w:type="spellStart"/>
      <w:r w:rsidRPr="008A38EF">
        <w:rPr>
          <w:rFonts w:ascii="Arial" w:hAnsi="Arial" w:cs="Arial"/>
        </w:rPr>
        <w:t>PkM</w:t>
      </w:r>
      <w:proofErr w:type="spellEnd"/>
      <w:r w:rsidRPr="008A38EF">
        <w:rPr>
          <w:rFonts w:ascii="Arial" w:hAnsi="Arial" w:cs="Arial"/>
        </w:rPr>
        <w:t>.</w:t>
      </w:r>
    </w:p>
    <w:p w14:paraId="5D599C38" w14:textId="77777777" w:rsidR="00E53560" w:rsidRPr="008A38EF" w:rsidRDefault="00E53560" w:rsidP="006C79CA">
      <w:pPr>
        <w:spacing w:after="0" w:line="240" w:lineRule="auto"/>
        <w:jc w:val="both"/>
        <w:rPr>
          <w:rFonts w:ascii="Arial" w:hAnsi="Arial" w:cs="Arial"/>
        </w:rPr>
      </w:pPr>
    </w:p>
    <w:p w14:paraId="3EA6CDD2" w14:textId="5E1CFE04" w:rsidR="00682AF8" w:rsidRPr="008A38EF" w:rsidRDefault="00682AF8" w:rsidP="00682AF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Berdasarkan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Peraturan</w:t>
      </w:r>
      <w:proofErr w:type="spellEnd"/>
      <w:r w:rsidRPr="008A38EF">
        <w:rPr>
          <w:rFonts w:ascii="Arial" w:hAnsi="Arial" w:cs="Arial"/>
        </w:rPr>
        <w:t xml:space="preserve"> Menteri </w:t>
      </w:r>
      <w:proofErr w:type="spellStart"/>
      <w:r w:rsidRPr="008A38EF">
        <w:rPr>
          <w:rFonts w:ascii="Arial" w:hAnsi="Arial" w:cs="Arial"/>
        </w:rPr>
        <w:t>Riset</w:t>
      </w:r>
      <w:proofErr w:type="spellEnd"/>
      <w:r w:rsidRPr="008A38EF">
        <w:rPr>
          <w:rFonts w:ascii="Arial" w:hAnsi="Arial" w:cs="Arial"/>
        </w:rPr>
        <w:t xml:space="preserve">, Teknologi, dan Pendidikan Tinggi </w:t>
      </w:r>
      <w:proofErr w:type="spellStart"/>
      <w:r w:rsidRPr="008A38EF">
        <w:rPr>
          <w:rFonts w:ascii="Arial" w:hAnsi="Arial" w:cs="Arial"/>
        </w:rPr>
        <w:t>Nomor</w:t>
      </w:r>
      <w:proofErr w:type="spellEnd"/>
      <w:r w:rsidRPr="008A38EF">
        <w:rPr>
          <w:rFonts w:ascii="Arial" w:hAnsi="Arial" w:cs="Arial"/>
        </w:rPr>
        <w:t xml:space="preserve"> 32 </w:t>
      </w:r>
      <w:proofErr w:type="spellStart"/>
      <w:r w:rsidRPr="008A38EF">
        <w:rPr>
          <w:rFonts w:ascii="Arial" w:hAnsi="Arial" w:cs="Arial"/>
        </w:rPr>
        <w:t>Tahun</w:t>
      </w:r>
      <w:proofErr w:type="spellEnd"/>
      <w:r w:rsidRPr="008A38EF">
        <w:rPr>
          <w:rFonts w:ascii="Arial" w:hAnsi="Arial" w:cs="Arial"/>
        </w:rPr>
        <w:t xml:space="preserve"> 2016 </w:t>
      </w:r>
      <w:proofErr w:type="spellStart"/>
      <w:r w:rsidRPr="008A38EF">
        <w:rPr>
          <w:rFonts w:ascii="Arial" w:hAnsi="Arial" w:cs="Arial"/>
        </w:rPr>
        <w:t>tentang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Akreditasi</w:t>
      </w:r>
      <w:proofErr w:type="spellEnd"/>
      <w:r w:rsidRPr="008A38EF">
        <w:rPr>
          <w:rFonts w:ascii="Arial" w:hAnsi="Arial" w:cs="Arial"/>
        </w:rPr>
        <w:t xml:space="preserve"> Program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 dan </w:t>
      </w:r>
      <w:proofErr w:type="spellStart"/>
      <w:r w:rsidRPr="008A38EF">
        <w:rPr>
          <w:rFonts w:ascii="Arial" w:hAnsi="Arial" w:cs="Arial"/>
        </w:rPr>
        <w:t>Perguruan</w:t>
      </w:r>
      <w:proofErr w:type="spellEnd"/>
      <w:r w:rsidRPr="008A38EF">
        <w:rPr>
          <w:rFonts w:ascii="Arial" w:hAnsi="Arial" w:cs="Arial"/>
        </w:rPr>
        <w:t xml:space="preserve"> Tinggi </w:t>
      </w:r>
      <w:proofErr w:type="spellStart"/>
      <w:r w:rsidRPr="008A38EF">
        <w:rPr>
          <w:rFonts w:ascii="Arial" w:hAnsi="Arial" w:cs="Arial"/>
        </w:rPr>
        <w:t>Pasal</w:t>
      </w:r>
      <w:proofErr w:type="spellEnd"/>
      <w:r w:rsidRPr="008A38EF">
        <w:rPr>
          <w:rFonts w:ascii="Arial" w:hAnsi="Arial" w:cs="Arial"/>
        </w:rPr>
        <w:t xml:space="preserve"> 7 Ayat 4, </w:t>
      </w:r>
      <w:proofErr w:type="spellStart"/>
      <w:r w:rsidRPr="008A38EF">
        <w:rPr>
          <w:rFonts w:ascii="Arial" w:hAnsi="Arial" w:cs="Arial"/>
        </w:rPr>
        <w:t>instrumen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akreditasi</w:t>
      </w:r>
      <w:proofErr w:type="spellEnd"/>
      <w:r w:rsidRPr="008A38EF">
        <w:rPr>
          <w:rFonts w:ascii="Arial" w:hAnsi="Arial" w:cs="Arial"/>
        </w:rPr>
        <w:t xml:space="preserve"> program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harus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disusun</w:t>
      </w:r>
      <w:proofErr w:type="spellEnd"/>
      <w:r w:rsidR="00B424BE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berdasarkan</w:t>
      </w:r>
      <w:proofErr w:type="spellEnd"/>
      <w:r w:rsidRPr="008A38EF">
        <w:rPr>
          <w:rFonts w:ascii="Arial" w:hAnsi="Arial" w:cs="Arial"/>
        </w:rPr>
        <w:t>:</w:t>
      </w:r>
    </w:p>
    <w:p w14:paraId="2032D3D2" w14:textId="2851A553" w:rsidR="00682AF8" w:rsidRPr="008A38EF" w:rsidRDefault="00682AF8" w:rsidP="00D34E93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jenis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pendidikan</w:t>
      </w:r>
      <w:proofErr w:type="spellEnd"/>
      <w:r w:rsidRPr="008A38EF">
        <w:rPr>
          <w:rFonts w:ascii="Arial" w:hAnsi="Arial" w:cs="Arial"/>
        </w:rPr>
        <w:t xml:space="preserve">: </w:t>
      </w:r>
      <w:proofErr w:type="spellStart"/>
      <w:r w:rsidRPr="008A38EF">
        <w:rPr>
          <w:rFonts w:ascii="Arial" w:hAnsi="Arial" w:cs="Arial"/>
        </w:rPr>
        <w:t>vokasi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akademik</w:t>
      </w:r>
      <w:proofErr w:type="spellEnd"/>
      <w:r w:rsidRPr="008A38EF">
        <w:rPr>
          <w:rFonts w:ascii="Arial" w:hAnsi="Arial" w:cs="Arial"/>
        </w:rPr>
        <w:t xml:space="preserve">, dan </w:t>
      </w:r>
      <w:proofErr w:type="spellStart"/>
      <w:r w:rsidRPr="008A38EF">
        <w:rPr>
          <w:rFonts w:ascii="Arial" w:hAnsi="Arial" w:cs="Arial"/>
        </w:rPr>
        <w:t>profesi</w:t>
      </w:r>
      <w:proofErr w:type="spellEnd"/>
      <w:r w:rsidRPr="008A38EF">
        <w:rPr>
          <w:rFonts w:ascii="Arial" w:hAnsi="Arial" w:cs="Arial"/>
        </w:rPr>
        <w:t>;</w:t>
      </w:r>
    </w:p>
    <w:p w14:paraId="4834621A" w14:textId="405CC685" w:rsidR="00682AF8" w:rsidRPr="008A38EF" w:rsidRDefault="00B424BE" w:rsidP="00D34E93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A38EF">
        <w:rPr>
          <w:rFonts w:ascii="Arial" w:hAnsi="Arial" w:cs="Arial"/>
        </w:rPr>
        <w:t xml:space="preserve">strata dan </w:t>
      </w:r>
      <w:proofErr w:type="spellStart"/>
      <w:r w:rsidRPr="008A38EF">
        <w:rPr>
          <w:rFonts w:ascii="Arial" w:hAnsi="Arial" w:cs="Arial"/>
        </w:rPr>
        <w:t>jalur</w:t>
      </w:r>
      <w:proofErr w:type="spellEnd"/>
      <w:r w:rsidRPr="008A38EF">
        <w:rPr>
          <w:rFonts w:ascii="Arial" w:hAnsi="Arial" w:cs="Arial"/>
        </w:rPr>
        <w:t xml:space="preserve"> </w:t>
      </w:r>
      <w:r w:rsidR="00682AF8" w:rsidRPr="008A38EF">
        <w:rPr>
          <w:rFonts w:ascii="Arial" w:hAnsi="Arial" w:cs="Arial"/>
        </w:rPr>
        <w:t xml:space="preserve">program </w:t>
      </w:r>
      <w:proofErr w:type="spellStart"/>
      <w:r w:rsidR="00682AF8" w:rsidRPr="008A38EF">
        <w:rPr>
          <w:rFonts w:ascii="Arial" w:hAnsi="Arial" w:cs="Arial"/>
        </w:rPr>
        <w:t>pendidikan</w:t>
      </w:r>
      <w:proofErr w:type="spellEnd"/>
      <w:r w:rsidR="00682AF8" w:rsidRPr="008A38EF">
        <w:rPr>
          <w:rFonts w:ascii="Arial" w:hAnsi="Arial" w:cs="Arial"/>
        </w:rPr>
        <w:t xml:space="preserve">: program diploma, </w:t>
      </w:r>
      <w:proofErr w:type="spellStart"/>
      <w:r w:rsidR="00682AF8" w:rsidRPr="008A38EF">
        <w:rPr>
          <w:rFonts w:ascii="Arial" w:hAnsi="Arial" w:cs="Arial"/>
        </w:rPr>
        <w:t>sarjana</w:t>
      </w:r>
      <w:proofErr w:type="spellEnd"/>
      <w:r w:rsidR="00682AF8" w:rsidRPr="008A38EF">
        <w:rPr>
          <w:rFonts w:ascii="Arial" w:hAnsi="Arial" w:cs="Arial"/>
        </w:rPr>
        <w:t xml:space="preserve">, </w:t>
      </w:r>
      <w:proofErr w:type="spellStart"/>
      <w:r w:rsidR="00682AF8" w:rsidRPr="008A38EF">
        <w:rPr>
          <w:rFonts w:ascii="Arial" w:hAnsi="Arial" w:cs="Arial"/>
        </w:rPr>
        <w:t>sarjana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="00682AF8" w:rsidRPr="008A38EF">
        <w:rPr>
          <w:rFonts w:ascii="Arial" w:hAnsi="Arial" w:cs="Arial"/>
        </w:rPr>
        <w:t>terapan</w:t>
      </w:r>
      <w:proofErr w:type="spellEnd"/>
      <w:r w:rsidR="00682AF8" w:rsidRPr="008A38EF">
        <w:rPr>
          <w:rFonts w:ascii="Arial" w:hAnsi="Arial" w:cs="Arial"/>
        </w:rPr>
        <w:t>,</w:t>
      </w:r>
      <w:r w:rsidRPr="008A38EF">
        <w:rPr>
          <w:rFonts w:ascii="Arial" w:hAnsi="Arial" w:cs="Arial"/>
        </w:rPr>
        <w:t xml:space="preserve"> </w:t>
      </w:r>
      <w:r w:rsidR="00682AF8" w:rsidRPr="008A38EF">
        <w:rPr>
          <w:rFonts w:ascii="Arial" w:hAnsi="Arial" w:cs="Arial"/>
        </w:rPr>
        <w:t xml:space="preserve">magister, magister </w:t>
      </w:r>
      <w:proofErr w:type="spellStart"/>
      <w:r w:rsidR="00682AF8" w:rsidRPr="008A38EF">
        <w:rPr>
          <w:rFonts w:ascii="Arial" w:hAnsi="Arial" w:cs="Arial"/>
        </w:rPr>
        <w:t>terapan</w:t>
      </w:r>
      <w:proofErr w:type="spellEnd"/>
      <w:r w:rsidR="00682AF8" w:rsidRPr="008A38EF">
        <w:rPr>
          <w:rFonts w:ascii="Arial" w:hAnsi="Arial" w:cs="Arial"/>
        </w:rPr>
        <w:t xml:space="preserve">, </w:t>
      </w:r>
      <w:proofErr w:type="spellStart"/>
      <w:r w:rsidR="00682AF8" w:rsidRPr="008A38EF">
        <w:rPr>
          <w:rFonts w:ascii="Arial" w:hAnsi="Arial" w:cs="Arial"/>
        </w:rPr>
        <w:t>profesi</w:t>
      </w:r>
      <w:proofErr w:type="spellEnd"/>
      <w:r w:rsidR="00682AF8" w:rsidRPr="008A38EF">
        <w:rPr>
          <w:rFonts w:ascii="Arial" w:hAnsi="Arial" w:cs="Arial"/>
        </w:rPr>
        <w:t xml:space="preserve">, </w:t>
      </w:r>
      <w:proofErr w:type="spellStart"/>
      <w:r w:rsidR="00682AF8" w:rsidRPr="008A38EF">
        <w:rPr>
          <w:rFonts w:ascii="Arial" w:hAnsi="Arial" w:cs="Arial"/>
        </w:rPr>
        <w:t>spesialis</w:t>
      </w:r>
      <w:proofErr w:type="spellEnd"/>
      <w:r w:rsidR="00682AF8" w:rsidRPr="008A38EF">
        <w:rPr>
          <w:rFonts w:ascii="Arial" w:hAnsi="Arial" w:cs="Arial"/>
        </w:rPr>
        <w:t xml:space="preserve">, </w:t>
      </w:r>
      <w:proofErr w:type="spellStart"/>
      <w:r w:rsidR="00682AF8" w:rsidRPr="008A38EF">
        <w:rPr>
          <w:rFonts w:ascii="Arial" w:hAnsi="Arial" w:cs="Arial"/>
        </w:rPr>
        <w:t>doktor</w:t>
      </w:r>
      <w:proofErr w:type="spellEnd"/>
      <w:r w:rsidR="00682AF8" w:rsidRPr="008A38EF">
        <w:rPr>
          <w:rFonts w:ascii="Arial" w:hAnsi="Arial" w:cs="Arial"/>
        </w:rPr>
        <w:t xml:space="preserve">, </w:t>
      </w:r>
      <w:proofErr w:type="spellStart"/>
      <w:r w:rsidR="00682AF8" w:rsidRPr="008A38EF">
        <w:rPr>
          <w:rFonts w:ascii="Arial" w:hAnsi="Arial" w:cs="Arial"/>
        </w:rPr>
        <w:t>doktor</w:t>
      </w:r>
      <w:proofErr w:type="spellEnd"/>
      <w:r w:rsidR="00682AF8" w:rsidRPr="008A38EF">
        <w:rPr>
          <w:rFonts w:ascii="Arial" w:hAnsi="Arial" w:cs="Arial"/>
        </w:rPr>
        <w:t xml:space="preserve"> </w:t>
      </w:r>
      <w:proofErr w:type="spellStart"/>
      <w:r w:rsidR="00682AF8" w:rsidRPr="008A38EF">
        <w:rPr>
          <w:rFonts w:ascii="Arial" w:hAnsi="Arial" w:cs="Arial"/>
        </w:rPr>
        <w:t>terapan</w:t>
      </w:r>
      <w:proofErr w:type="spellEnd"/>
      <w:r w:rsidRPr="008A38EF">
        <w:rPr>
          <w:rFonts w:ascii="Arial" w:hAnsi="Arial" w:cs="Arial"/>
        </w:rPr>
        <w:t xml:space="preserve">, dan program </w:t>
      </w:r>
      <w:proofErr w:type="spellStart"/>
      <w:r w:rsidRPr="008A38EF">
        <w:rPr>
          <w:rFonts w:ascii="Arial" w:hAnsi="Arial" w:cs="Arial"/>
        </w:rPr>
        <w:t>profesi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insinyur</w:t>
      </w:r>
      <w:proofErr w:type="spellEnd"/>
      <w:r w:rsidRPr="008A38EF">
        <w:rPr>
          <w:rFonts w:ascii="Arial" w:hAnsi="Arial" w:cs="Arial"/>
        </w:rPr>
        <w:t xml:space="preserve"> </w:t>
      </w:r>
      <w:r w:rsidR="008A38EF" w:rsidRPr="008A38EF">
        <w:rPr>
          <w:rFonts w:ascii="Arial" w:hAnsi="Arial" w:cs="Arial"/>
        </w:rPr>
        <w:t>(</w:t>
      </w:r>
      <w:r w:rsidRPr="008A38EF">
        <w:rPr>
          <w:rFonts w:ascii="Arial" w:hAnsi="Arial" w:cs="Arial"/>
        </w:rPr>
        <w:t>PPI)</w:t>
      </w:r>
      <w:r w:rsidR="00682AF8" w:rsidRPr="008A38EF">
        <w:rPr>
          <w:rFonts w:ascii="Arial" w:hAnsi="Arial" w:cs="Arial"/>
        </w:rPr>
        <w:t>;</w:t>
      </w:r>
    </w:p>
    <w:p w14:paraId="1CA452C5" w14:textId="707836BE" w:rsidR="00682AF8" w:rsidRPr="008A38EF" w:rsidRDefault="00682AF8" w:rsidP="00D34E93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mod</w:t>
      </w:r>
      <w:r w:rsidR="00B424BE" w:rsidRPr="008A38EF">
        <w:rPr>
          <w:rFonts w:ascii="Arial" w:hAnsi="Arial" w:cs="Arial"/>
        </w:rPr>
        <w:t>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pembelajaran</w:t>
      </w:r>
      <w:proofErr w:type="spellEnd"/>
      <w:r w:rsidRPr="008A38EF">
        <w:rPr>
          <w:rFonts w:ascii="Arial" w:hAnsi="Arial" w:cs="Arial"/>
        </w:rPr>
        <w:t xml:space="preserve">: </w:t>
      </w:r>
      <w:proofErr w:type="spellStart"/>
      <w:r w:rsidRPr="008A38EF">
        <w:rPr>
          <w:rFonts w:ascii="Arial" w:hAnsi="Arial" w:cs="Arial"/>
        </w:rPr>
        <w:t>tatap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muka</w:t>
      </w:r>
      <w:proofErr w:type="spellEnd"/>
      <w:r w:rsidRPr="008A38EF">
        <w:rPr>
          <w:rFonts w:ascii="Arial" w:hAnsi="Arial" w:cs="Arial"/>
        </w:rPr>
        <w:t xml:space="preserve"> dan </w:t>
      </w:r>
      <w:proofErr w:type="spellStart"/>
      <w:r w:rsidRPr="008A38EF">
        <w:rPr>
          <w:rFonts w:ascii="Arial" w:hAnsi="Arial" w:cs="Arial"/>
        </w:rPr>
        <w:t>jarak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jauh</w:t>
      </w:r>
      <w:proofErr w:type="spellEnd"/>
      <w:r w:rsidRPr="008A38EF">
        <w:rPr>
          <w:rFonts w:ascii="Arial" w:hAnsi="Arial" w:cs="Arial"/>
        </w:rPr>
        <w:t>; dan</w:t>
      </w:r>
    </w:p>
    <w:p w14:paraId="67080271" w14:textId="32C442C2" w:rsidR="00682AF8" w:rsidRPr="008A38EF" w:rsidRDefault="00B424BE" w:rsidP="00D34E93">
      <w:pPr>
        <w:pStyle w:val="ListParagraph"/>
        <w:numPr>
          <w:ilvl w:val="0"/>
          <w:numId w:val="31"/>
        </w:numPr>
        <w:spacing w:after="12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pertimbangan-pertimbangan</w:t>
      </w:r>
      <w:proofErr w:type="spellEnd"/>
      <w:r w:rsidRPr="008A38EF">
        <w:rPr>
          <w:rFonts w:ascii="Arial" w:hAnsi="Arial" w:cs="Arial"/>
        </w:rPr>
        <w:t xml:space="preserve"> lain yang </w:t>
      </w:r>
      <w:proofErr w:type="spellStart"/>
      <w:r w:rsidRPr="008A38EF">
        <w:rPr>
          <w:rFonts w:ascii="Arial" w:hAnsi="Arial" w:cs="Arial"/>
        </w:rPr>
        <w:t>bersifat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="00682AF8" w:rsidRPr="008A38EF">
        <w:rPr>
          <w:rFonts w:ascii="Arial" w:hAnsi="Arial" w:cs="Arial"/>
        </w:rPr>
        <w:t>khusus</w:t>
      </w:r>
      <w:proofErr w:type="spellEnd"/>
      <w:r w:rsidR="00682AF8" w:rsidRPr="008A38EF">
        <w:rPr>
          <w:rFonts w:ascii="Arial" w:hAnsi="Arial" w:cs="Arial"/>
        </w:rPr>
        <w:t>.</w:t>
      </w:r>
    </w:p>
    <w:p w14:paraId="30F17CBA" w14:textId="641D65BF" w:rsidR="00682AF8" w:rsidRPr="008A38EF" w:rsidRDefault="00682AF8" w:rsidP="00682AF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Menyadari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adanya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beragam</w:t>
      </w:r>
      <w:proofErr w:type="spellEnd"/>
      <w:r w:rsidRPr="008A38EF">
        <w:rPr>
          <w:rFonts w:ascii="Arial" w:hAnsi="Arial" w:cs="Arial"/>
        </w:rPr>
        <w:t xml:space="preserve"> program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 yang </w:t>
      </w:r>
      <w:proofErr w:type="spellStart"/>
      <w:r w:rsidRPr="008A38EF">
        <w:rPr>
          <w:rFonts w:ascii="Arial" w:hAnsi="Arial" w:cs="Arial"/>
        </w:rPr>
        <w:t>diselenggarakan</w:t>
      </w:r>
      <w:proofErr w:type="spellEnd"/>
      <w:r w:rsidRPr="008A38EF">
        <w:rPr>
          <w:rFonts w:ascii="Arial" w:hAnsi="Arial" w:cs="Arial"/>
        </w:rPr>
        <w:t xml:space="preserve"> oleh</w:t>
      </w:r>
      <w:r w:rsidR="00B424BE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perguruan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tinggi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untuk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saat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ini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instrumen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dibuat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untuk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dapat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menilai</w:t>
      </w:r>
      <w:proofErr w:type="spellEnd"/>
      <w:r w:rsidRPr="008A38EF">
        <w:rPr>
          <w:rFonts w:ascii="Arial" w:hAnsi="Arial" w:cs="Arial"/>
        </w:rPr>
        <w:t xml:space="preserve"> program</w:t>
      </w:r>
      <w:r w:rsidR="00B424BE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 yang </w:t>
      </w:r>
      <w:proofErr w:type="spellStart"/>
      <w:r w:rsidRPr="008A38EF">
        <w:rPr>
          <w:rFonts w:ascii="Arial" w:hAnsi="Arial" w:cs="Arial"/>
        </w:rPr>
        <w:t>diselenggarakan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dengan</w:t>
      </w:r>
      <w:proofErr w:type="spellEnd"/>
      <w:r w:rsidRPr="008A38EF">
        <w:rPr>
          <w:rFonts w:ascii="Arial" w:hAnsi="Arial" w:cs="Arial"/>
        </w:rPr>
        <w:t xml:space="preserve"> modus </w:t>
      </w:r>
      <w:proofErr w:type="spellStart"/>
      <w:r w:rsidRPr="008A38EF">
        <w:rPr>
          <w:rFonts w:ascii="Arial" w:hAnsi="Arial" w:cs="Arial"/>
        </w:rPr>
        <w:t>pembelajaran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tatap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muka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dengan</w:t>
      </w:r>
      <w:proofErr w:type="spellEnd"/>
      <w:r w:rsidR="00B424BE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jenis</w:t>
      </w:r>
      <w:proofErr w:type="spellEnd"/>
      <w:r w:rsidRPr="008A38EF">
        <w:rPr>
          <w:rFonts w:ascii="Arial" w:hAnsi="Arial" w:cs="Arial"/>
        </w:rPr>
        <w:t xml:space="preserve"> dan program yang </w:t>
      </w:r>
      <w:proofErr w:type="spellStart"/>
      <w:r w:rsidRPr="008A38EF">
        <w:rPr>
          <w:rFonts w:ascii="Arial" w:hAnsi="Arial" w:cs="Arial"/>
        </w:rPr>
        <w:t>meliputi</w:t>
      </w:r>
      <w:proofErr w:type="spellEnd"/>
      <w:r w:rsidRPr="008A38EF">
        <w:rPr>
          <w:rFonts w:ascii="Arial" w:hAnsi="Arial" w:cs="Arial"/>
        </w:rPr>
        <w:t>:</w:t>
      </w:r>
    </w:p>
    <w:p w14:paraId="3B4AC2F0" w14:textId="1472374A" w:rsidR="00682AF8" w:rsidRPr="008A38EF" w:rsidRDefault="00682AF8" w:rsidP="00D34E93">
      <w:pPr>
        <w:pStyle w:val="ListParagraph"/>
        <w:numPr>
          <w:ilvl w:val="0"/>
          <w:numId w:val="32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jenis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pendidikan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akademik</w:t>
      </w:r>
      <w:proofErr w:type="spellEnd"/>
      <w:r w:rsidRPr="008A38EF">
        <w:rPr>
          <w:rFonts w:ascii="Arial" w:hAnsi="Arial" w:cs="Arial"/>
        </w:rPr>
        <w:t xml:space="preserve"> pada program </w:t>
      </w:r>
      <w:proofErr w:type="spellStart"/>
      <w:r w:rsidRPr="008A38EF">
        <w:rPr>
          <w:rFonts w:ascii="Arial" w:hAnsi="Arial" w:cs="Arial"/>
        </w:rPr>
        <w:t>Sarjana</w:t>
      </w:r>
      <w:proofErr w:type="spellEnd"/>
      <w:r w:rsidRPr="008A38EF">
        <w:rPr>
          <w:rFonts w:ascii="Arial" w:hAnsi="Arial" w:cs="Arial"/>
        </w:rPr>
        <w:t xml:space="preserve">, Magister, dan </w:t>
      </w:r>
      <w:proofErr w:type="spellStart"/>
      <w:r w:rsidRPr="008A38EF">
        <w:rPr>
          <w:rFonts w:ascii="Arial" w:hAnsi="Arial" w:cs="Arial"/>
        </w:rPr>
        <w:t>Doktor</w:t>
      </w:r>
      <w:proofErr w:type="spellEnd"/>
      <w:r w:rsidRPr="008A38EF">
        <w:rPr>
          <w:rFonts w:ascii="Arial" w:hAnsi="Arial" w:cs="Arial"/>
        </w:rPr>
        <w:t>.</w:t>
      </w:r>
    </w:p>
    <w:p w14:paraId="368B6AED" w14:textId="3A1D32EF" w:rsidR="00682AF8" w:rsidRPr="008A38EF" w:rsidRDefault="00682AF8" w:rsidP="00D34E93">
      <w:pPr>
        <w:pStyle w:val="ListParagraph"/>
        <w:numPr>
          <w:ilvl w:val="0"/>
          <w:numId w:val="32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jenis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pendidikan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vokasi</w:t>
      </w:r>
      <w:proofErr w:type="spellEnd"/>
      <w:r w:rsidRPr="008A38EF">
        <w:rPr>
          <w:rFonts w:ascii="Arial" w:hAnsi="Arial" w:cs="Arial"/>
        </w:rPr>
        <w:t xml:space="preserve"> pada program </w:t>
      </w:r>
      <w:r w:rsidR="00A93116" w:rsidRPr="008A38EF">
        <w:rPr>
          <w:rFonts w:ascii="Arial" w:hAnsi="Arial" w:cs="Arial"/>
        </w:rPr>
        <w:t xml:space="preserve">Diploma Satu, Diploma </w:t>
      </w:r>
      <w:proofErr w:type="spellStart"/>
      <w:r w:rsidR="00A93116" w:rsidRPr="008A38EF">
        <w:rPr>
          <w:rFonts w:ascii="Arial" w:hAnsi="Arial" w:cs="Arial"/>
        </w:rPr>
        <w:t>Dua</w:t>
      </w:r>
      <w:proofErr w:type="spellEnd"/>
      <w:r w:rsidR="00A93116" w:rsidRPr="008A38EF">
        <w:rPr>
          <w:rFonts w:ascii="Arial" w:hAnsi="Arial" w:cs="Arial"/>
        </w:rPr>
        <w:t xml:space="preserve">, </w:t>
      </w:r>
      <w:r w:rsidRPr="008A38EF">
        <w:rPr>
          <w:rFonts w:ascii="Arial" w:hAnsi="Arial" w:cs="Arial"/>
        </w:rPr>
        <w:t xml:space="preserve">Diploma </w:t>
      </w:r>
      <w:proofErr w:type="spellStart"/>
      <w:r w:rsidRPr="008A38EF">
        <w:rPr>
          <w:rFonts w:ascii="Arial" w:hAnsi="Arial" w:cs="Arial"/>
        </w:rPr>
        <w:t>Tiga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Sarjana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Terapan</w:t>
      </w:r>
      <w:proofErr w:type="spellEnd"/>
      <w:r w:rsidRPr="008A38EF">
        <w:rPr>
          <w:rFonts w:ascii="Arial" w:hAnsi="Arial" w:cs="Arial"/>
        </w:rPr>
        <w:t>,</w:t>
      </w:r>
      <w:r w:rsidR="00B424BE" w:rsidRPr="008A38EF">
        <w:rPr>
          <w:rFonts w:ascii="Arial" w:hAnsi="Arial" w:cs="Arial"/>
        </w:rPr>
        <w:t xml:space="preserve"> </w:t>
      </w:r>
      <w:r w:rsidRPr="008A38EF">
        <w:rPr>
          <w:rFonts w:ascii="Arial" w:hAnsi="Arial" w:cs="Arial"/>
        </w:rPr>
        <w:t xml:space="preserve">Magister </w:t>
      </w:r>
      <w:proofErr w:type="spellStart"/>
      <w:r w:rsidRPr="008A38EF">
        <w:rPr>
          <w:rFonts w:ascii="Arial" w:hAnsi="Arial" w:cs="Arial"/>
        </w:rPr>
        <w:t>Terapan</w:t>
      </w:r>
      <w:proofErr w:type="spellEnd"/>
      <w:r w:rsidRPr="008A38EF">
        <w:rPr>
          <w:rFonts w:ascii="Arial" w:hAnsi="Arial" w:cs="Arial"/>
        </w:rPr>
        <w:t xml:space="preserve">, dan </w:t>
      </w:r>
      <w:proofErr w:type="spellStart"/>
      <w:r w:rsidRPr="008A38EF">
        <w:rPr>
          <w:rFonts w:ascii="Arial" w:hAnsi="Arial" w:cs="Arial"/>
        </w:rPr>
        <w:t>Doktor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Terapan</w:t>
      </w:r>
      <w:proofErr w:type="spellEnd"/>
      <w:r w:rsidRPr="008A38EF">
        <w:rPr>
          <w:rFonts w:ascii="Arial" w:hAnsi="Arial" w:cs="Arial"/>
        </w:rPr>
        <w:t>.</w:t>
      </w:r>
    </w:p>
    <w:p w14:paraId="099EB712" w14:textId="1F57FB74" w:rsidR="00B424BE" w:rsidRPr="008A38EF" w:rsidRDefault="00B424BE" w:rsidP="00D34E93">
      <w:pPr>
        <w:pStyle w:val="ListParagraph"/>
        <w:numPr>
          <w:ilvl w:val="0"/>
          <w:numId w:val="32"/>
        </w:numPr>
        <w:spacing w:after="12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jenis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pendidikan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profesi</w:t>
      </w:r>
      <w:proofErr w:type="spellEnd"/>
      <w:r w:rsidRPr="008A38EF">
        <w:rPr>
          <w:rFonts w:ascii="Arial" w:hAnsi="Arial" w:cs="Arial"/>
        </w:rPr>
        <w:t xml:space="preserve"> pada Program </w:t>
      </w:r>
      <w:proofErr w:type="spellStart"/>
      <w:r w:rsidRPr="008A38EF">
        <w:rPr>
          <w:rFonts w:ascii="Arial" w:hAnsi="Arial" w:cs="Arial"/>
        </w:rPr>
        <w:t>Profesi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Insinyur</w:t>
      </w:r>
      <w:proofErr w:type="spellEnd"/>
      <w:r w:rsidR="008A38EF" w:rsidRPr="008A38EF">
        <w:rPr>
          <w:rFonts w:ascii="Arial" w:hAnsi="Arial" w:cs="Arial"/>
        </w:rPr>
        <w:t>.</w:t>
      </w:r>
    </w:p>
    <w:p w14:paraId="7CEE2E81" w14:textId="5F5E4C1C" w:rsidR="00274BF4" w:rsidRPr="008A38EF" w:rsidRDefault="00682AF8" w:rsidP="00682AF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Pengembangan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instrumen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tahap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berikutnya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dilakukan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untuk</w:t>
      </w:r>
      <w:proofErr w:type="spellEnd"/>
      <w:r w:rsidR="00B424BE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memenuhi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kebutuhan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pelaksanaan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akreditasi</w:t>
      </w:r>
      <w:proofErr w:type="spellEnd"/>
      <w:r w:rsidRPr="008A38EF">
        <w:rPr>
          <w:rFonts w:ascii="Arial" w:hAnsi="Arial" w:cs="Arial"/>
        </w:rPr>
        <w:t xml:space="preserve"> pada program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 yang</w:t>
      </w:r>
      <w:r w:rsidR="00B424BE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menyelenggarakan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pendidikan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dengan</w:t>
      </w:r>
      <w:proofErr w:type="spellEnd"/>
      <w:r w:rsidRPr="008A38EF">
        <w:rPr>
          <w:rFonts w:ascii="Arial" w:hAnsi="Arial" w:cs="Arial"/>
        </w:rPr>
        <w:t xml:space="preserve"> modus </w:t>
      </w:r>
      <w:proofErr w:type="spellStart"/>
      <w:r w:rsidRPr="008A38EF">
        <w:rPr>
          <w:rFonts w:ascii="Arial" w:hAnsi="Arial" w:cs="Arial"/>
        </w:rPr>
        <w:t>pembelajaran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jarak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jauh</w:t>
      </w:r>
      <w:proofErr w:type="spellEnd"/>
      <w:r w:rsidRPr="008A38EF">
        <w:rPr>
          <w:rFonts w:ascii="Arial" w:hAnsi="Arial" w:cs="Arial"/>
        </w:rPr>
        <w:t xml:space="preserve"> pada</w:t>
      </w:r>
      <w:r w:rsidR="00B424BE"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seluruh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jenis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maupun</w:t>
      </w:r>
      <w:proofErr w:type="spellEnd"/>
      <w:r w:rsidRPr="008A38EF">
        <w:rPr>
          <w:rFonts w:ascii="Arial" w:hAnsi="Arial" w:cs="Arial"/>
        </w:rPr>
        <w:t xml:space="preserve"> program</w:t>
      </w:r>
      <w:r w:rsidR="00A93116" w:rsidRPr="008A38EF">
        <w:rPr>
          <w:rFonts w:ascii="Arial" w:hAnsi="Arial" w:cs="Arial"/>
        </w:rPr>
        <w:t xml:space="preserve">. </w:t>
      </w:r>
    </w:p>
    <w:p w14:paraId="2E41199E" w14:textId="77777777" w:rsidR="00A93116" w:rsidRPr="008A38EF" w:rsidRDefault="00A93116" w:rsidP="00682AF8">
      <w:pPr>
        <w:spacing w:after="0" w:line="240" w:lineRule="auto"/>
        <w:jc w:val="both"/>
        <w:rPr>
          <w:rFonts w:ascii="Arial" w:hAnsi="Arial" w:cs="Arial"/>
        </w:rPr>
      </w:pPr>
    </w:p>
    <w:p w14:paraId="045B91CE" w14:textId="561CC9B5" w:rsidR="00274BF4" w:rsidRPr="008A38EF" w:rsidRDefault="00274BF4" w:rsidP="006C79CA">
      <w:pPr>
        <w:spacing w:after="0" w:line="240" w:lineRule="auto"/>
        <w:jc w:val="both"/>
        <w:rPr>
          <w:rFonts w:ascii="Arial" w:hAnsi="Arial" w:cs="Arial"/>
        </w:rPr>
      </w:pPr>
    </w:p>
    <w:p w14:paraId="297306FD" w14:textId="7C1AED83" w:rsidR="00A93116" w:rsidRPr="008A38EF" w:rsidRDefault="00336997" w:rsidP="00393723">
      <w:pPr>
        <w:spacing w:after="0"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8A38EF">
        <w:rPr>
          <w:rFonts w:ascii="Arial" w:hAnsi="Arial" w:cs="Arial"/>
          <w:b/>
          <w:bCs/>
        </w:rPr>
        <w:t>E</w:t>
      </w:r>
      <w:r w:rsidR="00A93116" w:rsidRPr="008A38EF">
        <w:rPr>
          <w:rFonts w:ascii="Arial" w:hAnsi="Arial" w:cs="Arial"/>
          <w:b/>
          <w:bCs/>
        </w:rPr>
        <w:t xml:space="preserve">. </w:t>
      </w:r>
      <w:bookmarkStart w:id="3" w:name="_Hlk75425629"/>
      <w:r w:rsidR="00393723">
        <w:rPr>
          <w:rFonts w:ascii="Arial" w:hAnsi="Arial" w:cs="Arial"/>
          <w:b/>
          <w:bCs/>
        </w:rPr>
        <w:tab/>
      </w:r>
      <w:r w:rsidR="007C1039" w:rsidRPr="008A38EF">
        <w:rPr>
          <w:rFonts w:ascii="Arial" w:hAnsi="Arial" w:cs="Arial"/>
          <w:b/>
          <w:bCs/>
        </w:rPr>
        <w:t>PRINSIP-PRINSIP DASAR INSTRUMEN AKREDITASI</w:t>
      </w:r>
      <w:bookmarkEnd w:id="3"/>
    </w:p>
    <w:p w14:paraId="57AD5860" w14:textId="1B6F160B" w:rsidR="00A93116" w:rsidRPr="008A38EF" w:rsidRDefault="00A93116" w:rsidP="006C79CA">
      <w:pPr>
        <w:spacing w:after="0" w:line="240" w:lineRule="auto"/>
        <w:jc w:val="both"/>
        <w:rPr>
          <w:rFonts w:ascii="Arial" w:hAnsi="Arial" w:cs="Arial"/>
        </w:rPr>
      </w:pPr>
    </w:p>
    <w:p w14:paraId="6F3AEBC3" w14:textId="120B2857" w:rsidR="00A93116" w:rsidRPr="008A38EF" w:rsidRDefault="00A93116" w:rsidP="00A9311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Beberapa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prinsip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dasar</w:t>
      </w:r>
      <w:proofErr w:type="spellEnd"/>
      <w:r w:rsidRPr="008A38EF">
        <w:rPr>
          <w:rFonts w:ascii="Arial" w:hAnsi="Arial" w:cs="Arial"/>
        </w:rPr>
        <w:t xml:space="preserve"> yang </w:t>
      </w:r>
      <w:proofErr w:type="spellStart"/>
      <w:r w:rsidRPr="008A38EF">
        <w:rPr>
          <w:rFonts w:ascii="Arial" w:hAnsi="Arial" w:cs="Arial"/>
        </w:rPr>
        <w:t>digunakan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dalam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pengembangan</w:t>
      </w:r>
      <w:proofErr w:type="spellEnd"/>
      <w:r w:rsidRPr="008A38EF">
        <w:rPr>
          <w:rFonts w:ascii="Arial" w:hAnsi="Arial" w:cs="Arial"/>
        </w:rPr>
        <w:t xml:space="preserve"> IAPS LAM Teknik 1.0 </w:t>
      </w:r>
      <w:proofErr w:type="spellStart"/>
      <w:r w:rsidRPr="008A38EF">
        <w:rPr>
          <w:rFonts w:ascii="Arial" w:hAnsi="Arial" w:cs="Arial"/>
        </w:rPr>
        <w:t>ini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adalah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sebagai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berikut</w:t>
      </w:r>
      <w:proofErr w:type="spellEnd"/>
      <w:r w:rsidRPr="008A38EF">
        <w:rPr>
          <w:rFonts w:ascii="Arial" w:hAnsi="Arial" w:cs="Arial"/>
        </w:rPr>
        <w:t>:</w:t>
      </w:r>
    </w:p>
    <w:p w14:paraId="42739439" w14:textId="5D879CC6" w:rsidR="00A93116" w:rsidRPr="008A38EF" w:rsidRDefault="00A93116" w:rsidP="00D34E93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Memiliki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tujuan</w:t>
      </w:r>
      <w:proofErr w:type="spellEnd"/>
      <w:r w:rsidRPr="008A38EF">
        <w:rPr>
          <w:rFonts w:ascii="Arial" w:hAnsi="Arial" w:cs="Arial"/>
        </w:rPr>
        <w:t xml:space="preserve"> yang </w:t>
      </w:r>
      <w:proofErr w:type="spellStart"/>
      <w:r w:rsidRPr="008A38EF">
        <w:rPr>
          <w:rFonts w:ascii="Arial" w:hAnsi="Arial" w:cs="Arial"/>
        </w:rPr>
        <w:t>jelas</w:t>
      </w:r>
      <w:proofErr w:type="spellEnd"/>
      <w:r w:rsidRPr="008A38EF">
        <w:rPr>
          <w:rFonts w:ascii="Arial" w:hAnsi="Arial" w:cs="Arial"/>
        </w:rPr>
        <w:t>;</w:t>
      </w:r>
    </w:p>
    <w:p w14:paraId="0904F417" w14:textId="02F77688" w:rsidR="00A93116" w:rsidRPr="008A38EF" w:rsidRDefault="00A93116" w:rsidP="00D34E93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Bersifat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spesifik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yakni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bahwa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instrumen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disesuaikan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dengan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kekhasan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jalur</w:t>
      </w:r>
      <w:proofErr w:type="spellEnd"/>
      <w:r w:rsidRPr="008A38EF">
        <w:rPr>
          <w:rFonts w:ascii="Arial" w:hAnsi="Arial" w:cs="Arial"/>
        </w:rPr>
        <w:t xml:space="preserve"> dan strata Program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serta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kekhasan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bidang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ilmu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keteknikan</w:t>
      </w:r>
      <w:proofErr w:type="spellEnd"/>
      <w:r w:rsidRPr="008A38EF">
        <w:rPr>
          <w:rFonts w:ascii="Arial" w:hAnsi="Arial" w:cs="Arial"/>
        </w:rPr>
        <w:t>;</w:t>
      </w:r>
    </w:p>
    <w:p w14:paraId="1E14D17A" w14:textId="1110215D" w:rsidR="00A93116" w:rsidRPr="008A38EF" w:rsidRDefault="00A93116" w:rsidP="00D34E93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Berorientasi</w:t>
      </w:r>
      <w:proofErr w:type="spellEnd"/>
      <w:r w:rsidRPr="008A38EF">
        <w:rPr>
          <w:rFonts w:ascii="Arial" w:hAnsi="Arial" w:cs="Arial"/>
        </w:rPr>
        <w:t xml:space="preserve"> pada </w:t>
      </w:r>
      <w:proofErr w:type="spellStart"/>
      <w:r w:rsidRPr="008A38EF">
        <w:rPr>
          <w:rFonts w:ascii="Arial" w:hAnsi="Arial" w:cs="Arial"/>
        </w:rPr>
        <w:t>pengukuran</w:t>
      </w:r>
      <w:proofErr w:type="spellEnd"/>
      <w:r w:rsidRPr="008A38EF">
        <w:rPr>
          <w:rFonts w:ascii="Arial" w:hAnsi="Arial" w:cs="Arial"/>
        </w:rPr>
        <w:t xml:space="preserve"> dan </w:t>
      </w:r>
      <w:proofErr w:type="spellStart"/>
      <w:r w:rsidRPr="008A38EF">
        <w:rPr>
          <w:rFonts w:ascii="Arial" w:hAnsi="Arial" w:cs="Arial"/>
        </w:rPr>
        <w:t>evaluasi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luaran</w:t>
      </w:r>
      <w:proofErr w:type="spellEnd"/>
      <w:r w:rsidRPr="008A38EF">
        <w:rPr>
          <w:rFonts w:ascii="Arial" w:hAnsi="Arial" w:cs="Arial"/>
        </w:rPr>
        <w:t xml:space="preserve"> (outcomes) dan </w:t>
      </w:r>
      <w:proofErr w:type="spellStart"/>
      <w:r w:rsidRPr="008A38EF">
        <w:rPr>
          <w:rFonts w:ascii="Arial" w:hAnsi="Arial" w:cs="Arial"/>
        </w:rPr>
        <w:t>keluaran</w:t>
      </w:r>
      <w:proofErr w:type="spellEnd"/>
      <w:r w:rsidRPr="008A38EF">
        <w:rPr>
          <w:rFonts w:ascii="Arial" w:hAnsi="Arial" w:cs="Arial"/>
        </w:rPr>
        <w:t xml:space="preserve"> (output) Program </w:t>
      </w:r>
      <w:proofErr w:type="spellStart"/>
      <w:r w:rsidRPr="008A38EF">
        <w:rPr>
          <w:rFonts w:ascii="Arial" w:hAnsi="Arial" w:cs="Arial"/>
        </w:rPr>
        <w:t>Studi</w:t>
      </w:r>
      <w:proofErr w:type="spellEnd"/>
      <w:r w:rsidRPr="008A38EF">
        <w:rPr>
          <w:rFonts w:ascii="Arial" w:hAnsi="Arial" w:cs="Arial"/>
        </w:rPr>
        <w:t xml:space="preserve"> dan UPPS yang </w:t>
      </w:r>
      <w:proofErr w:type="spellStart"/>
      <w:r w:rsidRPr="008A38EF">
        <w:rPr>
          <w:rFonts w:ascii="Arial" w:hAnsi="Arial" w:cs="Arial"/>
        </w:rPr>
        <w:t>relevan</w:t>
      </w:r>
      <w:proofErr w:type="spellEnd"/>
      <w:r w:rsidRPr="008A38EF">
        <w:rPr>
          <w:rFonts w:ascii="Arial" w:hAnsi="Arial" w:cs="Arial"/>
        </w:rPr>
        <w:t>;</w:t>
      </w:r>
    </w:p>
    <w:p w14:paraId="7C2276F5" w14:textId="403AB902" w:rsidR="00A93116" w:rsidRPr="008A38EF" w:rsidRDefault="00A93116" w:rsidP="00D34E93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Mendorong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terjadinya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perbaikan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mutu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secara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berkelanjutan</w:t>
      </w:r>
      <w:proofErr w:type="spellEnd"/>
      <w:r w:rsidRPr="008A38EF">
        <w:rPr>
          <w:rFonts w:ascii="Arial" w:hAnsi="Arial" w:cs="Arial"/>
        </w:rPr>
        <w:t xml:space="preserve"> (CQI) dan </w:t>
      </w:r>
      <w:proofErr w:type="spellStart"/>
      <w:r w:rsidRPr="008A38EF">
        <w:rPr>
          <w:rFonts w:ascii="Arial" w:hAnsi="Arial" w:cs="Arial"/>
        </w:rPr>
        <w:t>pengembangan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budaya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mutu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Perguruan</w:t>
      </w:r>
      <w:proofErr w:type="spellEnd"/>
      <w:r w:rsidRPr="008A38EF">
        <w:rPr>
          <w:rFonts w:ascii="Arial" w:hAnsi="Arial" w:cs="Arial"/>
        </w:rPr>
        <w:t xml:space="preserve"> Tinggi;</w:t>
      </w:r>
    </w:p>
    <w:p w14:paraId="175DA366" w14:textId="53DD1109" w:rsidR="00A93116" w:rsidRPr="008A38EF" w:rsidRDefault="00A93116" w:rsidP="00D34E93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A38EF">
        <w:rPr>
          <w:rFonts w:ascii="Arial" w:hAnsi="Arial" w:cs="Arial"/>
        </w:rPr>
        <w:t>Bersifat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objektif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yaitu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bahwa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instrumen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harus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secara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tegas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mengukur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tingkat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mutu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objek</w:t>
      </w:r>
      <w:proofErr w:type="spellEnd"/>
      <w:r w:rsidRPr="008A38EF">
        <w:rPr>
          <w:rFonts w:ascii="Arial" w:hAnsi="Arial" w:cs="Arial"/>
        </w:rPr>
        <w:t xml:space="preserve"> yang </w:t>
      </w:r>
      <w:proofErr w:type="spellStart"/>
      <w:r w:rsidRPr="008A38EF">
        <w:rPr>
          <w:rFonts w:ascii="Arial" w:hAnsi="Arial" w:cs="Arial"/>
        </w:rPr>
        <w:t>dibidik</w:t>
      </w:r>
      <w:proofErr w:type="spellEnd"/>
      <w:r w:rsidRPr="008A38EF">
        <w:rPr>
          <w:rFonts w:ascii="Arial" w:hAnsi="Arial" w:cs="Arial"/>
        </w:rPr>
        <w:t xml:space="preserve"> dan </w:t>
      </w:r>
      <w:proofErr w:type="spellStart"/>
      <w:r w:rsidRPr="008A38EF">
        <w:rPr>
          <w:rFonts w:ascii="Arial" w:hAnsi="Arial" w:cs="Arial"/>
        </w:rPr>
        <w:t>dapat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mengukur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gradasi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mutu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objek</w:t>
      </w:r>
      <w:proofErr w:type="spellEnd"/>
      <w:r w:rsidRPr="008A38EF">
        <w:rPr>
          <w:rFonts w:ascii="Arial" w:hAnsi="Arial" w:cs="Arial"/>
        </w:rPr>
        <w:t xml:space="preserve"> </w:t>
      </w:r>
      <w:proofErr w:type="spellStart"/>
      <w:r w:rsidRPr="008A38EF">
        <w:rPr>
          <w:rFonts w:ascii="Arial" w:hAnsi="Arial" w:cs="Arial"/>
        </w:rPr>
        <w:t>tersebut</w:t>
      </w:r>
      <w:proofErr w:type="spellEnd"/>
      <w:r w:rsidRPr="008A38EF">
        <w:rPr>
          <w:rFonts w:ascii="Arial" w:hAnsi="Arial" w:cs="Arial"/>
        </w:rPr>
        <w:t xml:space="preserve">, </w:t>
      </w:r>
      <w:proofErr w:type="spellStart"/>
      <w:r w:rsidRPr="008A38EF">
        <w:rPr>
          <w:rFonts w:ascii="Arial" w:hAnsi="Arial" w:cs="Arial"/>
        </w:rPr>
        <w:t>serta</w:t>
      </w:r>
      <w:proofErr w:type="spellEnd"/>
      <w:r w:rsidRPr="008A38EF">
        <w:rPr>
          <w:rFonts w:ascii="Arial" w:hAnsi="Arial" w:cs="Arial"/>
        </w:rPr>
        <w:t>;</w:t>
      </w:r>
    </w:p>
    <w:p w14:paraId="0FAD62DD" w14:textId="37658EDC" w:rsidR="00A93116" w:rsidRPr="008A38EF" w:rsidRDefault="00A93116" w:rsidP="00D34E93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A38EF">
        <w:rPr>
          <w:rFonts w:ascii="Arial" w:hAnsi="Arial" w:cs="Arial"/>
        </w:rPr>
        <w:t xml:space="preserve">Minimal </w:t>
      </w:r>
      <w:proofErr w:type="spellStart"/>
      <w:r w:rsidR="00801065" w:rsidRPr="008A38EF">
        <w:rPr>
          <w:rFonts w:ascii="Arial" w:hAnsi="Arial" w:cs="Arial"/>
        </w:rPr>
        <w:t>namun</w:t>
      </w:r>
      <w:proofErr w:type="spellEnd"/>
      <w:r w:rsidR="00801065" w:rsidRPr="008A38EF">
        <w:rPr>
          <w:rFonts w:ascii="Arial" w:hAnsi="Arial" w:cs="Arial"/>
        </w:rPr>
        <w:t xml:space="preserve"> </w:t>
      </w:r>
      <w:proofErr w:type="spellStart"/>
      <w:r w:rsidR="00801065" w:rsidRPr="008A38EF">
        <w:rPr>
          <w:rFonts w:ascii="Arial" w:hAnsi="Arial" w:cs="Arial"/>
        </w:rPr>
        <w:t>mencukupi</w:t>
      </w:r>
      <w:proofErr w:type="spellEnd"/>
      <w:r w:rsidR="00801065" w:rsidRPr="008A38EF">
        <w:rPr>
          <w:rFonts w:ascii="Arial" w:hAnsi="Arial" w:cs="Arial"/>
        </w:rPr>
        <w:t xml:space="preserve">, </w:t>
      </w:r>
      <w:proofErr w:type="spellStart"/>
      <w:r w:rsidR="00801065" w:rsidRPr="008A38EF">
        <w:rPr>
          <w:rFonts w:ascii="Arial" w:hAnsi="Arial" w:cs="Arial"/>
        </w:rPr>
        <w:t>yakni</w:t>
      </w:r>
      <w:proofErr w:type="spellEnd"/>
      <w:r w:rsidR="00801065" w:rsidRPr="008A38EF">
        <w:rPr>
          <w:rFonts w:ascii="Arial" w:hAnsi="Arial" w:cs="Arial"/>
        </w:rPr>
        <w:t xml:space="preserve"> </w:t>
      </w:r>
      <w:proofErr w:type="spellStart"/>
      <w:r w:rsidR="00801065" w:rsidRPr="008A38EF">
        <w:rPr>
          <w:rFonts w:ascii="Arial" w:hAnsi="Arial" w:cs="Arial"/>
        </w:rPr>
        <w:t>bahwa</w:t>
      </w:r>
      <w:proofErr w:type="spellEnd"/>
      <w:r w:rsidR="00801065" w:rsidRPr="008A38EF">
        <w:rPr>
          <w:rFonts w:ascii="Arial" w:hAnsi="Arial" w:cs="Arial"/>
        </w:rPr>
        <w:t xml:space="preserve"> </w:t>
      </w:r>
      <w:proofErr w:type="spellStart"/>
      <w:r w:rsidR="00801065" w:rsidRPr="008A38EF">
        <w:rPr>
          <w:rFonts w:ascii="Arial" w:hAnsi="Arial" w:cs="Arial"/>
        </w:rPr>
        <w:t>instrumen</w:t>
      </w:r>
      <w:proofErr w:type="spellEnd"/>
      <w:r w:rsidR="00801065" w:rsidRPr="008A38EF">
        <w:rPr>
          <w:rFonts w:ascii="Arial" w:hAnsi="Arial" w:cs="Arial"/>
        </w:rPr>
        <w:t xml:space="preserve"> </w:t>
      </w:r>
      <w:proofErr w:type="spellStart"/>
      <w:r w:rsidR="00801065" w:rsidRPr="008A38EF">
        <w:rPr>
          <w:rFonts w:ascii="Arial" w:hAnsi="Arial" w:cs="Arial"/>
        </w:rPr>
        <w:t>hanya</w:t>
      </w:r>
      <w:proofErr w:type="spellEnd"/>
      <w:r w:rsidR="00801065" w:rsidRPr="008A38EF">
        <w:rPr>
          <w:rFonts w:ascii="Arial" w:hAnsi="Arial" w:cs="Arial"/>
        </w:rPr>
        <w:t xml:space="preserve"> </w:t>
      </w:r>
      <w:proofErr w:type="spellStart"/>
      <w:r w:rsidR="00801065" w:rsidRPr="008A38EF">
        <w:rPr>
          <w:rFonts w:ascii="Arial" w:hAnsi="Arial" w:cs="Arial"/>
        </w:rPr>
        <w:t>mengukur</w:t>
      </w:r>
      <w:proofErr w:type="spellEnd"/>
      <w:r w:rsidR="00801065" w:rsidRPr="008A38EF">
        <w:rPr>
          <w:rFonts w:ascii="Arial" w:hAnsi="Arial" w:cs="Arial"/>
        </w:rPr>
        <w:t xml:space="preserve"> </w:t>
      </w:r>
      <w:proofErr w:type="spellStart"/>
      <w:r w:rsidR="00801065" w:rsidRPr="008A38EF">
        <w:rPr>
          <w:rFonts w:ascii="Arial" w:hAnsi="Arial" w:cs="Arial"/>
        </w:rPr>
        <w:t>aspek-aspek</w:t>
      </w:r>
      <w:proofErr w:type="spellEnd"/>
      <w:r w:rsidR="00801065" w:rsidRPr="008A38EF">
        <w:rPr>
          <w:rFonts w:ascii="Arial" w:hAnsi="Arial" w:cs="Arial"/>
        </w:rPr>
        <w:t xml:space="preserve"> yang </w:t>
      </w:r>
      <w:proofErr w:type="spellStart"/>
      <w:r w:rsidR="00801065" w:rsidRPr="008A38EF">
        <w:rPr>
          <w:rFonts w:ascii="Arial" w:hAnsi="Arial" w:cs="Arial"/>
        </w:rPr>
        <w:t>benar-benar</w:t>
      </w:r>
      <w:proofErr w:type="spellEnd"/>
      <w:r w:rsidR="00801065" w:rsidRPr="008A38EF">
        <w:rPr>
          <w:rFonts w:ascii="Arial" w:hAnsi="Arial" w:cs="Arial"/>
        </w:rPr>
        <w:t xml:space="preserve"> </w:t>
      </w:r>
      <w:proofErr w:type="spellStart"/>
      <w:r w:rsidR="00801065" w:rsidRPr="008A38EF">
        <w:rPr>
          <w:rFonts w:ascii="Arial" w:hAnsi="Arial" w:cs="Arial"/>
        </w:rPr>
        <w:t>relevan</w:t>
      </w:r>
      <w:proofErr w:type="spellEnd"/>
      <w:r w:rsidR="00801065" w:rsidRPr="008A38EF">
        <w:rPr>
          <w:rFonts w:ascii="Arial" w:hAnsi="Arial" w:cs="Arial"/>
        </w:rPr>
        <w:t xml:space="preserve"> </w:t>
      </w:r>
      <w:proofErr w:type="spellStart"/>
      <w:r w:rsidR="00801065" w:rsidRPr="008A38EF">
        <w:rPr>
          <w:rFonts w:ascii="Arial" w:hAnsi="Arial" w:cs="Arial"/>
        </w:rPr>
        <w:t>dengan</w:t>
      </w:r>
      <w:proofErr w:type="spellEnd"/>
      <w:r w:rsidR="00801065" w:rsidRPr="008A38EF">
        <w:rPr>
          <w:rFonts w:ascii="Arial" w:hAnsi="Arial" w:cs="Arial"/>
        </w:rPr>
        <w:t xml:space="preserve"> </w:t>
      </w:r>
      <w:proofErr w:type="spellStart"/>
      <w:r w:rsidR="00801065" w:rsidRPr="008A38EF">
        <w:rPr>
          <w:rFonts w:ascii="Arial" w:hAnsi="Arial" w:cs="Arial"/>
        </w:rPr>
        <w:t>tujuan</w:t>
      </w:r>
      <w:proofErr w:type="spellEnd"/>
      <w:r w:rsidR="00801065" w:rsidRPr="008A38EF">
        <w:rPr>
          <w:rFonts w:ascii="Arial" w:hAnsi="Arial" w:cs="Arial"/>
        </w:rPr>
        <w:t xml:space="preserve"> </w:t>
      </w:r>
      <w:proofErr w:type="spellStart"/>
      <w:r w:rsidR="00801065" w:rsidRPr="008A38EF">
        <w:rPr>
          <w:rFonts w:ascii="Arial" w:hAnsi="Arial" w:cs="Arial"/>
        </w:rPr>
        <w:t>pengukurannya</w:t>
      </w:r>
      <w:proofErr w:type="spellEnd"/>
      <w:r w:rsidR="00801065" w:rsidRPr="008A38EF">
        <w:rPr>
          <w:rFonts w:ascii="Arial" w:hAnsi="Arial" w:cs="Arial"/>
        </w:rPr>
        <w:t xml:space="preserve">. </w:t>
      </w:r>
    </w:p>
    <w:p w14:paraId="4E2666DC" w14:textId="5EFD0AF5" w:rsidR="00801065" w:rsidRDefault="00801065" w:rsidP="008010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A540A" w14:textId="43DC9E00" w:rsidR="00801065" w:rsidRDefault="00801065" w:rsidP="008010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A63D13" w14:textId="6181A890" w:rsidR="0073176B" w:rsidRDefault="0073176B" w:rsidP="008010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2C9207" w14:textId="36EAE332" w:rsidR="0073176B" w:rsidRDefault="0073176B" w:rsidP="008010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1AC808" w14:textId="77777777" w:rsidR="0073176B" w:rsidRPr="009069B7" w:rsidRDefault="0073176B" w:rsidP="008010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B56732E" w14:textId="65BC59AA" w:rsidR="00801065" w:rsidRPr="00FB46A0" w:rsidRDefault="00336997" w:rsidP="00393723">
      <w:pPr>
        <w:spacing w:after="0" w:line="240" w:lineRule="auto"/>
        <w:ind w:left="360" w:hanging="360"/>
        <w:jc w:val="both"/>
        <w:rPr>
          <w:rFonts w:ascii="Arial" w:hAnsi="Arial" w:cs="Arial"/>
          <w:b/>
          <w:bCs/>
          <w:color w:val="000000" w:themeColor="text1"/>
        </w:rPr>
      </w:pPr>
      <w:r w:rsidRPr="00FB46A0">
        <w:rPr>
          <w:rFonts w:ascii="Arial" w:hAnsi="Arial" w:cs="Arial"/>
          <w:b/>
          <w:bCs/>
          <w:color w:val="000000" w:themeColor="text1"/>
        </w:rPr>
        <w:lastRenderedPageBreak/>
        <w:t>F</w:t>
      </w:r>
      <w:r w:rsidR="00801065" w:rsidRPr="00FB46A0">
        <w:rPr>
          <w:rFonts w:ascii="Arial" w:hAnsi="Arial" w:cs="Arial"/>
          <w:b/>
          <w:bCs/>
          <w:color w:val="000000" w:themeColor="text1"/>
        </w:rPr>
        <w:t xml:space="preserve">. </w:t>
      </w:r>
      <w:r w:rsidR="00393723">
        <w:rPr>
          <w:rFonts w:ascii="Arial" w:hAnsi="Arial" w:cs="Arial"/>
          <w:b/>
          <w:bCs/>
          <w:color w:val="000000" w:themeColor="text1"/>
        </w:rPr>
        <w:tab/>
      </w:r>
      <w:r w:rsidR="007C1039" w:rsidRPr="00FB46A0">
        <w:rPr>
          <w:rFonts w:ascii="Arial" w:hAnsi="Arial" w:cs="Arial"/>
          <w:b/>
          <w:bCs/>
          <w:color w:val="000000" w:themeColor="text1"/>
        </w:rPr>
        <w:t>INDIKATOR KINERJA KUANTITATIF</w:t>
      </w:r>
      <w:r w:rsidR="00C758B9" w:rsidRPr="00FB46A0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401BE27" w14:textId="3796C0DA" w:rsidR="00801065" w:rsidRPr="009069B7" w:rsidRDefault="00801065" w:rsidP="008010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2A0F90" w14:textId="77B4D9E4" w:rsidR="00801065" w:rsidRPr="00FB46A0" w:rsidRDefault="00801065" w:rsidP="0080106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Secara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keseluruhan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indikator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kinerja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FB46A0">
        <w:rPr>
          <w:rFonts w:ascii="Arial" w:hAnsi="Arial" w:cs="Arial"/>
          <w:color w:val="000000" w:themeColor="text1"/>
        </w:rPr>
        <w:t>instrumen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akreditasi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FB46A0">
        <w:rPr>
          <w:rFonts w:ascii="Arial" w:hAnsi="Arial" w:cs="Arial"/>
          <w:color w:val="000000" w:themeColor="text1"/>
        </w:rPr>
        <w:t>Studi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meliputi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indikator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kuantitatif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B46A0">
        <w:rPr>
          <w:rFonts w:ascii="Arial" w:hAnsi="Arial" w:cs="Arial"/>
          <w:color w:val="000000" w:themeColor="text1"/>
        </w:rPr>
        <w:t>mencerminkan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kinerja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FB46A0">
        <w:rPr>
          <w:rFonts w:ascii="Arial" w:hAnsi="Arial" w:cs="Arial"/>
          <w:color w:val="000000" w:themeColor="text1"/>
        </w:rPr>
        <w:t>Studi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beserta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kinerja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UPPS, yang </w:t>
      </w:r>
      <w:proofErr w:type="spellStart"/>
      <w:r w:rsidRPr="00FB46A0">
        <w:rPr>
          <w:rFonts w:ascii="Arial" w:hAnsi="Arial" w:cs="Arial"/>
          <w:color w:val="000000" w:themeColor="text1"/>
        </w:rPr>
        <w:t>mencakup</w:t>
      </w:r>
      <w:proofErr w:type="spellEnd"/>
      <w:r w:rsidRPr="00FB46A0">
        <w:rPr>
          <w:rFonts w:ascii="Arial" w:hAnsi="Arial" w:cs="Arial"/>
          <w:color w:val="000000" w:themeColor="text1"/>
        </w:rPr>
        <w:t>:</w:t>
      </w:r>
    </w:p>
    <w:p w14:paraId="7017E547" w14:textId="2E55F863" w:rsidR="00A667C4" w:rsidRPr="00FB46A0" w:rsidRDefault="00A667C4" w:rsidP="00D34E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Indikator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visi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misi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tujuan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sasaran</w:t>
      </w:r>
      <w:proofErr w:type="spellEnd"/>
      <w:r w:rsidRPr="00FB46A0">
        <w:rPr>
          <w:rFonts w:ascii="Arial" w:hAnsi="Arial" w:cs="Arial"/>
          <w:color w:val="000000" w:themeColor="text1"/>
        </w:rPr>
        <w:t>:</w:t>
      </w:r>
    </w:p>
    <w:p w14:paraId="2D81D689" w14:textId="77777777" w:rsidR="00780707" w:rsidRPr="00FB46A0" w:rsidRDefault="00780707" w:rsidP="00D34E93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Kesesuaian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Visi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Misi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Tujuan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dan Strategi (VMTS) Unit </w:t>
      </w:r>
      <w:proofErr w:type="spellStart"/>
      <w:r w:rsidRPr="00FB46A0">
        <w:rPr>
          <w:rFonts w:ascii="Arial" w:hAnsi="Arial" w:cs="Arial"/>
          <w:color w:val="000000" w:themeColor="text1"/>
        </w:rPr>
        <w:t>Pengelola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FB46A0">
        <w:rPr>
          <w:rFonts w:ascii="Arial" w:hAnsi="Arial" w:cs="Arial"/>
          <w:color w:val="000000" w:themeColor="text1"/>
        </w:rPr>
        <w:t>Studi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(UPPS) </w:t>
      </w:r>
      <w:proofErr w:type="spellStart"/>
      <w:r w:rsidRPr="00FB46A0">
        <w:rPr>
          <w:rFonts w:ascii="Arial" w:hAnsi="Arial" w:cs="Arial"/>
          <w:color w:val="000000" w:themeColor="text1"/>
        </w:rPr>
        <w:t>terhadap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VMTS PT dan </w:t>
      </w:r>
      <w:proofErr w:type="spellStart"/>
      <w:r w:rsidRPr="00FB46A0">
        <w:rPr>
          <w:rFonts w:ascii="Arial" w:hAnsi="Arial" w:cs="Arial"/>
          <w:color w:val="000000" w:themeColor="text1"/>
        </w:rPr>
        <w:t>visi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keilmuan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PS yang </w:t>
      </w:r>
      <w:proofErr w:type="spellStart"/>
      <w:r w:rsidRPr="00FB46A0">
        <w:rPr>
          <w:rFonts w:ascii="Arial" w:hAnsi="Arial" w:cs="Arial"/>
          <w:color w:val="000000" w:themeColor="text1"/>
        </w:rPr>
        <w:t>dikelolanya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7D480033" w14:textId="77777777" w:rsidR="00780707" w:rsidRPr="00FB46A0" w:rsidRDefault="00780707" w:rsidP="00D34E93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Mekanisme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keterlibatan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pemangku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kepentingan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dalam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penyusunan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VMTS UPPS.</w:t>
      </w:r>
    </w:p>
    <w:p w14:paraId="3326B36D" w14:textId="6608D12F" w:rsidR="00780707" w:rsidRPr="00FB46A0" w:rsidRDefault="00780707" w:rsidP="00D34E9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FB46A0">
        <w:rPr>
          <w:rFonts w:ascii="Arial" w:hAnsi="Arial" w:cs="Arial"/>
          <w:color w:val="000000" w:themeColor="text1"/>
        </w:rPr>
        <w:t>Pemahaman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FB46A0">
        <w:rPr>
          <w:rFonts w:ascii="Arial" w:hAnsi="Arial" w:cs="Arial"/>
          <w:color w:val="000000" w:themeColor="text1"/>
        </w:rPr>
        <w:t>visi</w:t>
      </w:r>
      <w:proofErr w:type="spellEnd"/>
      <w:proofErr w:type="gram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misi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tujuan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FB46A0">
        <w:rPr>
          <w:rFonts w:ascii="Arial" w:hAnsi="Arial" w:cs="Arial"/>
          <w:color w:val="000000" w:themeColor="text1"/>
        </w:rPr>
        <w:t>sasaran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FB46A0">
        <w:rPr>
          <w:rFonts w:ascii="Arial" w:hAnsi="Arial" w:cs="Arial"/>
          <w:color w:val="000000" w:themeColor="text1"/>
        </w:rPr>
        <w:t>Studi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oleh </w:t>
      </w:r>
      <w:proofErr w:type="spellStart"/>
      <w:r w:rsidRPr="00FB46A0">
        <w:rPr>
          <w:rFonts w:ascii="Arial" w:hAnsi="Arial" w:cs="Arial"/>
          <w:color w:val="000000" w:themeColor="text1"/>
        </w:rPr>
        <w:t>seluruh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pemangku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kepentingan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internal (internal stakeholders): </w:t>
      </w:r>
      <w:proofErr w:type="spellStart"/>
      <w:r w:rsidRPr="00FB46A0">
        <w:rPr>
          <w:rFonts w:ascii="Arial" w:hAnsi="Arial" w:cs="Arial"/>
          <w:color w:val="000000" w:themeColor="text1"/>
        </w:rPr>
        <w:t>sivitas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akademika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mahasiswa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) dan </w:t>
      </w:r>
      <w:proofErr w:type="spellStart"/>
      <w:r w:rsidRPr="00FB46A0">
        <w:rPr>
          <w:rFonts w:ascii="Arial" w:hAnsi="Arial" w:cs="Arial"/>
          <w:color w:val="000000" w:themeColor="text1"/>
        </w:rPr>
        <w:t>tenaga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kependidikan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3A0EDF0E" w14:textId="4D639540" w:rsidR="00A667C4" w:rsidRDefault="00780707" w:rsidP="00D34E93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FB46A0">
        <w:rPr>
          <w:rFonts w:ascii="Arial" w:hAnsi="Arial" w:cs="Arial"/>
          <w:color w:val="000000" w:themeColor="text1"/>
        </w:rPr>
        <w:t xml:space="preserve">Strategi </w:t>
      </w:r>
      <w:proofErr w:type="spellStart"/>
      <w:r w:rsidRPr="00FB46A0">
        <w:rPr>
          <w:rFonts w:ascii="Arial" w:hAnsi="Arial" w:cs="Arial"/>
          <w:color w:val="000000" w:themeColor="text1"/>
        </w:rPr>
        <w:t>pencapaian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tujuan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disusun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berdasarkan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analisis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B46A0">
        <w:rPr>
          <w:rFonts w:ascii="Arial" w:hAnsi="Arial" w:cs="Arial"/>
          <w:color w:val="000000" w:themeColor="text1"/>
        </w:rPr>
        <w:t>sistematis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serta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FB46A0">
        <w:rPr>
          <w:rFonts w:ascii="Arial" w:hAnsi="Arial" w:cs="Arial"/>
          <w:color w:val="000000" w:themeColor="text1"/>
        </w:rPr>
        <w:t>pelaksanaannya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dilakukan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pemantauan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evaluasi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B46A0">
        <w:rPr>
          <w:rFonts w:ascii="Arial" w:hAnsi="Arial" w:cs="Arial"/>
          <w:color w:val="000000" w:themeColor="text1"/>
        </w:rPr>
        <w:t>ditindaklanjuti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00618B6D" w14:textId="77777777" w:rsidR="007A7240" w:rsidRDefault="007A7240" w:rsidP="007A7240">
      <w:pPr>
        <w:pStyle w:val="ListParagraph"/>
        <w:rPr>
          <w:rFonts w:ascii="Arial" w:hAnsi="Arial" w:cs="Arial"/>
          <w:color w:val="000000" w:themeColor="text1"/>
        </w:rPr>
      </w:pPr>
    </w:p>
    <w:p w14:paraId="12A3E2A7" w14:textId="7BBB3AC0" w:rsidR="00801065" w:rsidRPr="00FB46A0" w:rsidRDefault="00801065" w:rsidP="00D34E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Indikator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aspek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tata </w:t>
      </w:r>
      <w:proofErr w:type="spellStart"/>
      <w:r w:rsidRPr="00FB46A0">
        <w:rPr>
          <w:rFonts w:ascii="Arial" w:hAnsi="Arial" w:cs="Arial"/>
          <w:color w:val="000000" w:themeColor="text1"/>
        </w:rPr>
        <w:t>pamong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tata </w:t>
      </w:r>
      <w:proofErr w:type="spellStart"/>
      <w:r w:rsidRPr="00FB46A0">
        <w:rPr>
          <w:rFonts w:ascii="Arial" w:hAnsi="Arial" w:cs="Arial"/>
          <w:color w:val="000000" w:themeColor="text1"/>
        </w:rPr>
        <w:t>kelola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FB46A0">
        <w:rPr>
          <w:rFonts w:ascii="Arial" w:hAnsi="Arial" w:cs="Arial"/>
          <w:color w:val="000000" w:themeColor="text1"/>
        </w:rPr>
        <w:t>kerjasama</w:t>
      </w:r>
      <w:proofErr w:type="spellEnd"/>
      <w:r w:rsidRPr="00FB46A0">
        <w:rPr>
          <w:rFonts w:ascii="Arial" w:hAnsi="Arial" w:cs="Arial"/>
          <w:color w:val="000000" w:themeColor="text1"/>
        </w:rPr>
        <w:t>:</w:t>
      </w:r>
    </w:p>
    <w:p w14:paraId="5253654F" w14:textId="4D2FCF1C" w:rsidR="00801065" w:rsidRPr="00FB46A0" w:rsidRDefault="00466F64" w:rsidP="00D34E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Kelengkapan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struktur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organisasi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keefektifan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penyelenggaraan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organisasi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3E2932B9" w14:textId="25ADC468" w:rsidR="00466F64" w:rsidRPr="00FB46A0" w:rsidRDefault="00466F64" w:rsidP="00D34E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Perwujudan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good governance dan </w:t>
      </w:r>
      <w:proofErr w:type="spellStart"/>
      <w:r w:rsidRPr="00FB46A0">
        <w:rPr>
          <w:rFonts w:ascii="Arial" w:hAnsi="Arial" w:cs="Arial"/>
          <w:color w:val="000000" w:themeColor="text1"/>
        </w:rPr>
        <w:t>pemenuhan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lima pilar </w:t>
      </w:r>
      <w:proofErr w:type="spellStart"/>
      <w:r w:rsidRPr="00FB46A0">
        <w:rPr>
          <w:rFonts w:ascii="Arial" w:hAnsi="Arial" w:cs="Arial"/>
          <w:color w:val="000000" w:themeColor="text1"/>
        </w:rPr>
        <w:t>sistem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tata </w:t>
      </w:r>
      <w:proofErr w:type="spellStart"/>
      <w:r w:rsidRPr="00FB46A0">
        <w:rPr>
          <w:rFonts w:ascii="Arial" w:hAnsi="Arial" w:cs="Arial"/>
          <w:color w:val="000000" w:themeColor="text1"/>
        </w:rPr>
        <w:t>pamong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yang </w:t>
      </w:r>
      <w:proofErr w:type="spellStart"/>
      <w:r w:rsidRPr="00FB46A0">
        <w:rPr>
          <w:rFonts w:ascii="Arial" w:hAnsi="Arial" w:cs="Arial"/>
          <w:color w:val="000000" w:themeColor="text1"/>
        </w:rPr>
        <w:t>mencakup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: a) </w:t>
      </w:r>
      <w:proofErr w:type="spellStart"/>
      <w:r w:rsidRPr="00FB46A0">
        <w:rPr>
          <w:rFonts w:ascii="Arial" w:hAnsi="Arial" w:cs="Arial"/>
          <w:color w:val="000000" w:themeColor="text1"/>
        </w:rPr>
        <w:t>kredibel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b) </w:t>
      </w:r>
      <w:proofErr w:type="spellStart"/>
      <w:r w:rsidRPr="00FB46A0">
        <w:rPr>
          <w:rFonts w:ascii="Arial" w:hAnsi="Arial" w:cs="Arial"/>
          <w:color w:val="000000" w:themeColor="text1"/>
        </w:rPr>
        <w:t>transparan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c) </w:t>
      </w:r>
      <w:proofErr w:type="spellStart"/>
      <w:r w:rsidRPr="00FB46A0">
        <w:rPr>
          <w:rFonts w:ascii="Arial" w:hAnsi="Arial" w:cs="Arial"/>
          <w:color w:val="000000" w:themeColor="text1"/>
        </w:rPr>
        <w:t>akuntabel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d) </w:t>
      </w:r>
      <w:proofErr w:type="spellStart"/>
      <w:r w:rsidRPr="00FB46A0">
        <w:rPr>
          <w:rFonts w:ascii="Arial" w:hAnsi="Arial" w:cs="Arial"/>
          <w:color w:val="000000" w:themeColor="text1"/>
        </w:rPr>
        <w:t>bertanggung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jawab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e) </w:t>
      </w:r>
      <w:proofErr w:type="spellStart"/>
      <w:r w:rsidRPr="00FB46A0">
        <w:rPr>
          <w:rFonts w:ascii="Arial" w:hAnsi="Arial" w:cs="Arial"/>
          <w:color w:val="000000" w:themeColor="text1"/>
        </w:rPr>
        <w:t>adil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0472D0C9" w14:textId="0B58261A" w:rsidR="00466F64" w:rsidRPr="00FB46A0" w:rsidRDefault="00466F64" w:rsidP="00D34E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Komitmen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pimpinan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UPPS.</w:t>
      </w:r>
    </w:p>
    <w:p w14:paraId="4FBA742F" w14:textId="45A2EFD4" w:rsidR="00466F64" w:rsidRPr="00FB46A0" w:rsidRDefault="00466F64" w:rsidP="00D34E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Kapabilitas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pimpinan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UPPS, </w:t>
      </w:r>
      <w:proofErr w:type="spellStart"/>
      <w:r w:rsidRPr="00FB46A0">
        <w:rPr>
          <w:rFonts w:ascii="Arial" w:hAnsi="Arial" w:cs="Arial"/>
          <w:color w:val="000000" w:themeColor="text1"/>
        </w:rPr>
        <w:t>mencakup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aspek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: a) </w:t>
      </w:r>
      <w:proofErr w:type="spellStart"/>
      <w:r w:rsidRPr="00FB46A0">
        <w:rPr>
          <w:rFonts w:ascii="Arial" w:hAnsi="Arial" w:cs="Arial"/>
          <w:color w:val="000000" w:themeColor="text1"/>
        </w:rPr>
        <w:t>perencanaan</w:t>
      </w:r>
      <w:proofErr w:type="spellEnd"/>
      <w:r w:rsidRPr="00FB46A0">
        <w:rPr>
          <w:rFonts w:ascii="Arial" w:hAnsi="Arial" w:cs="Arial"/>
          <w:color w:val="000000" w:themeColor="text1"/>
        </w:rPr>
        <w:t>, b)</w:t>
      </w:r>
      <w:r w:rsidR="00393723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FB46A0">
        <w:rPr>
          <w:rFonts w:ascii="Arial" w:hAnsi="Arial" w:cs="Arial"/>
          <w:color w:val="000000" w:themeColor="text1"/>
        </w:rPr>
        <w:t>pengorganisasian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r w:rsidR="00393723">
        <w:rPr>
          <w:rFonts w:ascii="Arial" w:hAnsi="Arial" w:cs="Arial"/>
          <w:color w:val="000000" w:themeColor="text1"/>
        </w:rPr>
        <w:t xml:space="preserve">  </w:t>
      </w:r>
      <w:proofErr w:type="gramEnd"/>
      <w:r w:rsidR="00393723">
        <w:rPr>
          <w:rFonts w:ascii="Arial" w:hAnsi="Arial" w:cs="Arial"/>
          <w:color w:val="000000" w:themeColor="text1"/>
        </w:rPr>
        <w:t xml:space="preserve">   </w:t>
      </w:r>
      <w:r w:rsidRPr="00FB46A0">
        <w:rPr>
          <w:rFonts w:ascii="Arial" w:hAnsi="Arial" w:cs="Arial"/>
          <w:color w:val="000000" w:themeColor="text1"/>
        </w:rPr>
        <w:t xml:space="preserve">c) </w:t>
      </w:r>
      <w:proofErr w:type="spellStart"/>
      <w:r w:rsidRPr="00FB46A0">
        <w:rPr>
          <w:rFonts w:ascii="Arial" w:hAnsi="Arial" w:cs="Arial"/>
          <w:color w:val="000000" w:themeColor="text1"/>
        </w:rPr>
        <w:t>penempatan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personal, d) </w:t>
      </w:r>
      <w:proofErr w:type="spellStart"/>
      <w:r w:rsidRPr="00FB46A0">
        <w:rPr>
          <w:rFonts w:ascii="Arial" w:hAnsi="Arial" w:cs="Arial"/>
          <w:color w:val="000000" w:themeColor="text1"/>
        </w:rPr>
        <w:t>pelaksanaan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e) </w:t>
      </w:r>
      <w:proofErr w:type="spellStart"/>
      <w:r w:rsidRPr="00FB46A0">
        <w:rPr>
          <w:rFonts w:ascii="Arial" w:hAnsi="Arial" w:cs="Arial"/>
          <w:color w:val="000000" w:themeColor="text1"/>
        </w:rPr>
        <w:t>pengendalian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pengawasan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dan </w:t>
      </w:r>
      <w:r w:rsidR="00393723">
        <w:rPr>
          <w:rFonts w:ascii="Arial" w:hAnsi="Arial" w:cs="Arial"/>
          <w:color w:val="000000" w:themeColor="text1"/>
        </w:rPr>
        <w:t xml:space="preserve">               </w:t>
      </w:r>
      <w:r w:rsidRPr="00FB46A0">
        <w:rPr>
          <w:rFonts w:ascii="Arial" w:hAnsi="Arial" w:cs="Arial"/>
          <w:color w:val="000000" w:themeColor="text1"/>
        </w:rPr>
        <w:t xml:space="preserve">f) </w:t>
      </w:r>
      <w:proofErr w:type="spellStart"/>
      <w:r w:rsidRPr="00FB46A0">
        <w:rPr>
          <w:rFonts w:ascii="Arial" w:hAnsi="Arial" w:cs="Arial"/>
          <w:color w:val="000000" w:themeColor="text1"/>
        </w:rPr>
        <w:t>pelaporan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B46A0">
        <w:rPr>
          <w:rFonts w:ascii="Arial" w:hAnsi="Arial" w:cs="Arial"/>
          <w:color w:val="000000" w:themeColor="text1"/>
        </w:rPr>
        <w:t>menjadi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dasar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tindak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lanjut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133DD227" w14:textId="5C416D99" w:rsidR="00466F64" w:rsidRPr="00FB46A0" w:rsidRDefault="00466F64" w:rsidP="00D34E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Mutu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manfaat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kepuasan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keberlanjutan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kerjasama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pendidikan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penelitian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PkM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B46A0">
        <w:rPr>
          <w:rFonts w:ascii="Arial" w:hAnsi="Arial" w:cs="Arial"/>
          <w:color w:val="000000" w:themeColor="text1"/>
        </w:rPr>
        <w:t>relevan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dengan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FB46A0">
        <w:rPr>
          <w:rFonts w:ascii="Arial" w:hAnsi="Arial" w:cs="Arial"/>
          <w:color w:val="000000" w:themeColor="text1"/>
        </w:rPr>
        <w:t>studi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. UPPS </w:t>
      </w:r>
      <w:proofErr w:type="spellStart"/>
      <w:r w:rsidRPr="00FB46A0">
        <w:rPr>
          <w:rFonts w:ascii="Arial" w:hAnsi="Arial" w:cs="Arial"/>
          <w:color w:val="000000" w:themeColor="text1"/>
        </w:rPr>
        <w:t>memiliki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bukti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yang sahih </w:t>
      </w:r>
      <w:proofErr w:type="spellStart"/>
      <w:r w:rsidRPr="00FB46A0">
        <w:rPr>
          <w:rFonts w:ascii="Arial" w:hAnsi="Arial" w:cs="Arial"/>
          <w:color w:val="000000" w:themeColor="text1"/>
        </w:rPr>
        <w:t>terkait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kerjasama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B46A0">
        <w:rPr>
          <w:rFonts w:ascii="Arial" w:hAnsi="Arial" w:cs="Arial"/>
          <w:color w:val="000000" w:themeColor="text1"/>
        </w:rPr>
        <w:t>ada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telah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memenuhi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r w:rsidR="00FA5462" w:rsidRPr="00FB46A0">
        <w:rPr>
          <w:rFonts w:ascii="Arial" w:hAnsi="Arial" w:cs="Arial"/>
          <w:color w:val="000000" w:themeColor="text1"/>
        </w:rPr>
        <w:t>4</w:t>
      </w:r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aspek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64FAA946" w14:textId="7AE33AD1" w:rsidR="00466F64" w:rsidRPr="00FB46A0" w:rsidRDefault="00466F64" w:rsidP="00D34E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B46A0">
        <w:rPr>
          <w:rFonts w:ascii="Arial" w:hAnsi="Arial" w:cs="Arial"/>
          <w:color w:val="000000" w:themeColor="text1"/>
        </w:rPr>
        <w:t xml:space="preserve">Kerjasama </w:t>
      </w:r>
      <w:proofErr w:type="spellStart"/>
      <w:r w:rsidRPr="00FB46A0">
        <w:rPr>
          <w:rFonts w:ascii="Arial" w:hAnsi="Arial" w:cs="Arial"/>
          <w:color w:val="000000" w:themeColor="text1"/>
        </w:rPr>
        <w:t>pendidikan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penelitian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PkM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B46A0">
        <w:rPr>
          <w:rFonts w:ascii="Arial" w:hAnsi="Arial" w:cs="Arial"/>
          <w:color w:val="000000" w:themeColor="text1"/>
        </w:rPr>
        <w:t>relevan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dengan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FB46A0">
        <w:rPr>
          <w:rFonts w:ascii="Arial" w:hAnsi="Arial" w:cs="Arial"/>
          <w:color w:val="000000" w:themeColor="text1"/>
        </w:rPr>
        <w:t>studi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dikelola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oleh UPPS </w:t>
      </w:r>
      <w:proofErr w:type="spellStart"/>
      <w:r w:rsidRPr="00FB46A0">
        <w:rPr>
          <w:rFonts w:ascii="Arial" w:hAnsi="Arial" w:cs="Arial"/>
          <w:color w:val="000000" w:themeColor="text1"/>
        </w:rPr>
        <w:t>dalam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3 </w:t>
      </w:r>
      <w:proofErr w:type="spellStart"/>
      <w:r w:rsidRPr="00FB46A0">
        <w:rPr>
          <w:rFonts w:ascii="Arial" w:hAnsi="Arial" w:cs="Arial"/>
          <w:color w:val="000000" w:themeColor="text1"/>
        </w:rPr>
        <w:t>tahun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terakhir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7A54682C" w14:textId="21BDEDDC" w:rsidR="00466F64" w:rsidRDefault="00466F64" w:rsidP="00D34E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B46A0">
        <w:rPr>
          <w:rFonts w:ascii="Arial" w:hAnsi="Arial" w:cs="Arial"/>
          <w:color w:val="000000" w:themeColor="text1"/>
        </w:rPr>
        <w:t xml:space="preserve">Kerjasama </w:t>
      </w:r>
      <w:proofErr w:type="spellStart"/>
      <w:r w:rsidRPr="00FB46A0">
        <w:rPr>
          <w:rFonts w:ascii="Arial" w:hAnsi="Arial" w:cs="Arial"/>
          <w:color w:val="000000" w:themeColor="text1"/>
        </w:rPr>
        <w:t>tingkat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internasional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nasional</w:t>
      </w:r>
      <w:proofErr w:type="spellEnd"/>
      <w:r w:rsidRPr="00FB46A0">
        <w:rPr>
          <w:rFonts w:ascii="Arial" w:hAnsi="Arial" w:cs="Arial"/>
          <w:color w:val="000000" w:themeColor="text1"/>
        </w:rPr>
        <w:t>, wilayah/</w:t>
      </w:r>
      <w:proofErr w:type="spellStart"/>
      <w:r w:rsidRPr="00FB46A0">
        <w:rPr>
          <w:rFonts w:ascii="Arial" w:hAnsi="Arial" w:cs="Arial"/>
          <w:color w:val="000000" w:themeColor="text1"/>
        </w:rPr>
        <w:t>lokal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B46A0">
        <w:rPr>
          <w:rFonts w:ascii="Arial" w:hAnsi="Arial" w:cs="Arial"/>
          <w:color w:val="000000" w:themeColor="text1"/>
        </w:rPr>
        <w:t>relevan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dengan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FB46A0">
        <w:rPr>
          <w:rFonts w:ascii="Arial" w:hAnsi="Arial" w:cs="Arial"/>
          <w:color w:val="000000" w:themeColor="text1"/>
        </w:rPr>
        <w:t>studi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dikelola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oleh UPPS </w:t>
      </w:r>
      <w:proofErr w:type="spellStart"/>
      <w:r w:rsidRPr="00FB46A0">
        <w:rPr>
          <w:rFonts w:ascii="Arial" w:hAnsi="Arial" w:cs="Arial"/>
          <w:color w:val="000000" w:themeColor="text1"/>
        </w:rPr>
        <w:t>dalam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3 </w:t>
      </w:r>
      <w:proofErr w:type="spellStart"/>
      <w:r w:rsidRPr="00FB46A0">
        <w:rPr>
          <w:rFonts w:ascii="Arial" w:hAnsi="Arial" w:cs="Arial"/>
          <w:color w:val="000000" w:themeColor="text1"/>
        </w:rPr>
        <w:t>tahun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terakhir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0E5AD329" w14:textId="77777777" w:rsidR="007A7240" w:rsidRPr="00FB46A0" w:rsidRDefault="007A7240" w:rsidP="007A7240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4625D6A" w14:textId="24BCBE73" w:rsidR="00801065" w:rsidRPr="00FB46A0" w:rsidRDefault="00801065" w:rsidP="00D34E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Indikator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aspek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mahasiswa</w:t>
      </w:r>
      <w:proofErr w:type="spellEnd"/>
      <w:r w:rsidRPr="00FB46A0">
        <w:rPr>
          <w:rFonts w:ascii="Arial" w:hAnsi="Arial" w:cs="Arial"/>
          <w:color w:val="000000" w:themeColor="text1"/>
        </w:rPr>
        <w:t>:</w:t>
      </w:r>
    </w:p>
    <w:p w14:paraId="230AF93D" w14:textId="2162772D" w:rsidR="00FA5462" w:rsidRPr="00FB46A0" w:rsidRDefault="00FA5462" w:rsidP="00D34E9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Kualitas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input </w:t>
      </w:r>
      <w:proofErr w:type="spellStart"/>
      <w:r w:rsidRPr="00FB46A0">
        <w:rPr>
          <w:rFonts w:ascii="Arial" w:hAnsi="Arial" w:cs="Arial"/>
          <w:color w:val="000000" w:themeColor="text1"/>
        </w:rPr>
        <w:t>mahasiswa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FB46A0">
        <w:rPr>
          <w:rFonts w:ascii="Arial" w:hAnsi="Arial" w:cs="Arial"/>
          <w:color w:val="000000" w:themeColor="text1"/>
        </w:rPr>
        <w:t>metode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rekrutmen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keketatan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seleksi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71569882" w14:textId="4554A82D" w:rsidR="00FA5462" w:rsidRPr="00FB46A0" w:rsidRDefault="00FA5462" w:rsidP="00D34E9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Minat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calon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mahasiswa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FB46A0">
        <w:rPr>
          <w:rFonts w:ascii="Arial" w:hAnsi="Arial" w:cs="Arial"/>
          <w:color w:val="000000" w:themeColor="text1"/>
        </w:rPr>
        <w:t>peningkatan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jumlah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calon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mahasiswa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keberadaan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mahasiswa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asing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16F7A79C" w14:textId="16D77408" w:rsidR="00FA5462" w:rsidRPr="00FB46A0" w:rsidRDefault="00FA5462" w:rsidP="00D34E9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Layanan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kemahasiswaan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FB46A0">
        <w:rPr>
          <w:rFonts w:ascii="Arial" w:hAnsi="Arial" w:cs="Arial"/>
          <w:color w:val="000000" w:themeColor="text1"/>
        </w:rPr>
        <w:t>ketersediaan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layanan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kemahasiswaan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FB46A0">
        <w:rPr>
          <w:rFonts w:ascii="Arial" w:hAnsi="Arial" w:cs="Arial"/>
          <w:color w:val="000000" w:themeColor="text1"/>
        </w:rPr>
        <w:t>bidang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: a) </w:t>
      </w:r>
      <w:proofErr w:type="spellStart"/>
      <w:r w:rsidRPr="00FB46A0">
        <w:rPr>
          <w:rFonts w:ascii="Arial" w:hAnsi="Arial" w:cs="Arial"/>
          <w:color w:val="000000" w:themeColor="text1"/>
        </w:rPr>
        <w:t>penalaran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minat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bakat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; b) </w:t>
      </w:r>
      <w:proofErr w:type="spellStart"/>
      <w:r w:rsidRPr="00FB46A0">
        <w:rPr>
          <w:rFonts w:ascii="Arial" w:hAnsi="Arial" w:cs="Arial"/>
          <w:color w:val="000000" w:themeColor="text1"/>
        </w:rPr>
        <w:t>bimbingan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karir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kewirausahaan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dan c) </w:t>
      </w:r>
      <w:proofErr w:type="spellStart"/>
      <w:r w:rsidRPr="00FB46A0">
        <w:rPr>
          <w:rFonts w:ascii="Arial" w:hAnsi="Arial" w:cs="Arial"/>
          <w:color w:val="000000" w:themeColor="text1"/>
        </w:rPr>
        <w:t>kesejahteraan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FB46A0">
        <w:rPr>
          <w:rFonts w:ascii="Arial" w:hAnsi="Arial" w:cs="Arial"/>
          <w:color w:val="000000" w:themeColor="text1"/>
        </w:rPr>
        <w:t>bimbingan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konseling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layanan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beasiswa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FB46A0">
        <w:rPr>
          <w:rFonts w:ascii="Arial" w:hAnsi="Arial" w:cs="Arial"/>
          <w:color w:val="000000" w:themeColor="text1"/>
        </w:rPr>
        <w:t>layanan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kesehatan</w:t>
      </w:r>
      <w:proofErr w:type="spellEnd"/>
      <w:r w:rsidRPr="00FB46A0">
        <w:rPr>
          <w:rFonts w:ascii="Arial" w:hAnsi="Arial" w:cs="Arial"/>
          <w:color w:val="000000" w:themeColor="text1"/>
        </w:rPr>
        <w:t>).</w:t>
      </w:r>
    </w:p>
    <w:p w14:paraId="35E5D4F4" w14:textId="0616BD37" w:rsidR="00FA5462" w:rsidRDefault="00FA5462" w:rsidP="00D34E9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Akses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mutu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layanan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kemahasiswaan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3165997C" w14:textId="77777777" w:rsidR="007A7240" w:rsidRPr="00FB46A0" w:rsidRDefault="007A7240" w:rsidP="007A7240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3963112" w14:textId="04619B38" w:rsidR="00801065" w:rsidRPr="00FB46A0" w:rsidRDefault="00801065" w:rsidP="00D34E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Indikator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aspek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sumber</w:t>
      </w:r>
      <w:proofErr w:type="spellEnd"/>
      <w:r w:rsidR="00AD49D5"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daya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manusia</w:t>
      </w:r>
      <w:proofErr w:type="spellEnd"/>
      <w:r w:rsidRPr="00FB46A0">
        <w:rPr>
          <w:rFonts w:ascii="Arial" w:hAnsi="Arial" w:cs="Arial"/>
          <w:color w:val="000000" w:themeColor="text1"/>
        </w:rPr>
        <w:t>:</w:t>
      </w:r>
    </w:p>
    <w:p w14:paraId="53E539E8" w14:textId="3637AAC0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Kecukupan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jumlah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1BEB663B" w14:textId="5067A8A8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Kualifikasi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akademik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30BD9CF5" w14:textId="4FD21E18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Sertifikasi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profesi</w:t>
      </w:r>
      <w:proofErr w:type="spellEnd"/>
      <w:r w:rsidRPr="00FB46A0">
        <w:rPr>
          <w:rFonts w:ascii="Arial" w:hAnsi="Arial" w:cs="Arial"/>
          <w:color w:val="000000" w:themeColor="text1"/>
        </w:rPr>
        <w:t>/</w:t>
      </w:r>
      <w:proofErr w:type="spellStart"/>
      <w:r w:rsidRPr="00FB46A0">
        <w:rPr>
          <w:rFonts w:ascii="Arial" w:hAnsi="Arial" w:cs="Arial"/>
          <w:color w:val="000000" w:themeColor="text1"/>
        </w:rPr>
        <w:t>kompetensi</w:t>
      </w:r>
      <w:proofErr w:type="spellEnd"/>
      <w:r w:rsidRPr="00FB46A0">
        <w:rPr>
          <w:rFonts w:ascii="Arial" w:hAnsi="Arial" w:cs="Arial"/>
          <w:color w:val="000000" w:themeColor="text1"/>
        </w:rPr>
        <w:t>/</w:t>
      </w:r>
      <w:proofErr w:type="spellStart"/>
      <w:r w:rsidRPr="00FB46A0">
        <w:rPr>
          <w:rFonts w:ascii="Arial" w:hAnsi="Arial" w:cs="Arial"/>
          <w:color w:val="000000" w:themeColor="text1"/>
        </w:rPr>
        <w:t>industri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753B2D54" w14:textId="082108BC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Jabatan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akademik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7A46F6E8" w14:textId="72FF5B2C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Rasio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jumlah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mahasiswa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terhadap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jumlah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0F7B2B2E" w14:textId="3AE88979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Penugasan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sebagai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pembimbing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utama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tugas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akhir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033431CC" w14:textId="2EDE5CE2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Ekuivalensi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Waktu </w:t>
      </w:r>
      <w:proofErr w:type="spellStart"/>
      <w:r w:rsidRPr="00FB46A0">
        <w:rPr>
          <w:rFonts w:ascii="Arial" w:hAnsi="Arial" w:cs="Arial"/>
          <w:color w:val="000000" w:themeColor="text1"/>
        </w:rPr>
        <w:t>Mengajar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Penuh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(EWMP).</w:t>
      </w:r>
    </w:p>
    <w:p w14:paraId="0467076D" w14:textId="608D4842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Tidak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Tetap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industri</w:t>
      </w:r>
      <w:proofErr w:type="spellEnd"/>
      <w:r w:rsidRPr="00FB46A0">
        <w:rPr>
          <w:rFonts w:ascii="Arial" w:hAnsi="Arial" w:cs="Arial"/>
          <w:color w:val="000000" w:themeColor="text1"/>
        </w:rPr>
        <w:t>/</w:t>
      </w:r>
      <w:proofErr w:type="spellStart"/>
      <w:r w:rsidRPr="00FB46A0">
        <w:rPr>
          <w:rFonts w:ascii="Arial" w:hAnsi="Arial" w:cs="Arial"/>
          <w:color w:val="000000" w:themeColor="text1"/>
        </w:rPr>
        <w:t>praktisi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7F94896F" w14:textId="55166644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Pengakuan</w:t>
      </w:r>
      <w:proofErr w:type="spellEnd"/>
      <w:r w:rsidRPr="00FB46A0">
        <w:rPr>
          <w:rFonts w:ascii="Arial" w:hAnsi="Arial" w:cs="Arial"/>
          <w:color w:val="000000" w:themeColor="text1"/>
        </w:rPr>
        <w:t>/</w:t>
      </w:r>
      <w:proofErr w:type="spellStart"/>
      <w:r w:rsidRPr="00FB46A0">
        <w:rPr>
          <w:rFonts w:ascii="Arial" w:hAnsi="Arial" w:cs="Arial"/>
          <w:color w:val="000000" w:themeColor="text1"/>
        </w:rPr>
        <w:t>rekognisi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atas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kepakaran</w:t>
      </w:r>
      <w:proofErr w:type="spellEnd"/>
      <w:r w:rsidRPr="00FB46A0">
        <w:rPr>
          <w:rFonts w:ascii="Arial" w:hAnsi="Arial" w:cs="Arial"/>
          <w:color w:val="000000" w:themeColor="text1"/>
        </w:rPr>
        <w:t>/</w:t>
      </w:r>
      <w:proofErr w:type="spellStart"/>
      <w:r w:rsidRPr="00FB46A0">
        <w:rPr>
          <w:rFonts w:ascii="Arial" w:hAnsi="Arial" w:cs="Arial"/>
          <w:color w:val="000000" w:themeColor="text1"/>
        </w:rPr>
        <w:t>prestasi</w:t>
      </w:r>
      <w:proofErr w:type="spellEnd"/>
      <w:r w:rsidRPr="00FB46A0">
        <w:rPr>
          <w:rFonts w:ascii="Arial" w:hAnsi="Arial" w:cs="Arial"/>
          <w:color w:val="000000" w:themeColor="text1"/>
        </w:rPr>
        <w:t>/</w:t>
      </w:r>
      <w:proofErr w:type="spellStart"/>
      <w:r w:rsidRPr="00FB46A0">
        <w:rPr>
          <w:rFonts w:ascii="Arial" w:hAnsi="Arial" w:cs="Arial"/>
          <w:color w:val="000000" w:themeColor="text1"/>
        </w:rPr>
        <w:t>kinerja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575E16D1" w14:textId="3B3A641A" w:rsidR="00FA5462" w:rsidRPr="00FB46A0" w:rsidRDefault="00FA5462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Penelitian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tetap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B46A0">
        <w:rPr>
          <w:rFonts w:ascii="Arial" w:hAnsi="Arial" w:cs="Arial"/>
          <w:color w:val="000000" w:themeColor="text1"/>
        </w:rPr>
        <w:t>relevan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dengan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bidang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FB46A0">
        <w:rPr>
          <w:rFonts w:ascii="Arial" w:hAnsi="Arial" w:cs="Arial"/>
          <w:color w:val="000000" w:themeColor="text1"/>
        </w:rPr>
        <w:t>studi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4A1F0AD1" w14:textId="6F1E63B6" w:rsidR="00FA5462" w:rsidRPr="00FB46A0" w:rsidRDefault="00FA5462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lastRenderedPageBreak/>
        <w:t>Kegiatan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Pengabdian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kepada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Masyarakat </w:t>
      </w:r>
      <w:r w:rsidR="00AD49D5" w:rsidRPr="00FB46A0">
        <w:rPr>
          <w:rFonts w:ascii="Arial" w:hAnsi="Arial" w:cs="Arial"/>
          <w:color w:val="000000" w:themeColor="text1"/>
        </w:rPr>
        <w:t>(</w:t>
      </w:r>
      <w:proofErr w:type="spellStart"/>
      <w:r w:rsidR="00AD49D5" w:rsidRPr="00FB46A0">
        <w:rPr>
          <w:rFonts w:ascii="Arial" w:hAnsi="Arial" w:cs="Arial"/>
          <w:color w:val="000000" w:themeColor="text1"/>
        </w:rPr>
        <w:t>PkM</w:t>
      </w:r>
      <w:proofErr w:type="spellEnd"/>
      <w:r w:rsidR="00AD49D5" w:rsidRPr="00FB46A0">
        <w:rPr>
          <w:rFonts w:ascii="Arial" w:hAnsi="Arial" w:cs="Arial"/>
          <w:color w:val="000000" w:themeColor="text1"/>
        </w:rPr>
        <w:t xml:space="preserve">) </w:t>
      </w:r>
      <w:r w:rsidRPr="00FB46A0">
        <w:rPr>
          <w:rFonts w:ascii="Arial" w:hAnsi="Arial" w:cs="Arial"/>
          <w:color w:val="000000" w:themeColor="text1"/>
        </w:rPr>
        <w:t xml:space="preserve">yang </w:t>
      </w:r>
      <w:proofErr w:type="spellStart"/>
      <w:r w:rsidRPr="00FB46A0">
        <w:rPr>
          <w:rFonts w:ascii="Arial" w:hAnsi="Arial" w:cs="Arial"/>
          <w:color w:val="000000" w:themeColor="text1"/>
        </w:rPr>
        <w:t>relevan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dengan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bidang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FB46A0">
        <w:rPr>
          <w:rFonts w:ascii="Arial" w:hAnsi="Arial" w:cs="Arial"/>
          <w:color w:val="000000" w:themeColor="text1"/>
        </w:rPr>
        <w:t>studi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006957F0" w14:textId="7EAAB08F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Publikasi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ilmiah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sitasi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645F36AD" w14:textId="08BB65F8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Produk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jasa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karya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33C1764C" w14:textId="3757859D" w:rsidR="00801065" w:rsidRPr="00FB46A0" w:rsidRDefault="0080106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Luaran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penelitian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PkM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33ADAC7B" w14:textId="0C1B03B6" w:rsidR="00AD49D5" w:rsidRPr="00FB46A0" w:rsidRDefault="00AD49D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Upaya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pengembangan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</w:p>
    <w:p w14:paraId="036A10E6" w14:textId="2478F061" w:rsidR="00AD49D5" w:rsidRPr="00FB46A0" w:rsidRDefault="00AD49D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Kualifikasi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tenaga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kependidikan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berdasar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jenis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pekerjaannya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4EAA6D50" w14:textId="7AA2A74C" w:rsidR="00AD49D5" w:rsidRDefault="00AD49D5" w:rsidP="00D34E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Kualifikasi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kecukupan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laboran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B46A0">
        <w:rPr>
          <w:rFonts w:ascii="Arial" w:hAnsi="Arial" w:cs="Arial"/>
          <w:color w:val="000000" w:themeColor="text1"/>
        </w:rPr>
        <w:t>mendukung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Pr="00FB46A0">
        <w:rPr>
          <w:rFonts w:ascii="Arial" w:hAnsi="Arial" w:cs="Arial"/>
          <w:color w:val="000000" w:themeColor="text1"/>
        </w:rPr>
        <w:t>pembelajaran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4CF8F689" w14:textId="77777777" w:rsidR="007A7240" w:rsidRPr="00FB46A0" w:rsidRDefault="007A7240" w:rsidP="007A7240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FE4159B" w14:textId="4AE072A0" w:rsidR="00801065" w:rsidRPr="00FB46A0" w:rsidRDefault="00801065" w:rsidP="00D34E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Indikator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aspek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keuangan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sarana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prasarana</w:t>
      </w:r>
      <w:proofErr w:type="spellEnd"/>
      <w:r w:rsidRPr="00FB46A0">
        <w:rPr>
          <w:rFonts w:ascii="Arial" w:hAnsi="Arial" w:cs="Arial"/>
          <w:color w:val="000000" w:themeColor="text1"/>
        </w:rPr>
        <w:t>:</w:t>
      </w:r>
    </w:p>
    <w:p w14:paraId="0C1DA68A" w14:textId="25740B15" w:rsidR="00801065" w:rsidRPr="00FB46A0" w:rsidRDefault="00801065" w:rsidP="00D34E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Biaya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operasional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pendidikan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688ABDB1" w14:textId="2561371D" w:rsidR="00801065" w:rsidRPr="00FB46A0" w:rsidRDefault="00801065" w:rsidP="00D34E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B46A0">
        <w:rPr>
          <w:rFonts w:ascii="Arial" w:hAnsi="Arial" w:cs="Arial"/>
          <w:color w:val="000000" w:themeColor="text1"/>
        </w:rPr>
        <w:t xml:space="preserve">Dana </w:t>
      </w:r>
      <w:proofErr w:type="spellStart"/>
      <w:r w:rsidRPr="00FB46A0">
        <w:rPr>
          <w:rFonts w:ascii="Arial" w:hAnsi="Arial" w:cs="Arial"/>
          <w:color w:val="000000" w:themeColor="text1"/>
        </w:rPr>
        <w:t>penelitian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2D9C2D08" w14:textId="65510537" w:rsidR="00801065" w:rsidRPr="00FB46A0" w:rsidRDefault="00801065" w:rsidP="00D34E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B46A0">
        <w:rPr>
          <w:rFonts w:ascii="Arial" w:hAnsi="Arial" w:cs="Arial"/>
          <w:color w:val="000000" w:themeColor="text1"/>
        </w:rPr>
        <w:t xml:space="preserve">Dana </w:t>
      </w:r>
      <w:proofErr w:type="spellStart"/>
      <w:r w:rsidRPr="00FB46A0">
        <w:rPr>
          <w:rFonts w:ascii="Arial" w:hAnsi="Arial" w:cs="Arial"/>
          <w:color w:val="000000" w:themeColor="text1"/>
        </w:rPr>
        <w:t>PkM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dosen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5B785DCD" w14:textId="4136A5BE" w:rsidR="00801065" w:rsidRPr="00FB46A0" w:rsidRDefault="00AD49D5" w:rsidP="00D34E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Realisasi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investasi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(SDM, </w:t>
      </w:r>
      <w:proofErr w:type="spellStart"/>
      <w:r w:rsidRPr="00FB46A0">
        <w:rPr>
          <w:rFonts w:ascii="Arial" w:hAnsi="Arial" w:cs="Arial"/>
          <w:color w:val="000000" w:themeColor="text1"/>
        </w:rPr>
        <w:t>sarana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FB46A0">
        <w:rPr>
          <w:rFonts w:ascii="Arial" w:hAnsi="Arial" w:cs="Arial"/>
          <w:color w:val="000000" w:themeColor="text1"/>
        </w:rPr>
        <w:t>prasaran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) yang </w:t>
      </w:r>
      <w:proofErr w:type="spellStart"/>
      <w:r w:rsidRPr="00FB46A0">
        <w:rPr>
          <w:rFonts w:ascii="Arial" w:hAnsi="Arial" w:cs="Arial"/>
          <w:color w:val="000000" w:themeColor="text1"/>
        </w:rPr>
        <w:t>mendukung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tridharma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perguruan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tinggi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33B36FC5" w14:textId="2FC37AFA" w:rsidR="00801065" w:rsidRPr="00FB46A0" w:rsidRDefault="00AD49D5" w:rsidP="00D34E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Kecukupan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dana </w:t>
      </w:r>
      <w:proofErr w:type="spellStart"/>
      <w:r w:rsidRPr="00FB46A0">
        <w:rPr>
          <w:rFonts w:ascii="Arial" w:hAnsi="Arial" w:cs="Arial"/>
          <w:color w:val="000000" w:themeColor="text1"/>
        </w:rPr>
        <w:t>untuk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menjamin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pencapaian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capaian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pembelajaran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21D83AD7" w14:textId="7A931811" w:rsidR="00801065" w:rsidRDefault="00AD49D5" w:rsidP="00D34E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Kecukupan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aksesibilitas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FB46A0">
        <w:rPr>
          <w:rFonts w:ascii="Arial" w:hAnsi="Arial" w:cs="Arial"/>
          <w:color w:val="000000" w:themeColor="text1"/>
        </w:rPr>
        <w:t>mutu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sarana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prasarana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untuk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menjamin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pencapaian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capaian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pembelajaran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meningkatkan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suasana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akademik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780F364A" w14:textId="77777777" w:rsidR="007A7240" w:rsidRPr="00FB46A0" w:rsidRDefault="007A7240" w:rsidP="007A7240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F560B84" w14:textId="0DA67A92" w:rsidR="00801065" w:rsidRPr="00FB46A0" w:rsidRDefault="00801065" w:rsidP="00D34E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Indikator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aspek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pendidikan</w:t>
      </w:r>
      <w:proofErr w:type="spellEnd"/>
      <w:r w:rsidRPr="00FB46A0">
        <w:rPr>
          <w:rFonts w:ascii="Arial" w:hAnsi="Arial" w:cs="Arial"/>
          <w:color w:val="000000" w:themeColor="text1"/>
        </w:rPr>
        <w:t>:</w:t>
      </w:r>
    </w:p>
    <w:p w14:paraId="5532C9EF" w14:textId="58763456" w:rsidR="00393723" w:rsidRPr="00393723" w:rsidRDefault="00393723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1165">
        <w:rPr>
          <w:rFonts w:ascii="Arial" w:eastAsia="Arial MT" w:hAnsi="Arial" w:cs="Arial"/>
          <w:color w:val="000000" w:themeColor="text1"/>
          <w:lang w:val="id"/>
        </w:rPr>
        <w:t>Keterlibatan</w:t>
      </w:r>
      <w:r w:rsidRPr="00D71165">
        <w:rPr>
          <w:rFonts w:ascii="Arial" w:eastAsia="Arial MT" w:hAnsi="Arial" w:cs="Arial"/>
          <w:color w:val="000000" w:themeColor="text1"/>
          <w:spacing w:val="59"/>
          <w:lang w:val="id"/>
        </w:rPr>
        <w:t xml:space="preserve"> </w:t>
      </w:r>
      <w:r w:rsidRPr="00D71165">
        <w:rPr>
          <w:rFonts w:ascii="Arial" w:eastAsia="Arial MT" w:hAnsi="Arial" w:cs="Arial"/>
          <w:color w:val="000000" w:themeColor="text1"/>
          <w:lang w:val="id"/>
        </w:rPr>
        <w:t>pemangku</w:t>
      </w:r>
      <w:r w:rsidRPr="00D71165">
        <w:rPr>
          <w:rFonts w:ascii="Arial" w:eastAsia="Arial MT" w:hAnsi="Arial" w:cs="Arial"/>
          <w:color w:val="000000" w:themeColor="text1"/>
          <w:spacing w:val="54"/>
          <w:lang w:val="id"/>
        </w:rPr>
        <w:t xml:space="preserve"> </w:t>
      </w:r>
      <w:r w:rsidRPr="00D71165">
        <w:rPr>
          <w:rFonts w:ascii="Arial" w:eastAsia="Arial MT" w:hAnsi="Arial" w:cs="Arial"/>
          <w:color w:val="000000" w:themeColor="text1"/>
          <w:lang w:val="id"/>
        </w:rPr>
        <w:t>kepentingan</w:t>
      </w:r>
      <w:r w:rsidRPr="00D71165">
        <w:rPr>
          <w:rFonts w:ascii="Arial" w:eastAsia="Arial MT" w:hAnsi="Arial" w:cs="Arial"/>
          <w:color w:val="000000" w:themeColor="text1"/>
          <w:spacing w:val="59"/>
          <w:lang w:val="id"/>
        </w:rPr>
        <w:t xml:space="preserve"> </w:t>
      </w:r>
      <w:r w:rsidRPr="00D71165">
        <w:rPr>
          <w:rFonts w:ascii="Arial" w:eastAsia="Arial MT" w:hAnsi="Arial" w:cs="Arial"/>
          <w:color w:val="000000" w:themeColor="text1"/>
          <w:lang w:val="id"/>
        </w:rPr>
        <w:t>dalam</w:t>
      </w:r>
      <w:r w:rsidRPr="00D71165">
        <w:rPr>
          <w:rFonts w:ascii="Arial" w:eastAsia="Arial MT" w:hAnsi="Arial" w:cs="Arial"/>
          <w:color w:val="000000" w:themeColor="text1"/>
          <w:spacing w:val="55"/>
          <w:lang w:val="id"/>
        </w:rPr>
        <w:t xml:space="preserve"> </w:t>
      </w:r>
      <w:r w:rsidRPr="00D71165">
        <w:rPr>
          <w:rFonts w:ascii="Arial" w:eastAsia="Arial MT" w:hAnsi="Arial" w:cs="Arial"/>
          <w:color w:val="000000" w:themeColor="text1"/>
          <w:lang w:val="id"/>
        </w:rPr>
        <w:t>proses</w:t>
      </w:r>
      <w:r w:rsidRPr="00D71165">
        <w:rPr>
          <w:rFonts w:ascii="Arial" w:eastAsia="Arial MT" w:hAnsi="Arial" w:cs="Arial"/>
          <w:color w:val="000000" w:themeColor="text1"/>
          <w:spacing w:val="-59"/>
          <w:lang w:val="id"/>
        </w:rPr>
        <w:t xml:space="preserve"> </w:t>
      </w:r>
      <w:r w:rsidRPr="00D71165">
        <w:rPr>
          <w:rFonts w:ascii="Arial" w:eastAsia="Arial MT" w:hAnsi="Arial" w:cs="Arial"/>
          <w:color w:val="000000" w:themeColor="text1"/>
          <w:lang w:val="id"/>
        </w:rPr>
        <w:t>evaluasi</w:t>
      </w:r>
      <w:r w:rsidRPr="00D71165">
        <w:rPr>
          <w:rFonts w:ascii="Arial" w:eastAsia="Arial MT" w:hAnsi="Arial" w:cs="Arial"/>
          <w:color w:val="000000" w:themeColor="text1"/>
          <w:spacing w:val="-1"/>
          <w:lang w:val="id"/>
        </w:rPr>
        <w:t xml:space="preserve"> </w:t>
      </w:r>
      <w:r w:rsidRPr="00D71165">
        <w:rPr>
          <w:rFonts w:ascii="Arial" w:eastAsia="Arial MT" w:hAnsi="Arial" w:cs="Arial"/>
          <w:color w:val="000000" w:themeColor="text1"/>
          <w:lang w:val="id"/>
        </w:rPr>
        <w:t>dan pemutakhiran</w:t>
      </w:r>
      <w:r w:rsidRPr="00D71165">
        <w:rPr>
          <w:rFonts w:ascii="Arial" w:eastAsia="Arial MT" w:hAnsi="Arial" w:cs="Arial"/>
          <w:color w:val="000000" w:themeColor="text1"/>
          <w:spacing w:val="-2"/>
          <w:lang w:val="id"/>
        </w:rPr>
        <w:t xml:space="preserve"> </w:t>
      </w:r>
      <w:r w:rsidRPr="00D71165">
        <w:rPr>
          <w:rFonts w:ascii="Arial" w:eastAsia="Arial MT" w:hAnsi="Arial" w:cs="Arial"/>
          <w:color w:val="000000" w:themeColor="text1"/>
          <w:lang w:val="id"/>
        </w:rPr>
        <w:t>kurikulu</w:t>
      </w:r>
      <w:r>
        <w:rPr>
          <w:rFonts w:ascii="Arial" w:eastAsia="Arial MT" w:hAnsi="Arial" w:cs="Arial"/>
          <w:color w:val="000000" w:themeColor="text1"/>
        </w:rPr>
        <w:t>m.</w:t>
      </w:r>
    </w:p>
    <w:p w14:paraId="139A1728" w14:textId="77777777" w:rsidR="00161895" w:rsidRPr="00161895" w:rsidRDefault="00161895" w:rsidP="00D34E93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proofErr w:type="spellStart"/>
      <w:r w:rsidRPr="00161895">
        <w:rPr>
          <w:rFonts w:ascii="Arial" w:hAnsi="Arial" w:cs="Arial"/>
          <w:color w:val="000000" w:themeColor="text1"/>
        </w:rPr>
        <w:t>Kesesuaian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capaian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pembelajaran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dengan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profil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lulusan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161895">
        <w:rPr>
          <w:rFonts w:ascii="Arial" w:hAnsi="Arial" w:cs="Arial"/>
          <w:color w:val="000000" w:themeColor="text1"/>
        </w:rPr>
        <w:t>jenjang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KKNI/SKKNI.</w:t>
      </w:r>
    </w:p>
    <w:p w14:paraId="2B44323F" w14:textId="77777777" w:rsidR="00161895" w:rsidRPr="00161895" w:rsidRDefault="00161895" w:rsidP="00D34E93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proofErr w:type="spellStart"/>
      <w:r w:rsidRPr="00161895">
        <w:rPr>
          <w:rFonts w:ascii="Arial" w:hAnsi="Arial" w:cs="Arial"/>
          <w:color w:val="000000" w:themeColor="text1"/>
        </w:rPr>
        <w:t>Ketepatan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struktur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kurikulum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dalam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161895">
        <w:rPr>
          <w:rFonts w:ascii="Arial" w:hAnsi="Arial" w:cs="Arial"/>
          <w:color w:val="000000" w:themeColor="text1"/>
        </w:rPr>
        <w:t>pembentukan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161895">
        <w:rPr>
          <w:rFonts w:ascii="Arial" w:hAnsi="Arial" w:cs="Arial"/>
          <w:color w:val="000000" w:themeColor="text1"/>
        </w:rPr>
        <w:t>capaian</w:t>
      </w:r>
      <w:proofErr w:type="spellEnd"/>
      <w:proofErr w:type="gram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pembelajaran</w:t>
      </w:r>
      <w:proofErr w:type="spellEnd"/>
      <w:r w:rsidRPr="00161895">
        <w:rPr>
          <w:rFonts w:ascii="Arial" w:hAnsi="Arial" w:cs="Arial"/>
          <w:color w:val="000000" w:themeColor="text1"/>
        </w:rPr>
        <w:t>.</w:t>
      </w:r>
    </w:p>
    <w:p w14:paraId="49C2BF0D" w14:textId="173DBC66" w:rsidR="00393723" w:rsidRDefault="00161895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</w:t>
      </w:r>
      <w:r w:rsidRPr="00161895">
        <w:rPr>
          <w:rFonts w:ascii="Arial" w:hAnsi="Arial" w:cs="Arial"/>
          <w:color w:val="000000" w:themeColor="text1"/>
        </w:rPr>
        <w:t>emenuhan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karakteristik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Pr="00161895">
        <w:rPr>
          <w:rFonts w:ascii="Arial" w:hAnsi="Arial" w:cs="Arial"/>
          <w:color w:val="000000" w:themeColor="text1"/>
        </w:rPr>
        <w:t>pembelajaran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161895">
        <w:rPr>
          <w:rFonts w:ascii="Arial" w:hAnsi="Arial" w:cs="Arial"/>
          <w:color w:val="000000" w:themeColor="text1"/>
        </w:rPr>
        <w:t>terdiri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atas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9 </w:t>
      </w:r>
      <w:proofErr w:type="spellStart"/>
      <w:r w:rsidRPr="00161895">
        <w:rPr>
          <w:rFonts w:ascii="Arial" w:hAnsi="Arial" w:cs="Arial"/>
          <w:color w:val="000000" w:themeColor="text1"/>
        </w:rPr>
        <w:t>sifat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7C2C822F" w14:textId="790B751B" w:rsidR="00161895" w:rsidRPr="00161895" w:rsidRDefault="00161895" w:rsidP="00D34E93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proofErr w:type="spellStart"/>
      <w:r w:rsidRPr="00161895">
        <w:rPr>
          <w:rFonts w:ascii="Arial" w:hAnsi="Arial" w:cs="Arial"/>
          <w:color w:val="000000" w:themeColor="text1"/>
        </w:rPr>
        <w:t>Ketersediaan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161895">
        <w:rPr>
          <w:rFonts w:ascii="Arial" w:hAnsi="Arial" w:cs="Arial"/>
          <w:color w:val="000000" w:themeColor="text1"/>
        </w:rPr>
        <w:t>kelengkapan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dokumen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rencana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pembelajaran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semester (RPS) dan </w:t>
      </w:r>
      <w:proofErr w:type="spellStart"/>
      <w:r w:rsidRPr="00161895">
        <w:rPr>
          <w:rFonts w:ascii="Arial" w:hAnsi="Arial" w:cs="Arial"/>
          <w:color w:val="000000" w:themeColor="text1"/>
        </w:rPr>
        <w:t>kedalaman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161895">
        <w:rPr>
          <w:rFonts w:ascii="Arial" w:hAnsi="Arial" w:cs="Arial"/>
          <w:color w:val="000000" w:themeColor="text1"/>
        </w:rPr>
        <w:t>keluasan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RPS </w:t>
      </w:r>
      <w:proofErr w:type="spellStart"/>
      <w:r w:rsidRPr="00161895">
        <w:rPr>
          <w:rFonts w:ascii="Arial" w:hAnsi="Arial" w:cs="Arial"/>
          <w:color w:val="000000" w:themeColor="text1"/>
        </w:rPr>
        <w:t>sesuai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dengan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capaian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pembelajaran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lulusan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r w:rsidRPr="00161895">
        <w:rPr>
          <w:rFonts w:ascii="Arial" w:hAnsi="Arial" w:cs="Arial"/>
          <w:color w:val="000000" w:themeColor="text1"/>
        </w:rPr>
        <w:t>CPL</w:t>
      </w:r>
      <w:r>
        <w:rPr>
          <w:rFonts w:ascii="Arial" w:hAnsi="Arial" w:cs="Arial"/>
          <w:color w:val="000000" w:themeColor="text1"/>
        </w:rPr>
        <w:t>)</w:t>
      </w:r>
      <w:r w:rsidRPr="00161895">
        <w:rPr>
          <w:rFonts w:ascii="Arial" w:hAnsi="Arial" w:cs="Arial"/>
          <w:color w:val="000000" w:themeColor="text1"/>
        </w:rPr>
        <w:t>.</w:t>
      </w:r>
    </w:p>
    <w:p w14:paraId="36714143" w14:textId="1664992E" w:rsidR="00161895" w:rsidRDefault="00161895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161895">
        <w:rPr>
          <w:rFonts w:ascii="Arial" w:hAnsi="Arial" w:cs="Arial"/>
          <w:color w:val="000000" w:themeColor="text1"/>
        </w:rPr>
        <w:t>Pelaksanaan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Pr="00161895">
        <w:rPr>
          <w:rFonts w:ascii="Arial" w:hAnsi="Arial" w:cs="Arial"/>
          <w:color w:val="000000" w:themeColor="text1"/>
        </w:rPr>
        <w:t>pembelajaran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dalam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bentuk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interaksi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antara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dosen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61895">
        <w:rPr>
          <w:rFonts w:ascii="Arial" w:hAnsi="Arial" w:cs="Arial"/>
          <w:color w:val="000000" w:themeColor="text1"/>
        </w:rPr>
        <w:t>mahasiswa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161895">
        <w:rPr>
          <w:rFonts w:ascii="Arial" w:hAnsi="Arial" w:cs="Arial"/>
          <w:color w:val="000000" w:themeColor="text1"/>
        </w:rPr>
        <w:t>sumber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belajar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2C553189" w14:textId="34FC8766" w:rsidR="00161895" w:rsidRDefault="00161895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1895">
        <w:rPr>
          <w:rFonts w:ascii="Arial" w:hAnsi="Arial" w:cs="Arial"/>
          <w:i/>
          <w:iCs/>
          <w:color w:val="000000" w:themeColor="text1"/>
        </w:rPr>
        <w:t xml:space="preserve">Monitoring </w:t>
      </w:r>
      <w:r w:rsidRPr="00161895">
        <w:rPr>
          <w:rFonts w:ascii="Arial" w:hAnsi="Arial" w:cs="Arial"/>
          <w:color w:val="000000" w:themeColor="text1"/>
        </w:rPr>
        <w:t xml:space="preserve">dan </w:t>
      </w:r>
      <w:proofErr w:type="spellStart"/>
      <w:r w:rsidRPr="00161895">
        <w:rPr>
          <w:rFonts w:ascii="Arial" w:hAnsi="Arial" w:cs="Arial"/>
          <w:color w:val="000000" w:themeColor="text1"/>
        </w:rPr>
        <w:t>evaluasi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pelaksanaan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Pr="00161895">
        <w:rPr>
          <w:rFonts w:ascii="Arial" w:hAnsi="Arial" w:cs="Arial"/>
          <w:color w:val="000000" w:themeColor="text1"/>
        </w:rPr>
        <w:t>pembelajaran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mencakup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karakteristik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61895">
        <w:rPr>
          <w:rFonts w:ascii="Arial" w:hAnsi="Arial" w:cs="Arial"/>
          <w:color w:val="000000" w:themeColor="text1"/>
        </w:rPr>
        <w:t>perencanaan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61895">
        <w:rPr>
          <w:rFonts w:ascii="Arial" w:hAnsi="Arial" w:cs="Arial"/>
          <w:color w:val="000000" w:themeColor="text1"/>
        </w:rPr>
        <w:t>pelaksanaan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, proses </w:t>
      </w:r>
      <w:proofErr w:type="spellStart"/>
      <w:r w:rsidRPr="00161895">
        <w:rPr>
          <w:rFonts w:ascii="Arial" w:hAnsi="Arial" w:cs="Arial"/>
          <w:color w:val="000000" w:themeColor="text1"/>
        </w:rPr>
        <w:t>pembelajaran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161895">
        <w:rPr>
          <w:rFonts w:ascii="Arial" w:hAnsi="Arial" w:cs="Arial"/>
          <w:color w:val="000000" w:themeColor="text1"/>
        </w:rPr>
        <w:t>beban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belajar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mahasiswa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untuk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memperoleh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CPL</w:t>
      </w:r>
      <w:r>
        <w:rPr>
          <w:rFonts w:ascii="Arial" w:hAnsi="Arial" w:cs="Arial"/>
          <w:color w:val="000000" w:themeColor="text1"/>
        </w:rPr>
        <w:t>.</w:t>
      </w:r>
    </w:p>
    <w:p w14:paraId="56E31EFB" w14:textId="1954377A" w:rsidR="00161895" w:rsidRDefault="00161895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1895">
        <w:rPr>
          <w:rFonts w:ascii="Arial" w:hAnsi="Arial" w:cs="Arial"/>
          <w:color w:val="000000" w:themeColor="text1"/>
        </w:rPr>
        <w:t xml:space="preserve">Proses </w:t>
      </w:r>
      <w:proofErr w:type="spellStart"/>
      <w:r w:rsidRPr="00161895">
        <w:rPr>
          <w:rFonts w:ascii="Arial" w:hAnsi="Arial" w:cs="Arial"/>
          <w:color w:val="000000" w:themeColor="text1"/>
        </w:rPr>
        <w:t>pembelajaran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161895">
        <w:rPr>
          <w:rFonts w:ascii="Arial" w:hAnsi="Arial" w:cs="Arial"/>
          <w:color w:val="000000" w:themeColor="text1"/>
        </w:rPr>
        <w:t>terkait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dengan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penelitian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harus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mengacu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SN </w:t>
      </w:r>
      <w:r>
        <w:rPr>
          <w:rFonts w:ascii="Arial" w:hAnsi="Arial" w:cs="Arial"/>
          <w:color w:val="000000" w:themeColor="text1"/>
        </w:rPr>
        <w:t xml:space="preserve">DIKTI </w:t>
      </w:r>
      <w:r w:rsidRPr="00161895">
        <w:rPr>
          <w:rFonts w:ascii="Arial" w:hAnsi="Arial" w:cs="Arial"/>
          <w:color w:val="000000" w:themeColor="text1"/>
        </w:rPr>
        <w:t>Penelitian</w:t>
      </w:r>
      <w:r>
        <w:rPr>
          <w:rFonts w:ascii="Arial" w:hAnsi="Arial" w:cs="Arial"/>
          <w:color w:val="000000" w:themeColor="text1"/>
        </w:rPr>
        <w:t>.</w:t>
      </w:r>
    </w:p>
    <w:p w14:paraId="4EE10495" w14:textId="7319840E" w:rsidR="00161895" w:rsidRDefault="00161895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1895">
        <w:rPr>
          <w:rFonts w:ascii="Arial" w:hAnsi="Arial" w:cs="Arial"/>
          <w:color w:val="000000" w:themeColor="text1"/>
        </w:rPr>
        <w:t xml:space="preserve">Proses </w:t>
      </w:r>
      <w:proofErr w:type="spellStart"/>
      <w:r w:rsidRPr="00161895">
        <w:rPr>
          <w:rFonts w:ascii="Arial" w:hAnsi="Arial" w:cs="Arial"/>
          <w:color w:val="000000" w:themeColor="text1"/>
        </w:rPr>
        <w:t>pembelajaran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161895">
        <w:rPr>
          <w:rFonts w:ascii="Arial" w:hAnsi="Arial" w:cs="Arial"/>
          <w:color w:val="000000" w:themeColor="text1"/>
        </w:rPr>
        <w:t>terkait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dengan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PkM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harus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mengacu</w:t>
      </w:r>
      <w:proofErr w:type="spellEnd"/>
      <w:r w:rsidRPr="00161895">
        <w:rPr>
          <w:rFonts w:ascii="Arial" w:hAnsi="Arial" w:cs="Arial"/>
          <w:color w:val="000000" w:themeColor="text1"/>
        </w:rPr>
        <w:t xml:space="preserve"> SN D</w:t>
      </w:r>
      <w:r>
        <w:rPr>
          <w:rFonts w:ascii="Arial" w:hAnsi="Arial" w:cs="Arial"/>
          <w:color w:val="000000" w:themeColor="text1"/>
        </w:rPr>
        <w:t>IKTI</w:t>
      </w:r>
      <w:r w:rsidRPr="00161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895">
        <w:rPr>
          <w:rFonts w:ascii="Arial" w:hAnsi="Arial" w:cs="Arial"/>
          <w:color w:val="000000" w:themeColor="text1"/>
        </w:rPr>
        <w:t>PkM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34EC129C" w14:textId="59C9605C" w:rsidR="007A7240" w:rsidRDefault="007A7240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A7240">
        <w:rPr>
          <w:rFonts w:ascii="Arial" w:hAnsi="Arial" w:cs="Arial"/>
          <w:color w:val="000000" w:themeColor="text1"/>
        </w:rPr>
        <w:t>Kesesuaian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metode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pembelajaran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dengan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capaian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pembelajaran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787EA5C3" w14:textId="77777777" w:rsidR="007A7240" w:rsidRPr="007A7240" w:rsidRDefault="007A7240" w:rsidP="00D34E93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proofErr w:type="spellStart"/>
      <w:r w:rsidRPr="007A7240">
        <w:rPr>
          <w:rFonts w:ascii="Arial" w:hAnsi="Arial" w:cs="Arial"/>
          <w:color w:val="000000" w:themeColor="text1"/>
        </w:rPr>
        <w:t>Pelaksanaan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Pr="007A7240">
        <w:rPr>
          <w:rFonts w:ascii="Arial" w:hAnsi="Arial" w:cs="Arial"/>
          <w:color w:val="000000" w:themeColor="text1"/>
        </w:rPr>
        <w:t>pembelajaran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dalam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bentuk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interaksi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antara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dosen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A7240">
        <w:rPr>
          <w:rFonts w:ascii="Arial" w:hAnsi="Arial" w:cs="Arial"/>
          <w:color w:val="000000" w:themeColor="text1"/>
        </w:rPr>
        <w:t>mahasiswa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dan </w:t>
      </w:r>
      <w:proofErr w:type="spellStart"/>
      <w:proofErr w:type="gramStart"/>
      <w:r w:rsidRPr="007A7240">
        <w:rPr>
          <w:rFonts w:ascii="Arial" w:hAnsi="Arial" w:cs="Arial"/>
          <w:color w:val="000000" w:themeColor="text1"/>
        </w:rPr>
        <w:t>sumber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7A7240">
        <w:rPr>
          <w:rFonts w:ascii="Arial" w:hAnsi="Arial" w:cs="Arial"/>
          <w:color w:val="000000" w:themeColor="text1"/>
        </w:rPr>
        <w:t>belajar</w:t>
      </w:r>
      <w:proofErr w:type="spellEnd"/>
      <w:proofErr w:type="gramEnd"/>
      <w:r w:rsidRPr="007A7240">
        <w:rPr>
          <w:rFonts w:ascii="Arial" w:hAnsi="Arial" w:cs="Arial"/>
          <w:color w:val="000000" w:themeColor="text1"/>
        </w:rPr>
        <w:t>.</w:t>
      </w:r>
    </w:p>
    <w:p w14:paraId="486E979E" w14:textId="77777777" w:rsidR="007A7240" w:rsidRPr="007A7240" w:rsidRDefault="007A7240" w:rsidP="00D34E93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A7240">
        <w:rPr>
          <w:rFonts w:ascii="Arial" w:hAnsi="Arial" w:cs="Arial"/>
          <w:color w:val="000000" w:themeColor="text1"/>
        </w:rPr>
        <w:t xml:space="preserve">Monitoring dan </w:t>
      </w:r>
      <w:proofErr w:type="spellStart"/>
      <w:r w:rsidRPr="007A7240">
        <w:rPr>
          <w:rFonts w:ascii="Arial" w:hAnsi="Arial" w:cs="Arial"/>
          <w:color w:val="000000" w:themeColor="text1"/>
        </w:rPr>
        <w:t>evaluasi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pelaksanaan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Pr="007A7240">
        <w:rPr>
          <w:rFonts w:ascii="Arial" w:hAnsi="Arial" w:cs="Arial"/>
          <w:color w:val="000000" w:themeColor="text1"/>
        </w:rPr>
        <w:t>pembelajaran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mencakup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karakteristik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A7240">
        <w:rPr>
          <w:rFonts w:ascii="Arial" w:hAnsi="Arial" w:cs="Arial"/>
          <w:color w:val="000000" w:themeColor="text1"/>
        </w:rPr>
        <w:t>perencanaan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A7240">
        <w:rPr>
          <w:rFonts w:ascii="Arial" w:hAnsi="Arial" w:cs="Arial"/>
          <w:color w:val="000000" w:themeColor="text1"/>
        </w:rPr>
        <w:t>pelaksanaan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, proses </w:t>
      </w:r>
      <w:proofErr w:type="spellStart"/>
      <w:r w:rsidRPr="007A7240">
        <w:rPr>
          <w:rFonts w:ascii="Arial" w:hAnsi="Arial" w:cs="Arial"/>
          <w:color w:val="000000" w:themeColor="text1"/>
        </w:rPr>
        <w:t>pembelajaran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7A7240">
        <w:rPr>
          <w:rFonts w:ascii="Arial" w:hAnsi="Arial" w:cs="Arial"/>
          <w:color w:val="000000" w:themeColor="text1"/>
        </w:rPr>
        <w:t>beban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belajar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mahasiswa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untuk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memperoleh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CPL.</w:t>
      </w:r>
    </w:p>
    <w:p w14:paraId="1D829758" w14:textId="210546FC" w:rsidR="007A7240" w:rsidRDefault="007A7240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A7240">
        <w:rPr>
          <w:rFonts w:ascii="Arial" w:hAnsi="Arial" w:cs="Arial"/>
          <w:color w:val="000000" w:themeColor="text1"/>
        </w:rPr>
        <w:t>Mutu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pelaksanaan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penilaian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pembelajaran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(proses dan </w:t>
      </w:r>
      <w:proofErr w:type="spellStart"/>
      <w:r w:rsidRPr="007A7240">
        <w:rPr>
          <w:rFonts w:ascii="Arial" w:hAnsi="Arial" w:cs="Arial"/>
          <w:color w:val="000000" w:themeColor="text1"/>
        </w:rPr>
        <w:t>hasil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belajar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mahasiswa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7A7240">
        <w:rPr>
          <w:rFonts w:ascii="Arial" w:hAnsi="Arial" w:cs="Arial"/>
          <w:color w:val="000000" w:themeColor="text1"/>
        </w:rPr>
        <w:t>untuk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mengukur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ketercapaian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capaian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pembelajaran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6280EDA3" w14:textId="2ACF1682" w:rsidR="007A7240" w:rsidRDefault="007A7240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A7240">
        <w:rPr>
          <w:rFonts w:ascii="Arial" w:hAnsi="Arial" w:cs="Arial"/>
          <w:color w:val="000000" w:themeColor="text1"/>
        </w:rPr>
        <w:t>Pelaksanaan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penilaian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terdiri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atas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teknik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7A7240">
        <w:rPr>
          <w:rFonts w:ascii="Arial" w:hAnsi="Arial" w:cs="Arial"/>
          <w:color w:val="000000" w:themeColor="text1"/>
        </w:rPr>
        <w:t>instrumen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penilaian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serta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memuat</w:t>
      </w:r>
      <w:proofErr w:type="spellEnd"/>
      <w:r>
        <w:rPr>
          <w:rFonts w:ascii="Arial" w:hAnsi="Arial" w:cs="Arial"/>
          <w:color w:val="000000" w:themeColor="text1"/>
        </w:rPr>
        <w:t xml:space="preserve"> 7 </w:t>
      </w:r>
      <w:proofErr w:type="spellStart"/>
      <w:r>
        <w:rPr>
          <w:rFonts w:ascii="Arial" w:hAnsi="Arial" w:cs="Arial"/>
          <w:color w:val="000000" w:themeColor="text1"/>
        </w:rPr>
        <w:t>unsur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659F3FBB" w14:textId="67445856" w:rsidR="007A7240" w:rsidRDefault="007A7240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A7240">
        <w:rPr>
          <w:rFonts w:ascii="Arial" w:hAnsi="Arial" w:cs="Arial"/>
          <w:color w:val="000000" w:themeColor="text1"/>
        </w:rPr>
        <w:t>Jumlah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SKS </w:t>
      </w:r>
      <w:proofErr w:type="spellStart"/>
      <w:r w:rsidRPr="007A7240">
        <w:rPr>
          <w:rFonts w:ascii="Arial" w:hAnsi="Arial" w:cs="Arial"/>
          <w:color w:val="000000" w:themeColor="text1"/>
        </w:rPr>
        <w:t>atau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prosentase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keseluruhan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ilmu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dasar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sains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7A7240">
        <w:rPr>
          <w:rFonts w:ascii="Arial" w:hAnsi="Arial" w:cs="Arial"/>
          <w:color w:val="000000" w:themeColor="text1"/>
        </w:rPr>
        <w:t>matematika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43FDC03F" w14:textId="0863E0F6" w:rsidR="007A7240" w:rsidRPr="007A7240" w:rsidRDefault="007A7240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A7240">
        <w:rPr>
          <w:rFonts w:ascii="Arial" w:hAnsi="Arial" w:cs="Arial"/>
          <w:color w:val="000000" w:themeColor="text1"/>
        </w:rPr>
        <w:t>Ketersediaan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r w:rsidRPr="007A7240">
        <w:rPr>
          <w:rFonts w:ascii="Arial" w:hAnsi="Arial" w:cs="Arial"/>
          <w:i/>
          <w:iCs/>
          <w:color w:val="000000" w:themeColor="text1"/>
        </w:rPr>
        <w:t>capstone design project</w:t>
      </w:r>
      <w:r>
        <w:rPr>
          <w:rFonts w:ascii="Arial" w:hAnsi="Arial" w:cs="Arial"/>
          <w:i/>
          <w:iCs/>
          <w:color w:val="000000" w:themeColor="text1"/>
        </w:rPr>
        <w:t>.</w:t>
      </w:r>
    </w:p>
    <w:p w14:paraId="33C5C0BB" w14:textId="51E337F2" w:rsidR="007A7240" w:rsidRPr="007A7240" w:rsidRDefault="007A7240" w:rsidP="00D34E93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proofErr w:type="spellStart"/>
      <w:r w:rsidRPr="007A7240">
        <w:rPr>
          <w:rFonts w:ascii="Arial" w:hAnsi="Arial" w:cs="Arial"/>
          <w:color w:val="000000" w:themeColor="text1"/>
        </w:rPr>
        <w:t>Penyelenggaraan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Merdeka </w:t>
      </w:r>
      <w:proofErr w:type="spellStart"/>
      <w:r w:rsidRPr="007A7240">
        <w:rPr>
          <w:rFonts w:ascii="Arial" w:hAnsi="Arial" w:cs="Arial"/>
          <w:color w:val="000000" w:themeColor="text1"/>
        </w:rPr>
        <w:t>Belajar-Kampus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Merdeka (MBKM)</w:t>
      </w:r>
      <w:r>
        <w:rPr>
          <w:rFonts w:ascii="Arial" w:hAnsi="Arial" w:cs="Arial"/>
          <w:color w:val="000000" w:themeColor="text1"/>
        </w:rPr>
        <w:t>.</w:t>
      </w:r>
    </w:p>
    <w:p w14:paraId="7AB9E7D9" w14:textId="2C9A733F" w:rsidR="007A7240" w:rsidRDefault="007A7240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7240">
        <w:rPr>
          <w:rFonts w:ascii="Arial" w:hAnsi="Arial" w:cs="Arial"/>
          <w:color w:val="000000" w:themeColor="text1"/>
        </w:rPr>
        <w:t xml:space="preserve">Integrasi </w:t>
      </w:r>
      <w:proofErr w:type="spellStart"/>
      <w:r w:rsidRPr="007A7240">
        <w:rPr>
          <w:rFonts w:ascii="Arial" w:hAnsi="Arial" w:cs="Arial"/>
          <w:color w:val="000000" w:themeColor="text1"/>
        </w:rPr>
        <w:t>kegiatan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penelitian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7A7240">
        <w:rPr>
          <w:rFonts w:ascii="Arial" w:hAnsi="Arial" w:cs="Arial"/>
          <w:color w:val="000000" w:themeColor="text1"/>
        </w:rPr>
        <w:t>PkM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dalam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pembelajaran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oleh </w:t>
      </w:r>
      <w:proofErr w:type="spellStart"/>
      <w:r w:rsidRPr="007A7240">
        <w:rPr>
          <w:rFonts w:ascii="Arial" w:hAnsi="Arial" w:cs="Arial"/>
          <w:color w:val="000000" w:themeColor="text1"/>
        </w:rPr>
        <w:t>dosen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tetap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3C4400B8" w14:textId="26F65A52" w:rsidR="007A7240" w:rsidRDefault="007A7240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A7240">
        <w:rPr>
          <w:rFonts w:ascii="Arial" w:hAnsi="Arial" w:cs="Arial"/>
          <w:color w:val="000000" w:themeColor="text1"/>
        </w:rPr>
        <w:t>Keterlaksanaan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7A7240">
        <w:rPr>
          <w:rFonts w:ascii="Arial" w:hAnsi="Arial" w:cs="Arial"/>
          <w:color w:val="000000" w:themeColor="text1"/>
        </w:rPr>
        <w:t>keberkalaan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program dan </w:t>
      </w:r>
      <w:proofErr w:type="spellStart"/>
      <w:r w:rsidRPr="007A7240">
        <w:rPr>
          <w:rFonts w:ascii="Arial" w:hAnsi="Arial" w:cs="Arial"/>
          <w:color w:val="000000" w:themeColor="text1"/>
        </w:rPr>
        <w:t>kegiatan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7A7240">
        <w:rPr>
          <w:rFonts w:ascii="Arial" w:hAnsi="Arial" w:cs="Arial"/>
          <w:color w:val="000000" w:themeColor="text1"/>
        </w:rPr>
        <w:t>luar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kegiatan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pembelajaran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terstruktur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untuk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7A7240">
        <w:rPr>
          <w:rFonts w:ascii="Arial" w:hAnsi="Arial" w:cs="Arial"/>
          <w:color w:val="000000" w:themeColor="text1"/>
        </w:rPr>
        <w:t>meningkatkan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7A7240">
        <w:rPr>
          <w:rFonts w:ascii="Arial" w:hAnsi="Arial" w:cs="Arial"/>
          <w:color w:val="000000" w:themeColor="text1"/>
        </w:rPr>
        <w:t>suasana</w:t>
      </w:r>
      <w:proofErr w:type="spellEnd"/>
      <w:proofErr w:type="gram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akademik</w:t>
      </w:r>
      <w:proofErr w:type="spellEnd"/>
      <w:r w:rsidRPr="007A7240">
        <w:rPr>
          <w:rFonts w:ascii="Arial" w:hAnsi="Arial" w:cs="Arial"/>
          <w:color w:val="000000" w:themeColor="text1"/>
        </w:rPr>
        <w:t>.</w:t>
      </w:r>
    </w:p>
    <w:p w14:paraId="78EAA054" w14:textId="42FD842D" w:rsidR="007A7240" w:rsidRPr="007A7240" w:rsidRDefault="007A7240" w:rsidP="00D34E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7240">
        <w:rPr>
          <w:rFonts w:ascii="Arial" w:hAnsi="Arial" w:cs="Arial"/>
          <w:color w:val="000000" w:themeColor="text1"/>
        </w:rPr>
        <w:lastRenderedPageBreak/>
        <w:t xml:space="preserve">Tingkat </w:t>
      </w:r>
      <w:proofErr w:type="spellStart"/>
      <w:r w:rsidRPr="007A7240">
        <w:rPr>
          <w:rFonts w:ascii="Arial" w:hAnsi="Arial" w:cs="Arial"/>
          <w:color w:val="000000" w:themeColor="text1"/>
        </w:rPr>
        <w:t>kepuasan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mahasiswa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terhadap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proses Pendidikan </w:t>
      </w:r>
      <w:proofErr w:type="spellStart"/>
      <w:r w:rsidRPr="007A7240">
        <w:rPr>
          <w:rFonts w:ascii="Arial" w:hAnsi="Arial" w:cs="Arial"/>
          <w:color w:val="000000" w:themeColor="text1"/>
        </w:rPr>
        <w:t>serta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</w:t>
      </w:r>
      <w:r w:rsidRPr="007A7240">
        <w:rPr>
          <w:rFonts w:ascii="Arial" w:hAnsi="Arial" w:cs="Arial"/>
          <w:color w:val="000000" w:themeColor="text1"/>
        </w:rPr>
        <w:t>nalisis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7A7240">
        <w:rPr>
          <w:rFonts w:ascii="Arial" w:hAnsi="Arial" w:cs="Arial"/>
          <w:color w:val="000000" w:themeColor="text1"/>
        </w:rPr>
        <w:t>tindak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lanjut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dari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hasil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pengukuran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kepuasan</w:t>
      </w:r>
      <w:proofErr w:type="spellEnd"/>
      <w:r w:rsidRPr="007A72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7240">
        <w:rPr>
          <w:rFonts w:ascii="Arial" w:hAnsi="Arial" w:cs="Arial"/>
          <w:color w:val="000000" w:themeColor="text1"/>
        </w:rPr>
        <w:t>mahasiswa</w:t>
      </w:r>
      <w:proofErr w:type="spellEnd"/>
      <w:r w:rsidRPr="007A7240">
        <w:rPr>
          <w:rFonts w:ascii="Arial" w:hAnsi="Arial" w:cs="Arial"/>
          <w:color w:val="000000" w:themeColor="text1"/>
        </w:rPr>
        <w:t>.</w:t>
      </w:r>
    </w:p>
    <w:p w14:paraId="53F3D255" w14:textId="77777777" w:rsidR="007A7240" w:rsidRPr="007A7240" w:rsidRDefault="007A7240" w:rsidP="007A724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B14FB56" w14:textId="243BA29F" w:rsidR="00801065" w:rsidRPr="00393723" w:rsidRDefault="00801065" w:rsidP="00D34E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93723">
        <w:rPr>
          <w:rFonts w:ascii="Arial" w:hAnsi="Arial" w:cs="Arial"/>
          <w:color w:val="000000" w:themeColor="text1"/>
        </w:rPr>
        <w:t>Indikator</w:t>
      </w:r>
      <w:proofErr w:type="spellEnd"/>
      <w:r w:rsidRPr="003937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93723">
        <w:rPr>
          <w:rFonts w:ascii="Arial" w:hAnsi="Arial" w:cs="Arial"/>
          <w:color w:val="000000" w:themeColor="text1"/>
        </w:rPr>
        <w:t>aspek</w:t>
      </w:r>
      <w:proofErr w:type="spellEnd"/>
      <w:r w:rsidRPr="003937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93723">
        <w:rPr>
          <w:rFonts w:ascii="Arial" w:hAnsi="Arial" w:cs="Arial"/>
          <w:color w:val="000000" w:themeColor="text1"/>
        </w:rPr>
        <w:t>penelitian</w:t>
      </w:r>
      <w:proofErr w:type="spellEnd"/>
      <w:r w:rsidRPr="00393723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393723">
        <w:rPr>
          <w:rFonts w:ascii="Arial" w:hAnsi="Arial" w:cs="Arial"/>
          <w:color w:val="000000" w:themeColor="text1"/>
        </w:rPr>
        <w:t>pengabdian</w:t>
      </w:r>
      <w:proofErr w:type="spellEnd"/>
      <w:r w:rsidRPr="003937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93723">
        <w:rPr>
          <w:rFonts w:ascii="Arial" w:hAnsi="Arial" w:cs="Arial"/>
          <w:color w:val="000000" w:themeColor="text1"/>
        </w:rPr>
        <w:t>kepada</w:t>
      </w:r>
      <w:proofErr w:type="spellEnd"/>
      <w:r w:rsidRPr="003937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93723">
        <w:rPr>
          <w:rFonts w:ascii="Arial" w:hAnsi="Arial" w:cs="Arial"/>
          <w:color w:val="000000" w:themeColor="text1"/>
        </w:rPr>
        <w:t>masyarakat</w:t>
      </w:r>
      <w:proofErr w:type="spellEnd"/>
      <w:r w:rsidRPr="00393723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393723">
        <w:rPr>
          <w:rFonts w:ascii="Arial" w:hAnsi="Arial" w:cs="Arial"/>
          <w:color w:val="000000" w:themeColor="text1"/>
        </w:rPr>
        <w:t>PkM</w:t>
      </w:r>
      <w:proofErr w:type="spellEnd"/>
      <w:r w:rsidRPr="00393723">
        <w:rPr>
          <w:rFonts w:ascii="Arial" w:hAnsi="Arial" w:cs="Arial"/>
          <w:color w:val="000000" w:themeColor="text1"/>
        </w:rPr>
        <w:t>):</w:t>
      </w:r>
    </w:p>
    <w:p w14:paraId="42F81218" w14:textId="77777777" w:rsidR="00334A0F" w:rsidRPr="00334A0F" w:rsidRDefault="00334A0F" w:rsidP="00D34E93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proofErr w:type="spellStart"/>
      <w:r w:rsidRPr="00334A0F">
        <w:rPr>
          <w:rFonts w:ascii="Arial" w:hAnsi="Arial" w:cs="Arial"/>
          <w:color w:val="000000" w:themeColor="text1"/>
        </w:rPr>
        <w:t>Memiliki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peta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jalan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334A0F">
        <w:rPr>
          <w:rFonts w:ascii="Arial" w:hAnsi="Arial" w:cs="Arial"/>
          <w:color w:val="000000" w:themeColor="text1"/>
        </w:rPr>
        <w:t>memayungi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tema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penelitian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dosen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334A0F">
        <w:rPr>
          <w:rFonts w:ascii="Arial" w:hAnsi="Arial" w:cs="Arial"/>
          <w:color w:val="000000" w:themeColor="text1"/>
        </w:rPr>
        <w:t>mahasiswa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serta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pengembangan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keilmuan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PS.</w:t>
      </w:r>
    </w:p>
    <w:p w14:paraId="41DAFD62" w14:textId="6932A400" w:rsidR="00334A0F" w:rsidRPr="00334A0F" w:rsidRDefault="00334A0F" w:rsidP="00D34E93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proofErr w:type="spellStart"/>
      <w:r w:rsidRPr="00334A0F">
        <w:rPr>
          <w:rFonts w:ascii="Arial" w:hAnsi="Arial" w:cs="Arial"/>
          <w:color w:val="000000" w:themeColor="text1"/>
        </w:rPr>
        <w:t>Dosen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334A0F">
        <w:rPr>
          <w:rFonts w:ascii="Arial" w:hAnsi="Arial" w:cs="Arial"/>
          <w:color w:val="000000" w:themeColor="text1"/>
        </w:rPr>
        <w:t>mahasiswa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melaksanakan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penelitian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sesuai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dengan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agenda </w:t>
      </w:r>
      <w:proofErr w:type="spellStart"/>
      <w:r w:rsidRPr="00334A0F">
        <w:rPr>
          <w:rFonts w:ascii="Arial" w:hAnsi="Arial" w:cs="Arial"/>
          <w:color w:val="000000" w:themeColor="text1"/>
        </w:rPr>
        <w:t>penelitian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dosen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334A0F">
        <w:rPr>
          <w:rFonts w:ascii="Arial" w:hAnsi="Arial" w:cs="Arial"/>
          <w:color w:val="000000" w:themeColor="text1"/>
        </w:rPr>
        <w:t>merujuk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kepada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peta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jalan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penelitian</w:t>
      </w:r>
      <w:proofErr w:type="spellEnd"/>
      <w:r w:rsidRPr="00334A0F">
        <w:rPr>
          <w:rFonts w:ascii="Arial" w:hAnsi="Arial" w:cs="Arial"/>
          <w:color w:val="000000" w:themeColor="text1"/>
        </w:rPr>
        <w:t>.</w:t>
      </w:r>
    </w:p>
    <w:p w14:paraId="09376A34" w14:textId="77777777" w:rsidR="00334A0F" w:rsidRPr="00334A0F" w:rsidRDefault="00334A0F" w:rsidP="00D34E93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proofErr w:type="spellStart"/>
      <w:r w:rsidRPr="00334A0F">
        <w:rPr>
          <w:rFonts w:ascii="Arial" w:hAnsi="Arial" w:cs="Arial"/>
          <w:color w:val="000000" w:themeColor="text1"/>
        </w:rPr>
        <w:t>Melakukan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evaluasi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kesesuaian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penelitian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dosen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334A0F">
        <w:rPr>
          <w:rFonts w:ascii="Arial" w:hAnsi="Arial" w:cs="Arial"/>
          <w:color w:val="000000" w:themeColor="text1"/>
        </w:rPr>
        <w:t>mahasiswa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dengan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peta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jalan</w:t>
      </w:r>
      <w:proofErr w:type="spellEnd"/>
      <w:r w:rsidRPr="00334A0F">
        <w:rPr>
          <w:rFonts w:ascii="Arial" w:hAnsi="Arial" w:cs="Arial"/>
          <w:color w:val="000000" w:themeColor="text1"/>
        </w:rPr>
        <w:t>.</w:t>
      </w:r>
    </w:p>
    <w:p w14:paraId="2DF1F8F3" w14:textId="17FEFC9C" w:rsidR="00334A0F" w:rsidRDefault="00334A0F" w:rsidP="00D34E93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proofErr w:type="spellStart"/>
      <w:r w:rsidRPr="00334A0F">
        <w:rPr>
          <w:rFonts w:ascii="Arial" w:hAnsi="Arial" w:cs="Arial"/>
          <w:color w:val="000000" w:themeColor="text1"/>
        </w:rPr>
        <w:t>Menggunakan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hasil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evaluasi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untuk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perbaikan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relevansi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penelitian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334A0F">
        <w:rPr>
          <w:rFonts w:ascii="Arial" w:hAnsi="Arial" w:cs="Arial"/>
          <w:color w:val="000000" w:themeColor="text1"/>
        </w:rPr>
        <w:t>pengembangan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keilmuan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PS.</w:t>
      </w:r>
    </w:p>
    <w:p w14:paraId="194AB588" w14:textId="77777777" w:rsidR="00334A0F" w:rsidRPr="00334A0F" w:rsidRDefault="00334A0F" w:rsidP="00D34E93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proofErr w:type="spellStart"/>
      <w:r w:rsidRPr="00334A0F">
        <w:rPr>
          <w:rFonts w:ascii="Arial" w:hAnsi="Arial" w:cs="Arial"/>
          <w:color w:val="000000" w:themeColor="text1"/>
        </w:rPr>
        <w:t>Penelitian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dosen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tetap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334A0F">
        <w:rPr>
          <w:rFonts w:ascii="Arial" w:hAnsi="Arial" w:cs="Arial"/>
          <w:color w:val="000000" w:themeColor="text1"/>
        </w:rPr>
        <w:t>dalam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pelaksanaannya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melibatkan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mahasiswa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PS.</w:t>
      </w:r>
    </w:p>
    <w:p w14:paraId="6222D8CD" w14:textId="5513DACA" w:rsidR="00334A0F" w:rsidRPr="00334A0F" w:rsidRDefault="00334A0F" w:rsidP="00D34E93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proofErr w:type="spellStart"/>
      <w:r w:rsidRPr="00334A0F">
        <w:rPr>
          <w:rFonts w:ascii="Arial" w:hAnsi="Arial" w:cs="Arial"/>
          <w:color w:val="000000" w:themeColor="text1"/>
        </w:rPr>
        <w:t>Penelitian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dosen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tetap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334A0F">
        <w:rPr>
          <w:rFonts w:ascii="Arial" w:hAnsi="Arial" w:cs="Arial"/>
          <w:color w:val="000000" w:themeColor="text1"/>
        </w:rPr>
        <w:t>menjadi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rujukan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tema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tesis</w:t>
      </w:r>
      <w:proofErr w:type="spellEnd"/>
      <w:r w:rsidRPr="00334A0F">
        <w:rPr>
          <w:rFonts w:ascii="Arial" w:hAnsi="Arial" w:cs="Arial"/>
          <w:color w:val="000000" w:themeColor="text1"/>
        </w:rPr>
        <w:t>/</w:t>
      </w:r>
      <w:proofErr w:type="spellStart"/>
      <w:r w:rsidRPr="00334A0F">
        <w:rPr>
          <w:rFonts w:ascii="Arial" w:hAnsi="Arial" w:cs="Arial"/>
          <w:color w:val="000000" w:themeColor="text1"/>
        </w:rPr>
        <w:t>disertasi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mahasiswa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PS.</w:t>
      </w:r>
    </w:p>
    <w:p w14:paraId="2C2DA133" w14:textId="77777777" w:rsidR="00334A0F" w:rsidRPr="00334A0F" w:rsidRDefault="00334A0F" w:rsidP="00334A0F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992D031" w14:textId="25CFDFAB" w:rsidR="00801065" w:rsidRPr="00FB46A0" w:rsidRDefault="00801065" w:rsidP="00D34E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Indikator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aspek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luaran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capaian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r w:rsidR="00A667C4" w:rsidRPr="00FB46A0">
        <w:rPr>
          <w:rFonts w:ascii="Arial" w:hAnsi="Arial" w:cs="Arial"/>
          <w:color w:val="000000" w:themeColor="text1"/>
        </w:rPr>
        <w:t xml:space="preserve">Tri Dharma </w:t>
      </w:r>
      <w:proofErr w:type="spellStart"/>
      <w:r w:rsidR="00A667C4" w:rsidRPr="00FB46A0">
        <w:rPr>
          <w:rFonts w:ascii="Arial" w:hAnsi="Arial" w:cs="Arial"/>
          <w:color w:val="000000" w:themeColor="text1"/>
        </w:rPr>
        <w:t>Perguruan</w:t>
      </w:r>
      <w:proofErr w:type="spellEnd"/>
      <w:r w:rsidR="00A667C4" w:rsidRPr="00FB46A0">
        <w:rPr>
          <w:rFonts w:ascii="Arial" w:hAnsi="Arial" w:cs="Arial"/>
          <w:color w:val="000000" w:themeColor="text1"/>
        </w:rPr>
        <w:t xml:space="preserve"> Tinggi</w:t>
      </w:r>
      <w:r w:rsidRPr="00FB46A0">
        <w:rPr>
          <w:rFonts w:ascii="Arial" w:hAnsi="Arial" w:cs="Arial"/>
          <w:color w:val="000000" w:themeColor="text1"/>
        </w:rPr>
        <w:t>:</w:t>
      </w:r>
    </w:p>
    <w:p w14:paraId="1049E010" w14:textId="32E531DD" w:rsidR="00801065" w:rsidRPr="00FB46A0" w:rsidRDefault="00801065" w:rsidP="00D34E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Capaian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pembelajaran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lulusan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7E87FF58" w14:textId="30A6CA47" w:rsidR="00334A0F" w:rsidRDefault="00334A0F" w:rsidP="00D34E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IPK </w:t>
      </w:r>
      <w:proofErr w:type="spellStart"/>
      <w:r>
        <w:rPr>
          <w:rFonts w:ascii="Arial" w:hAnsi="Arial" w:cs="Arial"/>
          <w:color w:val="000000" w:themeColor="text1"/>
        </w:rPr>
        <w:t>lulusan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7D258DD1" w14:textId="75BD6992" w:rsidR="00801065" w:rsidRPr="00FB46A0" w:rsidRDefault="00801065" w:rsidP="00D34E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Prestasi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akademik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non-</w:t>
      </w:r>
      <w:proofErr w:type="spellStart"/>
      <w:r w:rsidRPr="00FB46A0">
        <w:rPr>
          <w:rFonts w:ascii="Arial" w:hAnsi="Arial" w:cs="Arial"/>
          <w:color w:val="000000" w:themeColor="text1"/>
        </w:rPr>
        <w:t>akademik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mahasiswa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24BE7A1F" w14:textId="7BB3D71F" w:rsidR="00801065" w:rsidRDefault="00801065" w:rsidP="00D34E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B46A0">
        <w:rPr>
          <w:rFonts w:ascii="Arial" w:hAnsi="Arial" w:cs="Arial"/>
          <w:color w:val="000000" w:themeColor="text1"/>
        </w:rPr>
        <w:t xml:space="preserve">Masa </w:t>
      </w:r>
      <w:proofErr w:type="spellStart"/>
      <w:r w:rsidRPr="00FB46A0">
        <w:rPr>
          <w:rFonts w:ascii="Arial" w:hAnsi="Arial" w:cs="Arial"/>
          <w:color w:val="000000" w:themeColor="text1"/>
        </w:rPr>
        <w:t>studi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kelulusan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tepat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waktu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FB46A0">
        <w:rPr>
          <w:rFonts w:ascii="Arial" w:hAnsi="Arial" w:cs="Arial"/>
          <w:color w:val="000000" w:themeColor="text1"/>
        </w:rPr>
        <w:t>keberhasilan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studi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3D50CD5A" w14:textId="5E3A3E59" w:rsidR="00334A0F" w:rsidRPr="00FB46A0" w:rsidRDefault="00334A0F" w:rsidP="00D34E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34A0F">
        <w:rPr>
          <w:rFonts w:ascii="Arial" w:hAnsi="Arial" w:cs="Arial"/>
          <w:color w:val="000000" w:themeColor="text1"/>
        </w:rPr>
        <w:t>Pelaksanaan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r w:rsidRPr="00334A0F">
        <w:rPr>
          <w:rFonts w:ascii="Arial" w:hAnsi="Arial" w:cs="Arial"/>
          <w:i/>
          <w:iCs/>
          <w:color w:val="000000" w:themeColor="text1"/>
        </w:rPr>
        <w:t>tracer study</w:t>
      </w:r>
      <w:r w:rsidRPr="00334A0F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334A0F">
        <w:rPr>
          <w:rFonts w:ascii="Arial" w:hAnsi="Arial" w:cs="Arial"/>
          <w:color w:val="000000" w:themeColor="text1"/>
        </w:rPr>
        <w:t>mencakup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5 </w:t>
      </w:r>
      <w:proofErr w:type="spellStart"/>
      <w:r w:rsidRPr="00334A0F">
        <w:rPr>
          <w:rFonts w:ascii="Arial" w:hAnsi="Arial" w:cs="Arial"/>
          <w:color w:val="000000" w:themeColor="text1"/>
        </w:rPr>
        <w:t>aspek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0656419B" w14:textId="424A2DAC" w:rsidR="00801065" w:rsidRPr="00FB46A0" w:rsidRDefault="00801065" w:rsidP="00D34E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B46A0">
        <w:rPr>
          <w:rFonts w:ascii="Arial" w:hAnsi="Arial" w:cs="Arial"/>
          <w:color w:val="000000" w:themeColor="text1"/>
        </w:rPr>
        <w:t xml:space="preserve">Waktu </w:t>
      </w:r>
      <w:proofErr w:type="spellStart"/>
      <w:r w:rsidRPr="00FB46A0">
        <w:rPr>
          <w:rFonts w:ascii="Arial" w:hAnsi="Arial" w:cs="Arial"/>
          <w:color w:val="000000" w:themeColor="text1"/>
        </w:rPr>
        <w:t>tunggu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kesesuaian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bidang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kerja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tingkat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ukuran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tempat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kerja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B46A0">
        <w:rPr>
          <w:rFonts w:ascii="Arial" w:hAnsi="Arial" w:cs="Arial"/>
          <w:color w:val="000000" w:themeColor="text1"/>
        </w:rPr>
        <w:t>serta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tingkat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kepuasan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pengguna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lulusan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361F9D38" w14:textId="787D656D" w:rsidR="00801065" w:rsidRPr="00FB46A0" w:rsidRDefault="00801065" w:rsidP="00D34E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Publikasi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ilmiah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mahasiswa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75DF32E0" w14:textId="02C3EFD4" w:rsidR="00801065" w:rsidRPr="00FB46A0" w:rsidRDefault="00801065" w:rsidP="00D34E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Produk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jasa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karya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mahasiswa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60FA6631" w14:textId="7B76D5AD" w:rsidR="00801065" w:rsidRDefault="00801065" w:rsidP="00D34E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B46A0">
        <w:rPr>
          <w:rFonts w:ascii="Arial" w:hAnsi="Arial" w:cs="Arial"/>
          <w:color w:val="000000" w:themeColor="text1"/>
        </w:rPr>
        <w:t>Luaran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penelitian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FB46A0">
        <w:rPr>
          <w:rFonts w:ascii="Arial" w:hAnsi="Arial" w:cs="Arial"/>
          <w:color w:val="000000" w:themeColor="text1"/>
        </w:rPr>
        <w:t>PkM</w:t>
      </w:r>
      <w:proofErr w:type="spellEnd"/>
      <w:r w:rsidRPr="00FB46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6A0">
        <w:rPr>
          <w:rFonts w:ascii="Arial" w:hAnsi="Arial" w:cs="Arial"/>
          <w:color w:val="000000" w:themeColor="text1"/>
        </w:rPr>
        <w:t>mahasiswa</w:t>
      </w:r>
      <w:proofErr w:type="spellEnd"/>
      <w:r w:rsidRPr="00FB46A0">
        <w:rPr>
          <w:rFonts w:ascii="Arial" w:hAnsi="Arial" w:cs="Arial"/>
          <w:color w:val="000000" w:themeColor="text1"/>
        </w:rPr>
        <w:t>.</w:t>
      </w:r>
    </w:p>
    <w:p w14:paraId="18F0413D" w14:textId="0C99DD1B" w:rsidR="00334A0F" w:rsidRDefault="00334A0F" w:rsidP="00334A0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5C415A0" w14:textId="2E938CCB" w:rsidR="00334A0F" w:rsidRDefault="00334A0F" w:rsidP="00D34E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Indikator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Penjaminan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Mutu</w:t>
      </w:r>
      <w:proofErr w:type="spellEnd"/>
      <w:r>
        <w:rPr>
          <w:rFonts w:ascii="Arial" w:hAnsi="Arial" w:cs="Arial"/>
          <w:color w:val="000000" w:themeColor="text1"/>
        </w:rPr>
        <w:t>:</w:t>
      </w:r>
    </w:p>
    <w:p w14:paraId="6D8D18D1" w14:textId="61ECC8F3" w:rsidR="00334A0F" w:rsidRDefault="00334A0F" w:rsidP="00D34E9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34A0F">
        <w:rPr>
          <w:rFonts w:ascii="Arial" w:hAnsi="Arial" w:cs="Arial"/>
          <w:color w:val="000000" w:themeColor="text1"/>
        </w:rPr>
        <w:t>Keberadaan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="0073176B">
        <w:rPr>
          <w:rFonts w:ascii="Arial" w:hAnsi="Arial" w:cs="Arial"/>
          <w:color w:val="000000" w:themeColor="text1"/>
        </w:rPr>
        <w:t>unsur</w:t>
      </w:r>
      <w:proofErr w:type="spellEnd"/>
      <w:r w:rsidR="0073176B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73176B">
        <w:rPr>
          <w:rFonts w:ascii="Arial" w:hAnsi="Arial" w:cs="Arial"/>
          <w:color w:val="000000" w:themeColor="text1"/>
        </w:rPr>
        <w:t>menangani</w:t>
      </w:r>
      <w:proofErr w:type="spellEnd"/>
      <w:r w:rsidR="0073176B">
        <w:rPr>
          <w:rFonts w:ascii="Arial" w:hAnsi="Arial" w:cs="Arial"/>
          <w:color w:val="000000" w:themeColor="text1"/>
        </w:rPr>
        <w:t xml:space="preserve"> </w:t>
      </w:r>
      <w:proofErr w:type="spellStart"/>
      <w:r w:rsidR="0073176B">
        <w:rPr>
          <w:rFonts w:ascii="Arial" w:hAnsi="Arial" w:cs="Arial"/>
          <w:color w:val="000000" w:themeColor="text1"/>
        </w:rPr>
        <w:t>penjaminan</w:t>
      </w:r>
      <w:proofErr w:type="spellEnd"/>
      <w:r w:rsidR="0073176B">
        <w:rPr>
          <w:rFonts w:ascii="Arial" w:hAnsi="Arial" w:cs="Arial"/>
          <w:color w:val="000000" w:themeColor="text1"/>
        </w:rPr>
        <w:t xml:space="preserve"> </w:t>
      </w:r>
      <w:proofErr w:type="spellStart"/>
      <w:r w:rsidR="0073176B">
        <w:rPr>
          <w:rFonts w:ascii="Arial" w:hAnsi="Arial" w:cs="Arial"/>
          <w:color w:val="000000" w:themeColor="text1"/>
        </w:rPr>
        <w:t>mutu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334A0F">
        <w:rPr>
          <w:rFonts w:ascii="Arial" w:hAnsi="Arial" w:cs="Arial"/>
          <w:color w:val="000000" w:themeColor="text1"/>
        </w:rPr>
        <w:t>komitmen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pimpinan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dengan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334A0F">
        <w:rPr>
          <w:rFonts w:ascii="Arial" w:hAnsi="Arial" w:cs="Arial"/>
          <w:color w:val="000000" w:themeColor="text1"/>
        </w:rPr>
        <w:t>keberadaan</w:t>
      </w:r>
      <w:proofErr w:type="spellEnd"/>
      <w:r w:rsidRPr="00334A0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Pr="00334A0F">
        <w:rPr>
          <w:rFonts w:ascii="Arial" w:hAnsi="Arial" w:cs="Arial"/>
          <w:color w:val="000000" w:themeColor="text1"/>
        </w:rPr>
        <w:t>4</w:t>
      </w:r>
      <w:proofErr w:type="gramEnd"/>
      <w:r w:rsidRPr="00334A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4A0F">
        <w:rPr>
          <w:rFonts w:ascii="Arial" w:hAnsi="Arial" w:cs="Arial"/>
          <w:color w:val="000000" w:themeColor="text1"/>
        </w:rPr>
        <w:t>aspek</w:t>
      </w:r>
      <w:proofErr w:type="spellEnd"/>
      <w:r w:rsidRPr="00334A0F">
        <w:rPr>
          <w:rFonts w:ascii="Arial" w:hAnsi="Arial" w:cs="Arial"/>
          <w:color w:val="000000" w:themeColor="text1"/>
        </w:rPr>
        <w:t>.</w:t>
      </w:r>
    </w:p>
    <w:p w14:paraId="6195B821" w14:textId="080D5E8E" w:rsidR="00334A0F" w:rsidRDefault="00D04E89" w:rsidP="00D34E9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D04E89">
        <w:rPr>
          <w:rFonts w:ascii="Arial" w:hAnsi="Arial" w:cs="Arial"/>
          <w:color w:val="000000" w:themeColor="text1"/>
        </w:rPr>
        <w:t>Ketersediaan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dokumen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sistem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penjaminan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mutu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D04E89">
        <w:rPr>
          <w:rFonts w:ascii="Arial" w:hAnsi="Arial" w:cs="Arial"/>
          <w:color w:val="000000" w:themeColor="text1"/>
        </w:rPr>
        <w:t>Kebijakan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SPMI, Manual SPMI, </w:t>
      </w:r>
      <w:proofErr w:type="spellStart"/>
      <w:r w:rsidRPr="00D04E89">
        <w:rPr>
          <w:rFonts w:ascii="Arial" w:hAnsi="Arial" w:cs="Arial"/>
          <w:color w:val="000000" w:themeColor="text1"/>
        </w:rPr>
        <w:t>Standar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SPMI dan </w:t>
      </w:r>
      <w:proofErr w:type="spellStart"/>
      <w:r w:rsidRPr="00D04E89">
        <w:rPr>
          <w:rFonts w:ascii="Arial" w:hAnsi="Arial" w:cs="Arial"/>
          <w:color w:val="000000" w:themeColor="text1"/>
        </w:rPr>
        <w:t>Formulir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SPMI) dan </w:t>
      </w:r>
      <w:proofErr w:type="spellStart"/>
      <w:r w:rsidRPr="00D04E89">
        <w:rPr>
          <w:rFonts w:ascii="Arial" w:hAnsi="Arial" w:cs="Arial"/>
          <w:color w:val="000000" w:themeColor="text1"/>
        </w:rPr>
        <w:t>memiliki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pengakuan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mutu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dari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lembaga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audit </w:t>
      </w:r>
      <w:proofErr w:type="spellStart"/>
      <w:r w:rsidRPr="00D04E89">
        <w:rPr>
          <w:rFonts w:ascii="Arial" w:hAnsi="Arial" w:cs="Arial"/>
          <w:color w:val="000000" w:themeColor="text1"/>
        </w:rPr>
        <w:t>eksternal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04E89">
        <w:rPr>
          <w:rFonts w:ascii="Arial" w:hAnsi="Arial" w:cs="Arial"/>
          <w:color w:val="000000" w:themeColor="text1"/>
        </w:rPr>
        <w:t>lembaga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akreditasi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D04E89">
        <w:rPr>
          <w:rFonts w:ascii="Arial" w:hAnsi="Arial" w:cs="Arial"/>
          <w:color w:val="000000" w:themeColor="text1"/>
        </w:rPr>
        <w:t>lembaga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sertifikasi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03F125B6" w14:textId="48F90CB6" w:rsidR="00D04E89" w:rsidRDefault="00D04E89" w:rsidP="00D34E9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D04E89">
        <w:rPr>
          <w:rFonts w:ascii="Arial" w:hAnsi="Arial" w:cs="Arial"/>
          <w:color w:val="000000" w:themeColor="text1"/>
        </w:rPr>
        <w:t>Keterlaksanaan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Sistem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Penjaminan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Mutu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Internal (SPMI) yang </w:t>
      </w:r>
      <w:proofErr w:type="spellStart"/>
      <w:r w:rsidRPr="00D04E89">
        <w:rPr>
          <w:rFonts w:ascii="Arial" w:hAnsi="Arial" w:cs="Arial"/>
          <w:color w:val="000000" w:themeColor="text1"/>
        </w:rPr>
        <w:t>memenuhi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4 </w:t>
      </w:r>
      <w:proofErr w:type="spellStart"/>
      <w:r w:rsidRPr="00D04E89">
        <w:rPr>
          <w:rFonts w:ascii="Arial" w:hAnsi="Arial" w:cs="Arial"/>
          <w:color w:val="000000" w:themeColor="text1"/>
        </w:rPr>
        <w:t>aspek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15696CD3" w14:textId="55C6BF3A" w:rsidR="00D04E89" w:rsidRDefault="00D04E89" w:rsidP="00D34E9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D04E89">
        <w:rPr>
          <w:rFonts w:ascii="Arial" w:hAnsi="Arial" w:cs="Arial"/>
          <w:color w:val="000000" w:themeColor="text1"/>
        </w:rPr>
        <w:t>Pengukuran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kepuasan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D04E89">
        <w:rPr>
          <w:rFonts w:ascii="Arial" w:hAnsi="Arial" w:cs="Arial"/>
          <w:color w:val="000000" w:themeColor="text1"/>
        </w:rPr>
        <w:t>pemangku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kepentingan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44A30609" w14:textId="77777777" w:rsidR="00D04E89" w:rsidRPr="00D04E89" w:rsidRDefault="00D04E89" w:rsidP="00D04E89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A88A46F" w14:textId="45CE8E9C" w:rsidR="00334A0F" w:rsidRDefault="00334A0F" w:rsidP="00D34E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Indikator</w:t>
      </w:r>
      <w:proofErr w:type="spellEnd"/>
      <w:r>
        <w:rPr>
          <w:rFonts w:ascii="Arial" w:hAnsi="Arial" w:cs="Arial"/>
          <w:color w:val="000000" w:themeColor="text1"/>
        </w:rPr>
        <w:t xml:space="preserve"> Program </w:t>
      </w:r>
      <w:proofErr w:type="spellStart"/>
      <w:r>
        <w:rPr>
          <w:rFonts w:ascii="Arial" w:hAnsi="Arial" w:cs="Arial"/>
          <w:color w:val="000000" w:themeColor="text1"/>
        </w:rPr>
        <w:t>Pengembangan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Berkelanjutan</w:t>
      </w:r>
      <w:proofErr w:type="spellEnd"/>
      <w:r w:rsidR="00D04E89">
        <w:rPr>
          <w:rFonts w:ascii="Arial" w:hAnsi="Arial" w:cs="Arial"/>
          <w:color w:val="000000" w:themeColor="text1"/>
        </w:rPr>
        <w:t>:</w:t>
      </w:r>
    </w:p>
    <w:p w14:paraId="2041CA72" w14:textId="0348994D" w:rsidR="00D04E89" w:rsidRDefault="00D04E89" w:rsidP="00D34E9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Ketepatan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analisis</w:t>
      </w:r>
      <w:proofErr w:type="spellEnd"/>
      <w:r>
        <w:rPr>
          <w:rFonts w:ascii="Arial" w:hAnsi="Arial" w:cs="Arial"/>
          <w:color w:val="000000" w:themeColor="text1"/>
        </w:rPr>
        <w:t xml:space="preserve"> SWOT.</w:t>
      </w:r>
    </w:p>
    <w:p w14:paraId="6575CF69" w14:textId="26F36A8F" w:rsidR="00D04E89" w:rsidRDefault="00D04E89" w:rsidP="00D34E9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D04E89">
        <w:rPr>
          <w:rFonts w:ascii="Arial" w:hAnsi="Arial" w:cs="Arial"/>
          <w:color w:val="000000" w:themeColor="text1"/>
        </w:rPr>
        <w:t>Ketepatan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D04E89">
        <w:rPr>
          <w:rFonts w:ascii="Arial" w:hAnsi="Arial" w:cs="Arial"/>
          <w:color w:val="000000" w:themeColor="text1"/>
        </w:rPr>
        <w:t>dalam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menetapkan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tujuan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strategis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pengembangan</w:t>
      </w:r>
      <w:proofErr w:type="spellEnd"/>
      <w:r w:rsidRPr="00D04E89">
        <w:rPr>
          <w:rFonts w:ascii="Arial" w:hAnsi="Arial" w:cs="Arial"/>
          <w:color w:val="000000" w:themeColor="text1"/>
        </w:rPr>
        <w:t>.</w:t>
      </w:r>
    </w:p>
    <w:p w14:paraId="634BAF1D" w14:textId="63224699" w:rsidR="00D04E89" w:rsidRPr="00334A0F" w:rsidRDefault="00D04E89" w:rsidP="00D34E9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04E89">
        <w:rPr>
          <w:rFonts w:ascii="Arial" w:hAnsi="Arial" w:cs="Arial"/>
          <w:color w:val="000000" w:themeColor="text1"/>
        </w:rPr>
        <w:t xml:space="preserve">UPPS </w:t>
      </w:r>
      <w:proofErr w:type="spellStart"/>
      <w:r w:rsidRPr="00D04E89">
        <w:rPr>
          <w:rFonts w:ascii="Arial" w:hAnsi="Arial" w:cs="Arial"/>
          <w:color w:val="000000" w:themeColor="text1"/>
        </w:rPr>
        <w:t>memiliki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kebijakan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04E89">
        <w:rPr>
          <w:rFonts w:ascii="Arial" w:hAnsi="Arial" w:cs="Arial"/>
          <w:color w:val="000000" w:themeColor="text1"/>
        </w:rPr>
        <w:t>ketersediaan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sumber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daya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04E89">
        <w:rPr>
          <w:rFonts w:ascii="Arial" w:hAnsi="Arial" w:cs="Arial"/>
          <w:color w:val="000000" w:themeColor="text1"/>
        </w:rPr>
        <w:t>kemampuan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melaksanakan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D04E89">
        <w:rPr>
          <w:rFonts w:ascii="Arial" w:hAnsi="Arial" w:cs="Arial"/>
          <w:color w:val="000000" w:themeColor="text1"/>
        </w:rPr>
        <w:t>kerealistikan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D04E89">
        <w:rPr>
          <w:rFonts w:ascii="Arial" w:hAnsi="Arial" w:cs="Arial"/>
          <w:color w:val="000000" w:themeColor="text1"/>
        </w:rPr>
        <w:t>pengembangan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berkelanjutan</w:t>
      </w:r>
      <w:proofErr w:type="spellEnd"/>
      <w:r w:rsidRPr="00D04E89">
        <w:rPr>
          <w:rFonts w:ascii="Arial" w:hAnsi="Arial" w:cs="Arial"/>
          <w:color w:val="000000" w:themeColor="text1"/>
        </w:rPr>
        <w:t>.</w:t>
      </w:r>
    </w:p>
    <w:p w14:paraId="1AC7054B" w14:textId="68580E42" w:rsidR="00801065" w:rsidRPr="00FB46A0" w:rsidRDefault="00801065" w:rsidP="00801065">
      <w:pPr>
        <w:spacing w:after="0" w:line="240" w:lineRule="auto"/>
        <w:jc w:val="both"/>
        <w:rPr>
          <w:rFonts w:ascii="Arial" w:hAnsi="Arial" w:cs="Arial"/>
        </w:rPr>
      </w:pPr>
    </w:p>
    <w:p w14:paraId="1527D7CA" w14:textId="348E23BF" w:rsidR="00CE5701" w:rsidRDefault="00CE5701" w:rsidP="008010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FE152D" w14:textId="746B00DE" w:rsidR="00CE5701" w:rsidRPr="00393723" w:rsidRDefault="00336997" w:rsidP="00393723">
      <w:pPr>
        <w:spacing w:after="0"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393723">
        <w:rPr>
          <w:rFonts w:ascii="Arial" w:hAnsi="Arial" w:cs="Arial"/>
          <w:b/>
          <w:bCs/>
        </w:rPr>
        <w:t>G</w:t>
      </w:r>
      <w:r w:rsidR="00CE5701" w:rsidRPr="00393723">
        <w:rPr>
          <w:rFonts w:ascii="Arial" w:hAnsi="Arial" w:cs="Arial"/>
          <w:b/>
          <w:bCs/>
        </w:rPr>
        <w:t xml:space="preserve">. </w:t>
      </w:r>
      <w:bookmarkStart w:id="4" w:name="_Hlk75425753"/>
      <w:r w:rsidR="00393723">
        <w:rPr>
          <w:rFonts w:ascii="Arial" w:hAnsi="Arial" w:cs="Arial"/>
          <w:b/>
          <w:bCs/>
        </w:rPr>
        <w:tab/>
      </w:r>
      <w:r w:rsidR="007C1039" w:rsidRPr="00393723">
        <w:rPr>
          <w:rFonts w:ascii="Arial" w:hAnsi="Arial" w:cs="Arial"/>
          <w:b/>
          <w:bCs/>
        </w:rPr>
        <w:t>DESAIN PENILAIAN AKREDITASI</w:t>
      </w:r>
    </w:p>
    <w:bookmarkEnd w:id="4"/>
    <w:p w14:paraId="45E09734" w14:textId="54158533" w:rsidR="00CE5701" w:rsidRPr="00D04E89" w:rsidRDefault="00CE5701" w:rsidP="00801065">
      <w:pPr>
        <w:spacing w:after="0" w:line="240" w:lineRule="auto"/>
        <w:jc w:val="both"/>
        <w:rPr>
          <w:rFonts w:ascii="Arial" w:hAnsi="Arial" w:cs="Arial"/>
        </w:rPr>
      </w:pPr>
    </w:p>
    <w:p w14:paraId="5C4337D6" w14:textId="54C256E4" w:rsidR="00CE5701" w:rsidRPr="00D04E89" w:rsidRDefault="00CE5701" w:rsidP="00D34E9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dilakukan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berbasis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Laporan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Evaluasi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Diri</w:t>
      </w:r>
      <w:proofErr w:type="spellEnd"/>
      <w:r w:rsidRPr="00D04E89">
        <w:rPr>
          <w:rFonts w:ascii="Arial" w:hAnsi="Arial" w:cs="Arial"/>
        </w:rPr>
        <w:t xml:space="preserve"> (LED) dan </w:t>
      </w:r>
      <w:proofErr w:type="spellStart"/>
      <w:r w:rsidRPr="00D04E89">
        <w:rPr>
          <w:rFonts w:ascii="Arial" w:hAnsi="Arial" w:cs="Arial"/>
        </w:rPr>
        <w:t>Laporan</w:t>
      </w:r>
      <w:proofErr w:type="spellEnd"/>
      <w:r w:rsidRPr="00D04E89">
        <w:rPr>
          <w:rFonts w:ascii="Arial" w:hAnsi="Arial" w:cs="Arial"/>
        </w:rPr>
        <w:t xml:space="preserve"> Kinerja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(LKPS) yang </w:t>
      </w:r>
      <w:proofErr w:type="spellStart"/>
      <w:r w:rsidRPr="00D04E89">
        <w:rPr>
          <w:rFonts w:ascii="Arial" w:hAnsi="Arial" w:cs="Arial"/>
        </w:rPr>
        <w:t>berisi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indikator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kinerja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kuantitatif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mencerminkan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pemenuhan</w:t>
      </w:r>
      <w:proofErr w:type="spellEnd"/>
      <w:r w:rsidRPr="00D04E89">
        <w:rPr>
          <w:rFonts w:ascii="Arial" w:hAnsi="Arial" w:cs="Arial"/>
        </w:rPr>
        <w:t xml:space="preserve"> dan/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pelampauan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Standar</w:t>
      </w:r>
      <w:proofErr w:type="spellEnd"/>
      <w:r w:rsidRPr="00D04E89">
        <w:rPr>
          <w:rFonts w:ascii="Arial" w:hAnsi="Arial" w:cs="Arial"/>
        </w:rPr>
        <w:t xml:space="preserve"> Nasional Pendidikan Tinggi.</w:t>
      </w:r>
    </w:p>
    <w:p w14:paraId="0E211EC1" w14:textId="255BC45E" w:rsidR="00CE5701" w:rsidRPr="00D04E89" w:rsidRDefault="00CE5701" w:rsidP="00D34E9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LED </w:t>
      </w:r>
      <w:proofErr w:type="spellStart"/>
      <w:r w:rsidRPr="00D04E89">
        <w:rPr>
          <w:rFonts w:ascii="Arial" w:hAnsi="Arial" w:cs="Arial"/>
        </w:rPr>
        <w:t>merupakan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unsur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utama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IAPS LAM Teknik 1.0 dan </w:t>
      </w:r>
      <w:proofErr w:type="spellStart"/>
      <w:r w:rsidRPr="00D04E89">
        <w:rPr>
          <w:rFonts w:ascii="Arial" w:hAnsi="Arial" w:cs="Arial"/>
        </w:rPr>
        <w:t>berisi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analisis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komprehensif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tentang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penetapan</w:t>
      </w:r>
      <w:proofErr w:type="spellEnd"/>
      <w:r w:rsidRPr="00D04E89">
        <w:rPr>
          <w:rFonts w:ascii="Arial" w:hAnsi="Arial" w:cs="Arial"/>
        </w:rPr>
        <w:t xml:space="preserve"> strategi </w:t>
      </w:r>
      <w:proofErr w:type="spellStart"/>
      <w:r w:rsidRPr="00D04E89">
        <w:rPr>
          <w:rFonts w:ascii="Arial" w:hAnsi="Arial" w:cs="Arial"/>
        </w:rPr>
        <w:t>pencapaian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standar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upaya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pencapaian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standar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analisis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ketercapaian</w:t>
      </w:r>
      <w:proofErr w:type="spellEnd"/>
      <w:r w:rsidRPr="00D04E89">
        <w:rPr>
          <w:rFonts w:ascii="Arial" w:hAnsi="Arial" w:cs="Arial"/>
        </w:rPr>
        <w:t xml:space="preserve"> dan/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ketidaktercapaian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standar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berdasarkan</w:t>
      </w:r>
      <w:proofErr w:type="spellEnd"/>
      <w:r w:rsidRPr="00D04E89">
        <w:rPr>
          <w:rFonts w:ascii="Arial" w:hAnsi="Arial" w:cs="Arial"/>
        </w:rPr>
        <w:t xml:space="preserve"> strategi yang </w:t>
      </w:r>
      <w:proofErr w:type="spellStart"/>
      <w:r w:rsidRPr="00D04E89">
        <w:rPr>
          <w:rFonts w:ascii="Arial" w:hAnsi="Arial" w:cs="Arial"/>
        </w:rPr>
        <w:t>ditetapkan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serta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rencana</w:t>
      </w:r>
      <w:proofErr w:type="spellEnd"/>
      <w:r w:rsidRPr="00D04E89">
        <w:rPr>
          <w:rFonts w:ascii="Arial" w:hAnsi="Arial" w:cs="Arial"/>
        </w:rPr>
        <w:t xml:space="preserve"> dan strategi </w:t>
      </w:r>
      <w:proofErr w:type="spellStart"/>
      <w:r w:rsidRPr="00D04E89">
        <w:rPr>
          <w:rFonts w:ascii="Arial" w:hAnsi="Arial" w:cs="Arial"/>
        </w:rPr>
        <w:t>pengembangan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akan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dilakukan</w:t>
      </w:r>
      <w:proofErr w:type="spellEnd"/>
      <w:r w:rsidRPr="00D04E89">
        <w:rPr>
          <w:rFonts w:ascii="Arial" w:hAnsi="Arial" w:cs="Arial"/>
        </w:rPr>
        <w:t xml:space="preserve">. </w:t>
      </w:r>
    </w:p>
    <w:p w14:paraId="134ACBCF" w14:textId="76A2ECA9" w:rsidR="00CE5701" w:rsidRPr="00D04E89" w:rsidRDefault="00CE5701" w:rsidP="00D34E9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lastRenderedPageBreak/>
        <w:t>Penilaian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dilakukan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dengan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menggunakan</w:t>
      </w:r>
      <w:proofErr w:type="spellEnd"/>
      <w:r w:rsidRPr="00D04E89">
        <w:rPr>
          <w:rFonts w:ascii="Arial" w:hAnsi="Arial" w:cs="Arial"/>
        </w:rPr>
        <w:t xml:space="preserve"> LED dan</w:t>
      </w:r>
      <w:r w:rsidR="00CD4A85" w:rsidRPr="00D04E89">
        <w:rPr>
          <w:rFonts w:ascii="Arial" w:hAnsi="Arial" w:cs="Arial"/>
        </w:rPr>
        <w:t xml:space="preserve"> </w:t>
      </w:r>
      <w:r w:rsidRPr="00D04E89">
        <w:rPr>
          <w:rFonts w:ascii="Arial" w:hAnsi="Arial" w:cs="Arial"/>
        </w:rPr>
        <w:t xml:space="preserve">LKPS yang </w:t>
      </w:r>
      <w:proofErr w:type="spellStart"/>
      <w:r w:rsidRPr="00D04E89">
        <w:rPr>
          <w:rFonts w:ascii="Arial" w:hAnsi="Arial" w:cs="Arial"/>
        </w:rPr>
        <w:t>dinilai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secara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terintegrasi</w:t>
      </w:r>
      <w:proofErr w:type="spellEnd"/>
      <w:r w:rsidRPr="00D04E89">
        <w:rPr>
          <w:rFonts w:ascii="Arial" w:hAnsi="Arial" w:cs="Arial"/>
        </w:rPr>
        <w:t>.</w:t>
      </w:r>
    </w:p>
    <w:p w14:paraId="29C4CBC9" w14:textId="0B661D05" w:rsidR="00CE5701" w:rsidRPr="00D04E89" w:rsidRDefault="00CE5701" w:rsidP="00D34E9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Pada </w:t>
      </w:r>
      <w:proofErr w:type="spellStart"/>
      <w:r w:rsidRPr="00D04E89">
        <w:rPr>
          <w:rFonts w:ascii="Arial" w:hAnsi="Arial" w:cs="Arial"/>
        </w:rPr>
        <w:t>tahap</w:t>
      </w:r>
      <w:proofErr w:type="spellEnd"/>
      <w:r w:rsidRPr="00D04E89">
        <w:rPr>
          <w:rFonts w:ascii="Arial" w:hAnsi="Arial" w:cs="Arial"/>
        </w:rPr>
        <w:t xml:space="preserve"> AK, data </w:t>
      </w:r>
      <w:proofErr w:type="spellStart"/>
      <w:r w:rsidRPr="00D04E89">
        <w:rPr>
          <w:rFonts w:ascii="Arial" w:hAnsi="Arial" w:cs="Arial"/>
        </w:rPr>
        <w:t>kuantitatif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dinilai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secara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otomatis</w:t>
      </w:r>
      <w:proofErr w:type="spellEnd"/>
      <w:r w:rsidRPr="00D04E89">
        <w:rPr>
          <w:rFonts w:ascii="Arial" w:hAnsi="Arial" w:cs="Arial"/>
        </w:rPr>
        <w:t xml:space="preserve"> oleh </w:t>
      </w:r>
      <w:proofErr w:type="spellStart"/>
      <w:r w:rsidR="00D04E89">
        <w:rPr>
          <w:rFonts w:ascii="Arial" w:hAnsi="Arial" w:cs="Arial"/>
        </w:rPr>
        <w:t>Sistem</w:t>
      </w:r>
      <w:proofErr w:type="spellEnd"/>
      <w:r w:rsidR="00D04E89">
        <w:rPr>
          <w:rFonts w:ascii="Arial" w:hAnsi="Arial" w:cs="Arial"/>
        </w:rPr>
        <w:t xml:space="preserve"> </w:t>
      </w:r>
      <w:proofErr w:type="spellStart"/>
      <w:r w:rsidR="00D04E89">
        <w:rPr>
          <w:rFonts w:ascii="Arial" w:hAnsi="Arial" w:cs="Arial"/>
        </w:rPr>
        <w:t>Akreditasi</w:t>
      </w:r>
      <w:proofErr w:type="spellEnd"/>
      <w:r w:rsidR="00D04E89">
        <w:rPr>
          <w:rFonts w:ascii="Arial" w:hAnsi="Arial" w:cs="Arial"/>
        </w:rPr>
        <w:t xml:space="preserve"> Teknik Indonesia (</w:t>
      </w:r>
      <w:r w:rsidR="00CD4A85" w:rsidRPr="00D04E89">
        <w:rPr>
          <w:rFonts w:ascii="Arial" w:hAnsi="Arial" w:cs="Arial"/>
        </w:rPr>
        <w:t>SAKTI</w:t>
      </w:r>
      <w:r w:rsidR="00D04E89">
        <w:rPr>
          <w:rFonts w:ascii="Arial" w:hAnsi="Arial" w:cs="Arial"/>
        </w:rPr>
        <w:t>)</w:t>
      </w:r>
      <w:r w:rsidR="00CD4A85" w:rsidRPr="00D04E89">
        <w:rPr>
          <w:rFonts w:ascii="Arial" w:hAnsi="Arial" w:cs="Arial"/>
        </w:rPr>
        <w:t xml:space="preserve">, </w:t>
      </w:r>
      <w:proofErr w:type="spellStart"/>
      <w:r w:rsidR="00CD4A85" w:rsidRPr="00D04E89">
        <w:rPr>
          <w:rFonts w:ascii="Arial" w:hAnsi="Arial" w:cs="Arial"/>
        </w:rPr>
        <w:t>yakni</w:t>
      </w:r>
      <w:proofErr w:type="spellEnd"/>
      <w:r w:rsidR="00CD4A85" w:rsidRPr="00D04E89">
        <w:rPr>
          <w:rFonts w:ascii="Arial" w:hAnsi="Arial" w:cs="Arial"/>
        </w:rPr>
        <w:t xml:space="preserve"> </w:t>
      </w:r>
      <w:proofErr w:type="spellStart"/>
      <w:r w:rsidR="00CD4A85" w:rsidRPr="00D04E89">
        <w:rPr>
          <w:rFonts w:ascii="Arial" w:hAnsi="Arial" w:cs="Arial"/>
        </w:rPr>
        <w:t>sistem</w:t>
      </w:r>
      <w:proofErr w:type="spellEnd"/>
      <w:r w:rsidR="00CD4A85" w:rsidRPr="00D04E89">
        <w:rPr>
          <w:rFonts w:ascii="Arial" w:hAnsi="Arial" w:cs="Arial"/>
        </w:rPr>
        <w:t xml:space="preserve"> </w:t>
      </w:r>
      <w:proofErr w:type="spellStart"/>
      <w:r w:rsidR="00CD4A85" w:rsidRPr="00D04E89">
        <w:rPr>
          <w:rFonts w:ascii="Arial" w:hAnsi="Arial" w:cs="Arial"/>
        </w:rPr>
        <w:t>pengelolaan</w:t>
      </w:r>
      <w:proofErr w:type="spellEnd"/>
      <w:r w:rsidR="00CD4A85" w:rsidRPr="00D04E89">
        <w:rPr>
          <w:rFonts w:ascii="Arial" w:hAnsi="Arial" w:cs="Arial"/>
        </w:rPr>
        <w:t xml:space="preserve"> </w:t>
      </w:r>
      <w:proofErr w:type="spellStart"/>
      <w:r w:rsidR="00CD4A85" w:rsidRPr="00D04E89">
        <w:rPr>
          <w:rFonts w:ascii="Arial" w:hAnsi="Arial" w:cs="Arial"/>
        </w:rPr>
        <w:t>informasi</w:t>
      </w:r>
      <w:proofErr w:type="spellEnd"/>
      <w:r w:rsidR="00CD4A85" w:rsidRPr="00D04E89">
        <w:rPr>
          <w:rFonts w:ascii="Arial" w:hAnsi="Arial" w:cs="Arial"/>
        </w:rPr>
        <w:t xml:space="preserve"> </w:t>
      </w:r>
      <w:proofErr w:type="spellStart"/>
      <w:r w:rsidR="00CD4A85" w:rsidRPr="00D04E89">
        <w:rPr>
          <w:rFonts w:ascii="Arial" w:hAnsi="Arial" w:cs="Arial"/>
        </w:rPr>
        <w:t>akreditasi</w:t>
      </w:r>
      <w:proofErr w:type="spellEnd"/>
      <w:r w:rsidR="00CD4A85" w:rsidRPr="00D04E89">
        <w:rPr>
          <w:rFonts w:ascii="Arial" w:hAnsi="Arial" w:cs="Arial"/>
        </w:rPr>
        <w:t xml:space="preserve"> LAM Teknik</w:t>
      </w:r>
      <w:r w:rsidRPr="00D04E89">
        <w:rPr>
          <w:rFonts w:ascii="Arial" w:hAnsi="Arial" w:cs="Arial"/>
        </w:rPr>
        <w:t>. Data</w:t>
      </w:r>
      <w:r w:rsidR="00CD4A85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kuantitatif</w:t>
      </w:r>
      <w:proofErr w:type="spellEnd"/>
      <w:r w:rsidRPr="00D04E89">
        <w:rPr>
          <w:rFonts w:ascii="Arial" w:hAnsi="Arial" w:cs="Arial"/>
        </w:rPr>
        <w:t xml:space="preserve"> pada </w:t>
      </w:r>
      <w:proofErr w:type="spellStart"/>
      <w:r w:rsidRPr="00D04E89">
        <w:rPr>
          <w:rFonts w:ascii="Arial" w:hAnsi="Arial" w:cs="Arial"/>
        </w:rPr>
        <w:t>mulanya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disampaikan</w:t>
      </w:r>
      <w:proofErr w:type="spellEnd"/>
      <w:r w:rsidRPr="00D04E89">
        <w:rPr>
          <w:rFonts w:ascii="Arial" w:hAnsi="Arial" w:cs="Arial"/>
        </w:rPr>
        <w:t xml:space="preserve"> oleh unit </w:t>
      </w:r>
      <w:proofErr w:type="spellStart"/>
      <w:r w:rsidRPr="00D04E89">
        <w:rPr>
          <w:rFonts w:ascii="Arial" w:hAnsi="Arial" w:cs="Arial"/>
        </w:rPr>
        <w:t>pengelola</w:t>
      </w:r>
      <w:proofErr w:type="spellEnd"/>
      <w:r w:rsidRPr="00D04E89">
        <w:rPr>
          <w:rFonts w:ascii="Arial" w:hAnsi="Arial" w:cs="Arial"/>
        </w:rPr>
        <w:t xml:space="preserve"> program</w:t>
      </w:r>
      <w:r w:rsidR="00CD4A85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format excel, yang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waktu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depan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secara</w:t>
      </w:r>
      <w:proofErr w:type="spellEnd"/>
      <w:r w:rsidR="00F7159C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bertahap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diambil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langsung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dari</w:t>
      </w:r>
      <w:proofErr w:type="spellEnd"/>
      <w:r w:rsidRPr="00D04E89">
        <w:rPr>
          <w:rFonts w:ascii="Arial" w:hAnsi="Arial" w:cs="Arial"/>
        </w:rPr>
        <w:t xml:space="preserve"> PD-</w:t>
      </w:r>
      <w:proofErr w:type="spellStart"/>
      <w:r w:rsidRPr="00D04E89">
        <w:rPr>
          <w:rFonts w:ascii="Arial" w:hAnsi="Arial" w:cs="Arial"/>
        </w:rPr>
        <w:t>Dikti</w:t>
      </w:r>
      <w:proofErr w:type="spellEnd"/>
      <w:r w:rsidRPr="00D04E89">
        <w:rPr>
          <w:rFonts w:ascii="Arial" w:hAnsi="Arial" w:cs="Arial"/>
        </w:rPr>
        <w:t>.</w:t>
      </w:r>
    </w:p>
    <w:p w14:paraId="58A3D12A" w14:textId="25683475" w:rsidR="00CE5701" w:rsidRPr="00D04E89" w:rsidRDefault="00CE5701" w:rsidP="00D34E9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Proses </w:t>
      </w:r>
      <w:proofErr w:type="spellStart"/>
      <w:r w:rsidRPr="00D04E89">
        <w:rPr>
          <w:rFonts w:ascii="Arial" w:hAnsi="Arial" w:cs="Arial"/>
        </w:rPr>
        <w:t>asesmen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meliputi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Asesmen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Kecukupan</w:t>
      </w:r>
      <w:proofErr w:type="spellEnd"/>
      <w:r w:rsidRPr="00D04E89">
        <w:rPr>
          <w:rFonts w:ascii="Arial" w:hAnsi="Arial" w:cs="Arial"/>
        </w:rPr>
        <w:t xml:space="preserve"> (AK) 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</w:t>
      </w:r>
      <w:r w:rsidRPr="00D04E89">
        <w:rPr>
          <w:rFonts w:ascii="Arial" w:hAnsi="Arial" w:cs="Arial"/>
          <w:i/>
          <w:iCs/>
        </w:rPr>
        <w:t>desk</w:t>
      </w:r>
      <w:r w:rsidR="00CD4A85" w:rsidRPr="00D04E89">
        <w:rPr>
          <w:rFonts w:ascii="Arial" w:hAnsi="Arial" w:cs="Arial"/>
          <w:i/>
          <w:iCs/>
        </w:rPr>
        <w:t xml:space="preserve"> </w:t>
      </w:r>
      <w:r w:rsidRPr="00D04E89">
        <w:rPr>
          <w:rFonts w:ascii="Arial" w:hAnsi="Arial" w:cs="Arial"/>
          <w:i/>
          <w:iCs/>
        </w:rPr>
        <w:t>evaluation</w:t>
      </w:r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Asesmen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Lapangan</w:t>
      </w:r>
      <w:proofErr w:type="spellEnd"/>
      <w:r w:rsidRPr="00D04E89">
        <w:rPr>
          <w:rFonts w:ascii="Arial" w:hAnsi="Arial" w:cs="Arial"/>
        </w:rPr>
        <w:t xml:space="preserve"> (AL) 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</w:t>
      </w:r>
      <w:r w:rsidRPr="00D04E89">
        <w:rPr>
          <w:rFonts w:ascii="Arial" w:hAnsi="Arial" w:cs="Arial"/>
          <w:i/>
          <w:iCs/>
        </w:rPr>
        <w:t>field assessment</w:t>
      </w:r>
      <w:r w:rsidRPr="00D04E89">
        <w:rPr>
          <w:rFonts w:ascii="Arial" w:hAnsi="Arial" w:cs="Arial"/>
        </w:rPr>
        <w:t xml:space="preserve">, dan </w:t>
      </w:r>
      <w:proofErr w:type="spellStart"/>
      <w:r w:rsidR="00CD4A85" w:rsidRPr="00D04E89">
        <w:rPr>
          <w:rFonts w:ascii="Arial" w:hAnsi="Arial" w:cs="Arial"/>
        </w:rPr>
        <w:t>penyuntingan</w:t>
      </w:r>
      <w:proofErr w:type="spellEnd"/>
      <w:r w:rsidR="00CD4A85" w:rsidRPr="00D04E89">
        <w:rPr>
          <w:rFonts w:ascii="Arial" w:hAnsi="Arial" w:cs="Arial"/>
        </w:rPr>
        <w:t xml:space="preserve"> </w:t>
      </w:r>
      <w:r w:rsidRPr="00D04E89">
        <w:rPr>
          <w:rFonts w:ascii="Arial" w:hAnsi="Arial" w:cs="Arial"/>
        </w:rPr>
        <w:t xml:space="preserve">AK/AL oleh </w:t>
      </w:r>
      <w:proofErr w:type="spellStart"/>
      <w:r w:rsidR="00CD4A85" w:rsidRPr="00D04E89">
        <w:rPr>
          <w:rFonts w:ascii="Arial" w:hAnsi="Arial" w:cs="Arial"/>
        </w:rPr>
        <w:t>Komite</w:t>
      </w:r>
      <w:proofErr w:type="spellEnd"/>
      <w:r w:rsidR="00CD4A85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Eksekutif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="00D04E89" w:rsidRPr="00D04E89">
        <w:rPr>
          <w:rFonts w:ascii="Arial" w:hAnsi="Arial" w:cs="Arial"/>
        </w:rPr>
        <w:t>p</w:t>
      </w:r>
      <w:r w:rsidR="00F856D0" w:rsidRPr="00D04E89">
        <w:rPr>
          <w:rFonts w:ascii="Arial" w:hAnsi="Arial" w:cs="Arial"/>
        </w:rPr>
        <w:t>enelaah</w:t>
      </w:r>
      <w:proofErr w:type="spellEnd"/>
      <w:r w:rsidR="00CD4A85" w:rsidRPr="00D04E89">
        <w:rPr>
          <w:rFonts w:ascii="Arial" w:hAnsi="Arial" w:cs="Arial"/>
        </w:rPr>
        <w:t xml:space="preserve"> / </w:t>
      </w:r>
      <w:proofErr w:type="spellStart"/>
      <w:r w:rsidR="00CD4A85" w:rsidRPr="00D04E89">
        <w:rPr>
          <w:rFonts w:ascii="Arial" w:hAnsi="Arial" w:cs="Arial"/>
        </w:rPr>
        <w:t>penyunting</w:t>
      </w:r>
      <w:proofErr w:type="spellEnd"/>
      <w:r w:rsidR="00CD4A85" w:rsidRPr="00D04E89">
        <w:rPr>
          <w:rFonts w:ascii="Arial" w:hAnsi="Arial" w:cs="Arial"/>
        </w:rPr>
        <w:t xml:space="preserve"> </w:t>
      </w:r>
      <w:r w:rsidRPr="00D04E89">
        <w:rPr>
          <w:rFonts w:ascii="Arial" w:hAnsi="Arial" w:cs="Arial"/>
        </w:rPr>
        <w:t xml:space="preserve">yang </w:t>
      </w:r>
      <w:proofErr w:type="spellStart"/>
      <w:r w:rsidRPr="00D04E89">
        <w:rPr>
          <w:rFonts w:ascii="Arial" w:hAnsi="Arial" w:cs="Arial"/>
        </w:rPr>
        <w:t>ditugaskan</w:t>
      </w:r>
      <w:proofErr w:type="spellEnd"/>
      <w:r w:rsidRPr="00D04E89">
        <w:rPr>
          <w:rFonts w:ascii="Arial" w:hAnsi="Arial" w:cs="Arial"/>
        </w:rPr>
        <w:t xml:space="preserve"> oleh </w:t>
      </w:r>
      <w:proofErr w:type="spellStart"/>
      <w:r w:rsidR="00CD4A85" w:rsidRPr="00D04E89">
        <w:rPr>
          <w:rFonts w:ascii="Arial" w:hAnsi="Arial" w:cs="Arial"/>
        </w:rPr>
        <w:t>Komite</w:t>
      </w:r>
      <w:proofErr w:type="spellEnd"/>
      <w:r w:rsidR="00CD4A85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Eksekutif</w:t>
      </w:r>
      <w:proofErr w:type="spellEnd"/>
      <w:r w:rsidR="00CD4A85" w:rsidRPr="00D04E89">
        <w:rPr>
          <w:rFonts w:ascii="Arial" w:hAnsi="Arial" w:cs="Arial"/>
        </w:rPr>
        <w:t>.</w:t>
      </w:r>
    </w:p>
    <w:p w14:paraId="3F1DD275" w14:textId="25BD7238" w:rsidR="00F7159C" w:rsidRPr="00D04E89" w:rsidRDefault="00F7159C" w:rsidP="00D34E9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Asesmen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Kecukupan</w:t>
      </w:r>
      <w:proofErr w:type="spellEnd"/>
      <w:r w:rsidRPr="00D04E89">
        <w:rPr>
          <w:rFonts w:ascii="Arial" w:hAnsi="Arial" w:cs="Arial"/>
        </w:rPr>
        <w:t xml:space="preserve"> (AK) </w:t>
      </w:r>
      <w:proofErr w:type="spellStart"/>
      <w:r w:rsidRPr="00D04E89">
        <w:rPr>
          <w:rFonts w:ascii="Arial" w:hAnsi="Arial" w:cs="Arial"/>
        </w:rPr>
        <w:t>dilakukan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secara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mandiri</w:t>
      </w:r>
      <w:proofErr w:type="spellEnd"/>
      <w:r w:rsidRPr="00D04E89">
        <w:rPr>
          <w:rFonts w:ascii="Arial" w:hAnsi="Arial" w:cs="Arial"/>
        </w:rPr>
        <w:t xml:space="preserve"> oleh masing-masing </w:t>
      </w:r>
      <w:proofErr w:type="spellStart"/>
      <w:r w:rsidRPr="00D04E89">
        <w:rPr>
          <w:rFonts w:ascii="Arial" w:hAnsi="Arial" w:cs="Arial"/>
        </w:rPr>
        <w:t>anggota</w:t>
      </w:r>
      <w:proofErr w:type="spellEnd"/>
      <w:r w:rsidRPr="00D04E89">
        <w:rPr>
          <w:rFonts w:ascii="Arial" w:hAnsi="Arial" w:cs="Arial"/>
        </w:rPr>
        <w:t xml:space="preserve"> </w:t>
      </w:r>
      <w:r w:rsidR="00F856D0" w:rsidRPr="00D04E89">
        <w:rPr>
          <w:rFonts w:ascii="Arial" w:hAnsi="Arial" w:cs="Arial"/>
        </w:rPr>
        <w:t xml:space="preserve">Tim </w:t>
      </w:r>
      <w:proofErr w:type="spellStart"/>
      <w:r w:rsidR="00F856D0" w:rsidRPr="00D04E89">
        <w:rPr>
          <w:rFonts w:ascii="Arial" w:hAnsi="Arial" w:cs="Arial"/>
        </w:rPr>
        <w:t>Asesor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diikuti</w:t>
      </w:r>
      <w:proofErr w:type="spellEnd"/>
      <w:r w:rsidRPr="00D04E89">
        <w:rPr>
          <w:rFonts w:ascii="Arial" w:hAnsi="Arial" w:cs="Arial"/>
        </w:rPr>
        <w:t xml:space="preserve"> proses </w:t>
      </w:r>
      <w:proofErr w:type="spellStart"/>
      <w:r w:rsidRPr="00D04E89">
        <w:rPr>
          <w:rFonts w:ascii="Arial" w:hAnsi="Arial" w:cs="Arial"/>
        </w:rPr>
        <w:t>rekonsiliasi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penyuntingan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memastikan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kesesuaian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pengisian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laporan</w:t>
      </w:r>
      <w:proofErr w:type="spellEnd"/>
      <w:r w:rsidRPr="00D04E89">
        <w:rPr>
          <w:rFonts w:ascii="Arial" w:hAnsi="Arial" w:cs="Arial"/>
        </w:rPr>
        <w:t xml:space="preserve"> oleh </w:t>
      </w:r>
      <w:proofErr w:type="spellStart"/>
      <w:r w:rsidRPr="00D04E89">
        <w:rPr>
          <w:rFonts w:ascii="Arial" w:hAnsi="Arial" w:cs="Arial"/>
        </w:rPr>
        <w:t>asesor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dengan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butir-butir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kriteria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serta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menghindari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inkonsistensi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laporan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bersifat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mendasar</w:t>
      </w:r>
      <w:proofErr w:type="spellEnd"/>
      <w:r w:rsidRPr="00D04E89">
        <w:rPr>
          <w:rFonts w:ascii="Arial" w:hAnsi="Arial" w:cs="Arial"/>
        </w:rPr>
        <w:t xml:space="preserve"> di </w:t>
      </w:r>
      <w:proofErr w:type="spellStart"/>
      <w:r w:rsidRPr="00D04E89">
        <w:rPr>
          <w:rFonts w:ascii="Arial" w:hAnsi="Arial" w:cs="Arial"/>
        </w:rPr>
        <w:t>antara</w:t>
      </w:r>
      <w:proofErr w:type="spellEnd"/>
      <w:r w:rsidRPr="00D04E89">
        <w:rPr>
          <w:rFonts w:ascii="Arial" w:hAnsi="Arial" w:cs="Arial"/>
        </w:rPr>
        <w:t xml:space="preserve"> para </w:t>
      </w:r>
      <w:proofErr w:type="spellStart"/>
      <w:r w:rsidRPr="00D04E89">
        <w:rPr>
          <w:rFonts w:ascii="Arial" w:hAnsi="Arial" w:cs="Arial"/>
        </w:rPr>
        <w:t>asesor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satu</w:t>
      </w:r>
      <w:proofErr w:type="spellEnd"/>
      <w:r w:rsidRPr="00D04E89">
        <w:rPr>
          <w:rFonts w:ascii="Arial" w:hAnsi="Arial" w:cs="Arial"/>
        </w:rPr>
        <w:t xml:space="preserve"> </w:t>
      </w:r>
      <w:r w:rsidR="00F856D0" w:rsidRPr="00D04E89">
        <w:rPr>
          <w:rFonts w:ascii="Arial" w:hAnsi="Arial" w:cs="Arial"/>
        </w:rPr>
        <w:t xml:space="preserve">Tim </w:t>
      </w:r>
      <w:proofErr w:type="spellStart"/>
      <w:r w:rsidR="00F856D0" w:rsidRPr="00D04E89">
        <w:rPr>
          <w:rFonts w:ascii="Arial" w:hAnsi="Arial" w:cs="Arial"/>
        </w:rPr>
        <w:t>Asesor</w:t>
      </w:r>
      <w:proofErr w:type="spellEnd"/>
      <w:r w:rsidRPr="00D04E89">
        <w:rPr>
          <w:rFonts w:ascii="Arial" w:hAnsi="Arial" w:cs="Arial"/>
        </w:rPr>
        <w:t xml:space="preserve">. </w:t>
      </w:r>
      <w:proofErr w:type="spellStart"/>
      <w:r w:rsidRPr="00D04E89">
        <w:rPr>
          <w:rFonts w:ascii="Arial" w:hAnsi="Arial" w:cs="Arial"/>
        </w:rPr>
        <w:t>Laporan</w:t>
      </w:r>
      <w:proofErr w:type="spellEnd"/>
      <w:r w:rsidRPr="00D04E89">
        <w:rPr>
          <w:rFonts w:ascii="Arial" w:hAnsi="Arial" w:cs="Arial"/>
        </w:rPr>
        <w:t xml:space="preserve"> AK </w:t>
      </w:r>
      <w:proofErr w:type="spellStart"/>
      <w:r w:rsidRPr="00D04E89">
        <w:rPr>
          <w:rFonts w:ascii="Arial" w:hAnsi="Arial" w:cs="Arial"/>
        </w:rPr>
        <w:t>memuat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dua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elemen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utama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yaitu</w:t>
      </w:r>
      <w:proofErr w:type="spellEnd"/>
      <w:r w:rsidRPr="00D04E89">
        <w:rPr>
          <w:rFonts w:ascii="Arial" w:hAnsi="Arial" w:cs="Arial"/>
        </w:rPr>
        <w:t>:</w:t>
      </w:r>
    </w:p>
    <w:p w14:paraId="355A9DB7" w14:textId="4E905E52" w:rsidR="00F7159C" w:rsidRPr="00D04E89" w:rsidRDefault="00F7159C" w:rsidP="00D34E9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komentar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naratif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terhadap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setiap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aspek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dinilai</w:t>
      </w:r>
      <w:proofErr w:type="spellEnd"/>
      <w:r w:rsidRPr="00D04E89">
        <w:rPr>
          <w:rFonts w:ascii="Arial" w:hAnsi="Arial" w:cs="Arial"/>
        </w:rPr>
        <w:t xml:space="preserve"> (yang </w:t>
      </w:r>
      <w:proofErr w:type="spellStart"/>
      <w:r w:rsidRPr="00D04E89">
        <w:rPr>
          <w:rFonts w:ascii="Arial" w:hAnsi="Arial" w:cs="Arial"/>
        </w:rPr>
        <w:t>dikelompokkan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9 </w:t>
      </w:r>
      <w:proofErr w:type="spellStart"/>
      <w:r w:rsidRPr="00D04E89">
        <w:rPr>
          <w:rFonts w:ascii="Arial" w:hAnsi="Arial" w:cs="Arial"/>
        </w:rPr>
        <w:t>kelompok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kriteria</w:t>
      </w:r>
      <w:proofErr w:type="spellEnd"/>
      <w:r w:rsidRPr="00D04E89">
        <w:rPr>
          <w:rFonts w:ascii="Arial" w:hAnsi="Arial" w:cs="Arial"/>
        </w:rPr>
        <w:t>), dan</w:t>
      </w:r>
    </w:p>
    <w:p w14:paraId="05EF61B3" w14:textId="77777777" w:rsidR="00F7159C" w:rsidRPr="00D04E89" w:rsidRDefault="00F7159C" w:rsidP="00D34E9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nilai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kuantitatif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setiap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aspek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sesuai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dengan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komentar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naratif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telah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diberikan</w:t>
      </w:r>
      <w:proofErr w:type="spellEnd"/>
      <w:r w:rsidRPr="00D04E89">
        <w:rPr>
          <w:rFonts w:ascii="Arial" w:hAnsi="Arial" w:cs="Arial"/>
        </w:rPr>
        <w:t xml:space="preserve">. </w:t>
      </w:r>
    </w:p>
    <w:p w14:paraId="74EE19E9" w14:textId="427B2A81" w:rsidR="00F7159C" w:rsidRPr="00D04E89" w:rsidRDefault="00F7159C" w:rsidP="00F7159C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Proses </w:t>
      </w:r>
      <w:proofErr w:type="spellStart"/>
      <w:r w:rsidRPr="00D04E89">
        <w:rPr>
          <w:rFonts w:ascii="Arial" w:hAnsi="Arial" w:cs="Arial"/>
        </w:rPr>
        <w:t>rekonsiliasi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ditujukan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menyelesaikan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adanya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perbedaan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nilai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kuantitatif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dideteksi</w:t>
      </w:r>
      <w:proofErr w:type="spellEnd"/>
      <w:r w:rsidRPr="00D04E89">
        <w:rPr>
          <w:rFonts w:ascii="Arial" w:hAnsi="Arial" w:cs="Arial"/>
        </w:rPr>
        <w:t xml:space="preserve"> oleh SAKTI. </w:t>
      </w:r>
      <w:proofErr w:type="spellStart"/>
      <w:r w:rsidRPr="00D04E89">
        <w:rPr>
          <w:rFonts w:ascii="Arial" w:hAnsi="Arial" w:cs="Arial"/>
        </w:rPr>
        <w:t>Sementara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itu</w:t>
      </w:r>
      <w:proofErr w:type="spellEnd"/>
      <w:r w:rsidRPr="00D04E89">
        <w:rPr>
          <w:rFonts w:ascii="Arial" w:hAnsi="Arial" w:cs="Arial"/>
        </w:rPr>
        <w:t xml:space="preserve">, proses </w:t>
      </w:r>
      <w:proofErr w:type="spellStart"/>
      <w:r w:rsidRPr="00D04E89">
        <w:rPr>
          <w:rFonts w:ascii="Arial" w:hAnsi="Arial" w:cs="Arial"/>
        </w:rPr>
        <w:t>penyuntingan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ditujukan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menjaga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konsistensi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komentar</w:t>
      </w:r>
      <w:proofErr w:type="spellEnd"/>
      <w:r w:rsidRPr="00D04E89">
        <w:rPr>
          <w:rFonts w:ascii="Arial" w:hAnsi="Arial" w:cs="Arial"/>
        </w:rPr>
        <w:t xml:space="preserve"> (</w:t>
      </w:r>
      <w:proofErr w:type="spellStart"/>
      <w:r w:rsidRPr="00D04E89">
        <w:rPr>
          <w:rFonts w:ascii="Arial" w:hAnsi="Arial" w:cs="Arial"/>
        </w:rPr>
        <w:t>aspek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kualitatif</w:t>
      </w:r>
      <w:proofErr w:type="spellEnd"/>
      <w:r w:rsidRPr="00D04E89">
        <w:rPr>
          <w:rFonts w:ascii="Arial" w:hAnsi="Arial" w:cs="Arial"/>
        </w:rPr>
        <w:t xml:space="preserve">) dan </w:t>
      </w:r>
      <w:proofErr w:type="spellStart"/>
      <w:r w:rsidRPr="00D04E89">
        <w:rPr>
          <w:rFonts w:ascii="Arial" w:hAnsi="Arial" w:cs="Arial"/>
        </w:rPr>
        <w:t>konsistensi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dengan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pedoman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>.</w:t>
      </w:r>
    </w:p>
    <w:p w14:paraId="55DF6080" w14:textId="7DA4F88B" w:rsidR="00F7159C" w:rsidRPr="00D04E89" w:rsidRDefault="00F7159C" w:rsidP="00D34E9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Asesmen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Lapangan</w:t>
      </w:r>
      <w:proofErr w:type="spellEnd"/>
      <w:r w:rsidRPr="00D04E89">
        <w:rPr>
          <w:rFonts w:ascii="Arial" w:hAnsi="Arial" w:cs="Arial"/>
        </w:rPr>
        <w:t xml:space="preserve"> (AL) </w:t>
      </w:r>
      <w:proofErr w:type="spellStart"/>
      <w:r w:rsidRPr="00D04E89">
        <w:rPr>
          <w:rFonts w:ascii="Arial" w:hAnsi="Arial" w:cs="Arial"/>
        </w:rPr>
        <w:t>dilakukan</w:t>
      </w:r>
      <w:proofErr w:type="spellEnd"/>
      <w:r w:rsidRPr="00D04E89">
        <w:rPr>
          <w:rFonts w:ascii="Arial" w:hAnsi="Arial" w:cs="Arial"/>
        </w:rPr>
        <w:t xml:space="preserve"> oleh </w:t>
      </w:r>
      <w:r w:rsidR="00F856D0" w:rsidRPr="00D04E89">
        <w:rPr>
          <w:rFonts w:ascii="Arial" w:hAnsi="Arial" w:cs="Arial"/>
        </w:rPr>
        <w:t xml:space="preserve">Tim </w:t>
      </w:r>
      <w:proofErr w:type="spellStart"/>
      <w:r w:rsidR="00F856D0" w:rsidRPr="00D04E89">
        <w:rPr>
          <w:rFonts w:ascii="Arial" w:hAnsi="Arial" w:cs="Arial"/>
        </w:rPr>
        <w:t>Asesor</w:t>
      </w:r>
      <w:proofErr w:type="spellEnd"/>
      <w:r w:rsidRPr="00D04E89">
        <w:rPr>
          <w:rFonts w:ascii="Arial" w:hAnsi="Arial" w:cs="Arial"/>
        </w:rPr>
        <w:t xml:space="preserve">. </w:t>
      </w:r>
      <w:proofErr w:type="spellStart"/>
      <w:r w:rsidRPr="00D04E89">
        <w:rPr>
          <w:rFonts w:ascii="Arial" w:hAnsi="Arial" w:cs="Arial"/>
        </w:rPr>
        <w:t>Kegiatan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utama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dilakukan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AL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konfirmasi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klarifikasi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kepada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pihak-pihak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terkait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meliputi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pimpinan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tinggi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dosen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tenaga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kependidikan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mahasiswa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lulusan</w:t>
      </w:r>
      <w:proofErr w:type="spellEnd"/>
      <w:r w:rsidRPr="00D04E89">
        <w:rPr>
          <w:rFonts w:ascii="Arial" w:hAnsi="Arial" w:cs="Arial"/>
        </w:rPr>
        <w:t xml:space="preserve">, dan </w:t>
      </w:r>
      <w:proofErr w:type="spellStart"/>
      <w:r w:rsidRPr="00D04E89">
        <w:rPr>
          <w:rFonts w:ascii="Arial" w:hAnsi="Arial" w:cs="Arial"/>
        </w:rPr>
        <w:t>pengguna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lulusan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atas</w:t>
      </w:r>
      <w:proofErr w:type="spellEnd"/>
      <w:r w:rsidRPr="00D04E89">
        <w:rPr>
          <w:rFonts w:ascii="Arial" w:hAnsi="Arial" w:cs="Arial"/>
        </w:rPr>
        <w:t xml:space="preserve"> data dan </w:t>
      </w:r>
      <w:proofErr w:type="spellStart"/>
      <w:r w:rsidRPr="00D04E89">
        <w:rPr>
          <w:rFonts w:ascii="Arial" w:hAnsi="Arial" w:cs="Arial"/>
        </w:rPr>
        <w:t>informasi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dokumen</w:t>
      </w:r>
      <w:proofErr w:type="spellEnd"/>
      <w:r w:rsidRPr="00D04E89">
        <w:rPr>
          <w:rFonts w:ascii="Arial" w:hAnsi="Arial" w:cs="Arial"/>
        </w:rPr>
        <w:t xml:space="preserve"> LKPS dan LED yang </w:t>
      </w:r>
      <w:proofErr w:type="spellStart"/>
      <w:r w:rsidRPr="00D04E89">
        <w:rPr>
          <w:rFonts w:ascii="Arial" w:hAnsi="Arial" w:cs="Arial"/>
        </w:rPr>
        <w:t>telah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disampaikan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sebelumnya</w:t>
      </w:r>
      <w:proofErr w:type="spellEnd"/>
      <w:r w:rsidRPr="00D04E89">
        <w:rPr>
          <w:rFonts w:ascii="Arial" w:hAnsi="Arial" w:cs="Arial"/>
        </w:rPr>
        <w:t xml:space="preserve">. </w:t>
      </w:r>
      <w:proofErr w:type="spellStart"/>
      <w:r w:rsidRPr="00D04E89">
        <w:rPr>
          <w:rFonts w:ascii="Arial" w:hAnsi="Arial" w:cs="Arial"/>
        </w:rPr>
        <w:t>Luaran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dari</w:t>
      </w:r>
      <w:proofErr w:type="spellEnd"/>
      <w:r w:rsidRPr="00D04E89">
        <w:rPr>
          <w:rFonts w:ascii="Arial" w:hAnsi="Arial" w:cs="Arial"/>
        </w:rPr>
        <w:t xml:space="preserve"> proses AL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Laporan</w:t>
      </w:r>
      <w:proofErr w:type="spellEnd"/>
      <w:r w:rsidRPr="00D04E89">
        <w:rPr>
          <w:rFonts w:ascii="Arial" w:hAnsi="Arial" w:cs="Arial"/>
        </w:rPr>
        <w:t xml:space="preserve"> AL yang </w:t>
      </w:r>
      <w:proofErr w:type="spellStart"/>
      <w:r w:rsidRPr="00D04E89">
        <w:rPr>
          <w:rFonts w:ascii="Arial" w:hAnsi="Arial" w:cs="Arial"/>
        </w:rPr>
        <w:t>terdiri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atas</w:t>
      </w:r>
      <w:proofErr w:type="spellEnd"/>
      <w:r w:rsidRPr="00D04E89">
        <w:rPr>
          <w:rFonts w:ascii="Arial" w:hAnsi="Arial" w:cs="Arial"/>
        </w:rPr>
        <w:t xml:space="preserve"> 3 </w:t>
      </w:r>
      <w:proofErr w:type="spellStart"/>
      <w:r w:rsidRPr="00D04E89">
        <w:rPr>
          <w:rFonts w:ascii="Arial" w:hAnsi="Arial" w:cs="Arial"/>
        </w:rPr>
        <w:t>komponen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yaitu</w:t>
      </w:r>
      <w:proofErr w:type="spellEnd"/>
      <w:r w:rsidRPr="00D04E89">
        <w:rPr>
          <w:rFonts w:ascii="Arial" w:hAnsi="Arial" w:cs="Arial"/>
        </w:rPr>
        <w:t>:</w:t>
      </w:r>
    </w:p>
    <w:p w14:paraId="30A19B93" w14:textId="72DF1F7F" w:rsidR="00F7159C" w:rsidRPr="00D04E89" w:rsidRDefault="00F7159C" w:rsidP="00D34E9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Berita</w:t>
      </w:r>
      <w:proofErr w:type="spellEnd"/>
      <w:r w:rsidRPr="00D04E89">
        <w:rPr>
          <w:rFonts w:ascii="Arial" w:hAnsi="Arial" w:cs="Arial"/>
        </w:rPr>
        <w:t xml:space="preserve"> acara yang </w:t>
      </w:r>
      <w:proofErr w:type="spellStart"/>
      <w:r w:rsidRPr="00D04E89">
        <w:rPr>
          <w:rFonts w:ascii="Arial" w:hAnsi="Arial" w:cs="Arial"/>
        </w:rPr>
        <w:t>ditandatangani</w:t>
      </w:r>
      <w:proofErr w:type="spellEnd"/>
      <w:r w:rsidRPr="00D04E89">
        <w:rPr>
          <w:rFonts w:ascii="Arial" w:hAnsi="Arial" w:cs="Arial"/>
        </w:rPr>
        <w:t xml:space="preserve"> oleh </w:t>
      </w:r>
      <w:r w:rsidR="00F856D0" w:rsidRPr="00D04E89">
        <w:rPr>
          <w:rFonts w:ascii="Arial" w:hAnsi="Arial" w:cs="Arial"/>
        </w:rPr>
        <w:t xml:space="preserve">Tim </w:t>
      </w:r>
      <w:proofErr w:type="spellStart"/>
      <w:r w:rsidR="00F856D0" w:rsidRPr="00D04E89">
        <w:rPr>
          <w:rFonts w:ascii="Arial" w:hAnsi="Arial" w:cs="Arial"/>
        </w:rPr>
        <w:t>Asesor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pimpinan</w:t>
      </w:r>
      <w:proofErr w:type="spellEnd"/>
      <w:r w:rsidRPr="00D04E89">
        <w:rPr>
          <w:rFonts w:ascii="Arial" w:hAnsi="Arial" w:cs="Arial"/>
        </w:rPr>
        <w:t xml:space="preserve"> UPPS</w:t>
      </w:r>
    </w:p>
    <w:p w14:paraId="478ACB6B" w14:textId="6062EF48" w:rsidR="00F7159C" w:rsidRPr="00D04E89" w:rsidRDefault="00F7159C" w:rsidP="00D34E9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Dokumen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Laporan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telah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mendapatkan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masukan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dari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tinggi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="00F856D0" w:rsidRPr="00D04E89">
        <w:rPr>
          <w:rFonts w:ascii="Arial" w:hAnsi="Arial" w:cs="Arial"/>
        </w:rPr>
        <w:t>Penelaah</w:t>
      </w:r>
      <w:proofErr w:type="spellEnd"/>
      <w:r w:rsidRPr="00D04E89">
        <w:rPr>
          <w:rFonts w:ascii="Arial" w:hAnsi="Arial" w:cs="Arial"/>
        </w:rPr>
        <w:t>.</w:t>
      </w:r>
    </w:p>
    <w:p w14:paraId="1C63AF88" w14:textId="2C746B1C" w:rsidR="00F7159C" w:rsidRPr="00D04E89" w:rsidRDefault="00F7159C" w:rsidP="00D34E9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Rekomendasi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terdiri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atas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rekomendasi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UPPS dan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diakreditasi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serta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rekomendasi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BAN-PT </w:t>
      </w:r>
      <w:proofErr w:type="spellStart"/>
      <w:r w:rsidRPr="00D04E89">
        <w:rPr>
          <w:rFonts w:ascii="Arial" w:hAnsi="Arial" w:cs="Arial"/>
        </w:rPr>
        <w:t>berupa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usulan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nilai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>.</w:t>
      </w:r>
    </w:p>
    <w:p w14:paraId="3751B7D8" w14:textId="68C87F84" w:rsidR="00F7159C" w:rsidRPr="00D04E89" w:rsidRDefault="00F7159C" w:rsidP="00D34E9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Laporan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terdiri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atas</w:t>
      </w:r>
      <w:proofErr w:type="spellEnd"/>
      <w:r w:rsidRPr="00D04E89">
        <w:rPr>
          <w:rFonts w:ascii="Arial" w:hAnsi="Arial" w:cs="Arial"/>
        </w:rPr>
        <w:t xml:space="preserve"> 4 </w:t>
      </w:r>
      <w:proofErr w:type="spellStart"/>
      <w:r w:rsidRPr="00D04E89">
        <w:rPr>
          <w:rFonts w:ascii="Arial" w:hAnsi="Arial" w:cs="Arial"/>
        </w:rPr>
        <w:t>bagian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utama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yaitu</w:t>
      </w:r>
      <w:proofErr w:type="spellEnd"/>
      <w:r w:rsidRPr="00D04E89">
        <w:rPr>
          <w:rFonts w:ascii="Arial" w:hAnsi="Arial" w:cs="Arial"/>
        </w:rPr>
        <w:t>:</w:t>
      </w:r>
    </w:p>
    <w:p w14:paraId="55069F3A" w14:textId="5B662FE8" w:rsidR="00F7159C" w:rsidRPr="00D04E89" w:rsidRDefault="00F7159C" w:rsidP="006F3DC7">
      <w:pPr>
        <w:pStyle w:val="ListParagraph"/>
        <w:numPr>
          <w:ilvl w:val="1"/>
          <w:numId w:val="40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Profil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Pr="00D04E89">
        <w:rPr>
          <w:rFonts w:ascii="Arial" w:hAnsi="Arial" w:cs="Arial"/>
        </w:rPr>
        <w:t xml:space="preserve"> Tinggi.</w:t>
      </w:r>
    </w:p>
    <w:p w14:paraId="7A175207" w14:textId="1A745781" w:rsidR="00F7159C" w:rsidRPr="00D04E89" w:rsidRDefault="00F7159C" w:rsidP="006F3DC7">
      <w:pPr>
        <w:pStyle w:val="ListParagraph"/>
        <w:numPr>
          <w:ilvl w:val="1"/>
          <w:numId w:val="4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Proses </w:t>
      </w:r>
      <w:proofErr w:type="spellStart"/>
      <w:r w:rsidRPr="00D04E89">
        <w:rPr>
          <w:rFonts w:ascii="Arial" w:hAnsi="Arial" w:cs="Arial"/>
        </w:rPr>
        <w:t>asesmen</w:t>
      </w:r>
      <w:proofErr w:type="spellEnd"/>
      <w:r w:rsidRPr="00D04E89">
        <w:rPr>
          <w:rFonts w:ascii="Arial" w:hAnsi="Arial" w:cs="Arial"/>
        </w:rPr>
        <w:t>.</w:t>
      </w:r>
    </w:p>
    <w:p w14:paraId="6BB2CE33" w14:textId="464C1996" w:rsidR="00F7159C" w:rsidRPr="00D04E89" w:rsidRDefault="00F7159C" w:rsidP="006F3DC7">
      <w:pPr>
        <w:pStyle w:val="ListParagraph"/>
        <w:numPr>
          <w:ilvl w:val="1"/>
          <w:numId w:val="40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Temuan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lapangan</w:t>
      </w:r>
      <w:proofErr w:type="spellEnd"/>
      <w:r w:rsidRPr="00D04E89">
        <w:rPr>
          <w:rFonts w:ascii="Arial" w:hAnsi="Arial" w:cs="Arial"/>
        </w:rPr>
        <w:t>/</w:t>
      </w:r>
      <w:proofErr w:type="spellStart"/>
      <w:r w:rsidRPr="00D04E89">
        <w:rPr>
          <w:rFonts w:ascii="Arial" w:hAnsi="Arial" w:cs="Arial"/>
        </w:rPr>
        <w:t>hasil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visitasi</w:t>
      </w:r>
      <w:proofErr w:type="spellEnd"/>
      <w:r w:rsidRPr="00D04E89">
        <w:rPr>
          <w:rFonts w:ascii="Arial" w:hAnsi="Arial" w:cs="Arial"/>
        </w:rPr>
        <w:t>.</w:t>
      </w:r>
    </w:p>
    <w:p w14:paraId="04C779FE" w14:textId="79941CC6" w:rsidR="00CD4A85" w:rsidRPr="00D04E89" w:rsidRDefault="00F7159C" w:rsidP="006F3DC7">
      <w:pPr>
        <w:pStyle w:val="ListParagraph"/>
        <w:numPr>
          <w:ilvl w:val="1"/>
          <w:numId w:val="40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Rekomendasi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Pembinaan</w:t>
      </w:r>
      <w:proofErr w:type="spellEnd"/>
      <w:r w:rsidRPr="00D04E89">
        <w:rPr>
          <w:rFonts w:ascii="Arial" w:hAnsi="Arial" w:cs="Arial"/>
        </w:rPr>
        <w:t>.</w:t>
      </w:r>
    </w:p>
    <w:p w14:paraId="77914774" w14:textId="7B26E7F6" w:rsidR="00A93116" w:rsidRDefault="00A93116" w:rsidP="006C79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DB790" w14:textId="2397D812" w:rsidR="001E443B" w:rsidRDefault="001E443B" w:rsidP="006C79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48EC54" w14:textId="14FAA9FC" w:rsidR="001E443B" w:rsidRPr="00D04E89" w:rsidRDefault="00336997" w:rsidP="006C79C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04E89">
        <w:rPr>
          <w:rFonts w:ascii="Arial" w:hAnsi="Arial" w:cs="Arial"/>
          <w:b/>
          <w:bCs/>
        </w:rPr>
        <w:t>H</w:t>
      </w:r>
      <w:r w:rsidR="001E443B" w:rsidRPr="00D04E89">
        <w:rPr>
          <w:rFonts w:ascii="Arial" w:hAnsi="Arial" w:cs="Arial"/>
          <w:b/>
          <w:bCs/>
        </w:rPr>
        <w:t xml:space="preserve">. </w:t>
      </w:r>
      <w:bookmarkStart w:id="5" w:name="_Hlk75425809"/>
      <w:r w:rsidR="007C1039" w:rsidRPr="00D04E89">
        <w:rPr>
          <w:rFonts w:ascii="Arial" w:hAnsi="Arial" w:cs="Arial"/>
          <w:b/>
          <w:bCs/>
        </w:rPr>
        <w:t>PENILAIAN UNTUK AKREDITASI</w:t>
      </w:r>
      <w:bookmarkEnd w:id="5"/>
    </w:p>
    <w:p w14:paraId="48AFFB33" w14:textId="2244AA5F" w:rsidR="001E443B" w:rsidRDefault="001E443B" w:rsidP="006C79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8C5FE" w14:textId="6B809EF9" w:rsidR="001E443B" w:rsidRDefault="001E443B" w:rsidP="001E443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terhadap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usulan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didasarkan</w:t>
      </w:r>
      <w:proofErr w:type="spellEnd"/>
      <w:r w:rsidRPr="00D04E89">
        <w:rPr>
          <w:rFonts w:ascii="Arial" w:hAnsi="Arial" w:cs="Arial"/>
        </w:rPr>
        <w:t xml:space="preserve"> pada </w:t>
      </w:r>
      <w:proofErr w:type="spellStart"/>
      <w:r w:rsidRPr="00D04E89">
        <w:rPr>
          <w:rFonts w:ascii="Arial" w:hAnsi="Arial" w:cs="Arial"/>
        </w:rPr>
        <w:t>komitmen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ditunjukkan</w:t>
      </w:r>
      <w:proofErr w:type="spellEnd"/>
      <w:r w:rsidRPr="00D04E89">
        <w:rPr>
          <w:rFonts w:ascii="Arial" w:hAnsi="Arial" w:cs="Arial"/>
        </w:rPr>
        <w:t xml:space="preserve"> unit </w:t>
      </w:r>
      <w:proofErr w:type="spellStart"/>
      <w:r w:rsidRPr="00D04E89">
        <w:rPr>
          <w:rFonts w:ascii="Arial" w:hAnsi="Arial" w:cs="Arial"/>
        </w:rPr>
        <w:t>penyelenggara</w:t>
      </w:r>
      <w:proofErr w:type="spellEnd"/>
      <w:r w:rsidRPr="00D04E89">
        <w:rPr>
          <w:rFonts w:ascii="Arial" w:hAnsi="Arial" w:cs="Arial"/>
        </w:rPr>
        <w:t xml:space="preserve">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(UPPS), </w:t>
      </w:r>
      <w:proofErr w:type="spellStart"/>
      <w:r w:rsidRPr="00D04E89">
        <w:rPr>
          <w:rFonts w:ascii="Arial" w:hAnsi="Arial" w:cs="Arial"/>
        </w:rPr>
        <w:t>serta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kapasitas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efektivitas</w:t>
      </w:r>
      <w:proofErr w:type="spellEnd"/>
      <w:r w:rsidRPr="00D04E89">
        <w:rPr>
          <w:rFonts w:ascii="Arial" w:hAnsi="Arial" w:cs="Arial"/>
        </w:rPr>
        <w:t xml:space="preserve"> proses </w:t>
      </w:r>
      <w:proofErr w:type="spellStart"/>
      <w:r w:rsidRPr="00D04E89">
        <w:rPr>
          <w:rFonts w:ascii="Arial" w:hAnsi="Arial" w:cs="Arial"/>
        </w:rPr>
        <w:t>pendidikan</w:t>
      </w:r>
      <w:proofErr w:type="spellEnd"/>
      <w:r w:rsidRPr="00D04E89">
        <w:rPr>
          <w:rFonts w:ascii="Arial" w:hAnsi="Arial" w:cs="Arial"/>
        </w:rPr>
        <w:t xml:space="preserve"> di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dijabarkan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9 </w:t>
      </w:r>
      <w:proofErr w:type="spellStart"/>
      <w:r w:rsidRPr="00D04E89">
        <w:rPr>
          <w:rFonts w:ascii="Arial" w:hAnsi="Arial" w:cs="Arial"/>
        </w:rPr>
        <w:t>kriteria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. Di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proses </w:t>
      </w: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setiap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kriteria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diuraikan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lebih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lanjut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menjadi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sejumlah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elemen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dengan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indikator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harus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dibuktikan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secara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obyektif</w:t>
      </w:r>
      <w:proofErr w:type="spellEnd"/>
      <w:r w:rsidRPr="00D04E89">
        <w:rPr>
          <w:rFonts w:ascii="Arial" w:hAnsi="Arial" w:cs="Arial"/>
        </w:rPr>
        <w:t xml:space="preserve"> oleh UPPS </w:t>
      </w:r>
      <w:proofErr w:type="spellStart"/>
      <w:r w:rsidRPr="00D04E89">
        <w:rPr>
          <w:rFonts w:ascii="Arial" w:hAnsi="Arial" w:cs="Arial"/>
        </w:rPr>
        <w:t>maupun</w:t>
      </w:r>
      <w:proofErr w:type="spellEnd"/>
      <w:r w:rsidRPr="00D04E89">
        <w:rPr>
          <w:rFonts w:ascii="Arial" w:hAnsi="Arial" w:cs="Arial"/>
        </w:rPr>
        <w:t xml:space="preserve">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. </w:t>
      </w:r>
      <w:proofErr w:type="spellStart"/>
      <w:r w:rsidRPr="00D04E89">
        <w:rPr>
          <w:rFonts w:ascii="Arial" w:hAnsi="Arial" w:cs="Arial"/>
        </w:rPr>
        <w:t>Analisis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setiap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elemen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disajikan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harus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mencerminkan</w:t>
      </w:r>
      <w:proofErr w:type="spellEnd"/>
      <w:r w:rsidRPr="00D04E89">
        <w:rPr>
          <w:rFonts w:ascii="Arial" w:hAnsi="Arial" w:cs="Arial"/>
        </w:rPr>
        <w:t xml:space="preserve"> proses dan </w:t>
      </w:r>
      <w:proofErr w:type="spellStart"/>
      <w:r w:rsidRPr="00D04E89">
        <w:rPr>
          <w:rFonts w:ascii="Arial" w:hAnsi="Arial" w:cs="Arial"/>
        </w:rPr>
        <w:t>pencapaian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mutu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penyelenggaraan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pendidikan</w:t>
      </w:r>
      <w:proofErr w:type="spellEnd"/>
      <w:r w:rsidRPr="00D04E89">
        <w:rPr>
          <w:rFonts w:ascii="Arial" w:hAnsi="Arial" w:cs="Arial"/>
        </w:rPr>
        <w:t xml:space="preserve"> di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dibandingkan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dengan</w:t>
      </w:r>
      <w:proofErr w:type="spellEnd"/>
      <w:r w:rsidRPr="00D04E89">
        <w:rPr>
          <w:rFonts w:ascii="Arial" w:hAnsi="Arial" w:cs="Arial"/>
        </w:rPr>
        <w:t xml:space="preserve"> target yang </w:t>
      </w:r>
      <w:proofErr w:type="spellStart"/>
      <w:r w:rsidRPr="00D04E89">
        <w:rPr>
          <w:rFonts w:ascii="Arial" w:hAnsi="Arial" w:cs="Arial"/>
        </w:rPr>
        <w:t>telah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ditetapkan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PS sendiri. </w:t>
      </w:r>
      <w:proofErr w:type="spellStart"/>
      <w:r w:rsidRPr="00D04E89">
        <w:rPr>
          <w:rFonts w:ascii="Arial" w:hAnsi="Arial" w:cs="Arial"/>
        </w:rPr>
        <w:t>Analisis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tersebut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harus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didasarkan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atas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evaluasi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diri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memperlihatkan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keterkaitan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antar-kriteria</w:t>
      </w:r>
      <w:proofErr w:type="spellEnd"/>
      <w:r w:rsidRPr="00D04E89">
        <w:rPr>
          <w:rFonts w:ascii="Arial" w:hAnsi="Arial" w:cs="Arial"/>
        </w:rPr>
        <w:t xml:space="preserve">. </w:t>
      </w:r>
    </w:p>
    <w:p w14:paraId="405F965E" w14:textId="77777777" w:rsidR="00D04E89" w:rsidRPr="00D04E89" w:rsidRDefault="00D04E89" w:rsidP="001E443B">
      <w:pPr>
        <w:spacing w:after="0" w:line="240" w:lineRule="auto"/>
        <w:jc w:val="both"/>
        <w:rPr>
          <w:rFonts w:ascii="Arial" w:hAnsi="Arial" w:cs="Arial"/>
        </w:rPr>
      </w:pPr>
    </w:p>
    <w:p w14:paraId="5E27FEB5" w14:textId="4B8A05E5" w:rsidR="001E443B" w:rsidRPr="00D04E89" w:rsidRDefault="001E443B" w:rsidP="001E443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Tabel</w:t>
      </w:r>
      <w:proofErr w:type="spellEnd"/>
      <w:r w:rsidRPr="00D04E89">
        <w:rPr>
          <w:rFonts w:ascii="Arial" w:hAnsi="Arial" w:cs="Arial"/>
        </w:rPr>
        <w:t xml:space="preserve"> 2 </w:t>
      </w:r>
      <w:proofErr w:type="spellStart"/>
      <w:r w:rsidRPr="00D04E89">
        <w:rPr>
          <w:rFonts w:ascii="Arial" w:hAnsi="Arial" w:cs="Arial"/>
        </w:rPr>
        <w:t>menggambarkan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="001051F3" w:rsidRPr="00D04E89">
        <w:rPr>
          <w:rFonts w:ascii="Arial" w:hAnsi="Arial" w:cs="Arial"/>
        </w:rPr>
        <w:t>struktur</w:t>
      </w:r>
      <w:proofErr w:type="spellEnd"/>
      <w:r w:rsidR="001051F3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setiap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butir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</w:t>
      </w:r>
      <w:r w:rsidR="001051F3" w:rsidRPr="00D04E89">
        <w:rPr>
          <w:rFonts w:ascii="Arial" w:hAnsi="Arial" w:cs="Arial"/>
        </w:rPr>
        <w:t>nilaian</w:t>
      </w:r>
      <w:proofErr w:type="spellEnd"/>
      <w:r w:rsidR="001051F3" w:rsidRPr="00D04E89">
        <w:rPr>
          <w:rFonts w:ascii="Arial" w:hAnsi="Arial" w:cs="Arial"/>
        </w:rPr>
        <w:t xml:space="preserve"> </w:t>
      </w:r>
      <w:proofErr w:type="spellStart"/>
      <w:r w:rsidR="001051F3" w:rsidRPr="00D04E89">
        <w:rPr>
          <w:rFonts w:ascii="Arial" w:hAnsi="Arial" w:cs="Arial"/>
        </w:rPr>
        <w:t>dalam</w:t>
      </w:r>
      <w:proofErr w:type="spellEnd"/>
      <w:r w:rsidR="001051F3" w:rsidRPr="00D04E89">
        <w:rPr>
          <w:rFonts w:ascii="Arial" w:hAnsi="Arial" w:cs="Arial"/>
        </w:rPr>
        <w:t xml:space="preserve"> </w:t>
      </w:r>
      <w:proofErr w:type="spellStart"/>
      <w:r w:rsidR="001051F3" w:rsidRPr="00D04E89">
        <w:rPr>
          <w:rFonts w:ascii="Arial" w:hAnsi="Arial" w:cs="Arial"/>
        </w:rPr>
        <w:t>bentuk</w:t>
      </w:r>
      <w:proofErr w:type="spellEnd"/>
      <w:r w:rsidR="001051F3" w:rsidRPr="00D04E89">
        <w:rPr>
          <w:rFonts w:ascii="Arial" w:hAnsi="Arial" w:cs="Arial"/>
        </w:rPr>
        <w:t xml:space="preserve"> </w:t>
      </w:r>
      <w:proofErr w:type="spellStart"/>
      <w:r w:rsidR="001051F3" w:rsidRPr="00D04E89">
        <w:rPr>
          <w:rFonts w:ascii="Arial" w:hAnsi="Arial" w:cs="Arial"/>
        </w:rPr>
        <w:t>rubrik</w:t>
      </w:r>
      <w:proofErr w:type="spellEnd"/>
      <w:r w:rsidR="001051F3" w:rsidRPr="00D04E89">
        <w:rPr>
          <w:rFonts w:ascii="Arial" w:hAnsi="Arial" w:cs="Arial"/>
        </w:rPr>
        <w:t xml:space="preserve">. </w:t>
      </w:r>
      <w:proofErr w:type="spellStart"/>
      <w:r w:rsidRPr="00D04E89">
        <w:rPr>
          <w:rFonts w:ascii="Arial" w:hAnsi="Arial" w:cs="Arial"/>
        </w:rPr>
        <w:t>Setiap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butir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usulan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PS </w:t>
      </w:r>
      <w:proofErr w:type="spellStart"/>
      <w:r w:rsidRPr="00D04E89">
        <w:rPr>
          <w:rFonts w:ascii="Arial" w:hAnsi="Arial" w:cs="Arial"/>
        </w:rPr>
        <w:t>dinilai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secara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kuantitatif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dengan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rentang</w:t>
      </w:r>
      <w:proofErr w:type="spellEnd"/>
      <w:r w:rsidRPr="00D04E89">
        <w:rPr>
          <w:rFonts w:ascii="Arial" w:hAnsi="Arial" w:cs="Arial"/>
        </w:rPr>
        <w:t xml:space="preserve"> Skor 0 (</w:t>
      </w:r>
      <w:proofErr w:type="spellStart"/>
      <w:r w:rsidRPr="00D04E89">
        <w:rPr>
          <w:rFonts w:ascii="Arial" w:hAnsi="Arial" w:cs="Arial"/>
        </w:rPr>
        <w:t>nol</w:t>
      </w:r>
      <w:proofErr w:type="spellEnd"/>
      <w:r w:rsidRPr="00D04E89">
        <w:rPr>
          <w:rFonts w:ascii="Arial" w:hAnsi="Arial" w:cs="Arial"/>
        </w:rPr>
        <w:t xml:space="preserve">) </w:t>
      </w:r>
      <w:proofErr w:type="spellStart"/>
      <w:r w:rsidRPr="00D04E89">
        <w:rPr>
          <w:rFonts w:ascii="Arial" w:hAnsi="Arial" w:cs="Arial"/>
        </w:rPr>
        <w:t>hingga</w:t>
      </w:r>
      <w:proofErr w:type="spellEnd"/>
      <w:r w:rsidRPr="00D04E89">
        <w:rPr>
          <w:rFonts w:ascii="Arial" w:hAnsi="Arial" w:cs="Arial"/>
        </w:rPr>
        <w:t xml:space="preserve"> 4 (</w:t>
      </w:r>
      <w:proofErr w:type="spellStart"/>
      <w:r w:rsidRPr="00D04E89">
        <w:rPr>
          <w:rFonts w:ascii="Arial" w:hAnsi="Arial" w:cs="Arial"/>
        </w:rPr>
        <w:t>empat</w:t>
      </w:r>
      <w:proofErr w:type="spellEnd"/>
      <w:r w:rsidRPr="00D04E89">
        <w:rPr>
          <w:rFonts w:ascii="Arial" w:hAnsi="Arial" w:cs="Arial"/>
        </w:rPr>
        <w:t xml:space="preserve">). Skor 0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nilai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terendah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akan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meningkat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dengan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semakin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baiknya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mutu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dari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butir</w:t>
      </w:r>
      <w:proofErr w:type="spellEnd"/>
      <w:r w:rsidRPr="00D04E89">
        <w:rPr>
          <w:rFonts w:ascii="Arial" w:hAnsi="Arial" w:cs="Arial"/>
        </w:rPr>
        <w:t xml:space="preserve"> yang</w:t>
      </w:r>
      <w:r w:rsidR="001051F3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dinilai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hingga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maksimum</w:t>
      </w:r>
      <w:proofErr w:type="spellEnd"/>
      <w:r w:rsidRPr="00D04E89">
        <w:rPr>
          <w:rFonts w:ascii="Arial" w:hAnsi="Arial" w:cs="Arial"/>
        </w:rPr>
        <w:t xml:space="preserve"> Skor 4.</w:t>
      </w:r>
    </w:p>
    <w:p w14:paraId="09111163" w14:textId="6ED4CBB8" w:rsidR="001051F3" w:rsidRDefault="001051F3" w:rsidP="001E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9839FE" w14:textId="35E548CC" w:rsidR="001051F3" w:rsidRPr="00D04E89" w:rsidRDefault="001051F3" w:rsidP="001051F3">
      <w:pPr>
        <w:spacing w:after="0" w:line="240" w:lineRule="auto"/>
        <w:jc w:val="center"/>
        <w:rPr>
          <w:rFonts w:ascii="Arial" w:hAnsi="Arial" w:cs="Arial"/>
        </w:rPr>
      </w:pPr>
      <w:r w:rsidRPr="00D04E89">
        <w:rPr>
          <w:rFonts w:ascii="Arial" w:hAnsi="Arial" w:cs="Arial"/>
          <w:b/>
          <w:bCs/>
        </w:rPr>
        <w:t xml:space="preserve">Tabel 2. </w:t>
      </w:r>
      <w:r w:rsidRPr="00D04E89">
        <w:rPr>
          <w:rFonts w:ascii="Arial" w:hAnsi="Arial" w:cs="Arial"/>
        </w:rPr>
        <w:t xml:space="preserve">Rubrik </w:t>
      </w: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setiap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butir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elemen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</w:p>
    <w:p w14:paraId="02AECD37" w14:textId="07035867" w:rsidR="001051F3" w:rsidRDefault="001051F3" w:rsidP="001E443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345"/>
        <w:gridCol w:w="1169"/>
        <w:gridCol w:w="1169"/>
        <w:gridCol w:w="1169"/>
        <w:gridCol w:w="1169"/>
        <w:gridCol w:w="1169"/>
      </w:tblGrid>
      <w:tr w:rsidR="001051F3" w:rsidRPr="00D04E89" w14:paraId="7795E011" w14:textId="77777777" w:rsidTr="001051F3">
        <w:tc>
          <w:tcPr>
            <w:tcW w:w="704" w:type="dxa"/>
            <w:vMerge w:val="restart"/>
            <w:vAlign w:val="center"/>
          </w:tcPr>
          <w:p w14:paraId="60F2CE90" w14:textId="4ED06212" w:rsidR="001051F3" w:rsidRPr="00D04E89" w:rsidRDefault="001051F3" w:rsidP="001051F3">
            <w:pPr>
              <w:jc w:val="center"/>
              <w:rPr>
                <w:rFonts w:ascii="Arial" w:hAnsi="Arial" w:cs="Arial"/>
              </w:rPr>
            </w:pPr>
            <w:r w:rsidRPr="00D04E89">
              <w:rPr>
                <w:rFonts w:ascii="Arial" w:hAnsi="Arial" w:cs="Arial"/>
              </w:rPr>
              <w:t xml:space="preserve">No. </w:t>
            </w:r>
            <w:proofErr w:type="spellStart"/>
            <w:r w:rsidRPr="00D04E89">
              <w:rPr>
                <w:rFonts w:ascii="Arial" w:hAnsi="Arial" w:cs="Arial"/>
              </w:rPr>
              <w:t>butir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5DEB4799" w14:textId="40FB00B5" w:rsidR="001051F3" w:rsidRPr="00D04E89" w:rsidRDefault="001051F3" w:rsidP="001051F3">
            <w:pPr>
              <w:jc w:val="center"/>
              <w:rPr>
                <w:rFonts w:ascii="Arial" w:hAnsi="Arial" w:cs="Arial"/>
              </w:rPr>
            </w:pPr>
            <w:proofErr w:type="spellStart"/>
            <w:r w:rsidRPr="00D04E89">
              <w:rPr>
                <w:rFonts w:ascii="Arial" w:hAnsi="Arial" w:cs="Arial"/>
              </w:rPr>
              <w:t>Elemen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262697E5" w14:textId="6C3048C1" w:rsidR="001051F3" w:rsidRPr="00D04E89" w:rsidRDefault="001051F3" w:rsidP="001051F3">
            <w:pPr>
              <w:jc w:val="center"/>
              <w:rPr>
                <w:rFonts w:ascii="Arial" w:hAnsi="Arial" w:cs="Arial"/>
              </w:rPr>
            </w:pPr>
            <w:proofErr w:type="spellStart"/>
            <w:r w:rsidRPr="00D04E89">
              <w:rPr>
                <w:rFonts w:ascii="Arial" w:hAnsi="Arial" w:cs="Arial"/>
              </w:rPr>
              <w:t>Deskriptor</w:t>
            </w:r>
            <w:proofErr w:type="spellEnd"/>
          </w:p>
        </w:tc>
        <w:tc>
          <w:tcPr>
            <w:tcW w:w="5845" w:type="dxa"/>
            <w:gridSpan w:val="5"/>
            <w:vAlign w:val="center"/>
          </w:tcPr>
          <w:p w14:paraId="1929E729" w14:textId="79835D58" w:rsidR="001051F3" w:rsidRPr="00D04E89" w:rsidRDefault="001051F3" w:rsidP="001051F3">
            <w:pPr>
              <w:jc w:val="center"/>
              <w:rPr>
                <w:rFonts w:ascii="Arial" w:hAnsi="Arial" w:cs="Arial"/>
              </w:rPr>
            </w:pPr>
            <w:r w:rsidRPr="00D04E89">
              <w:rPr>
                <w:rFonts w:ascii="Arial" w:hAnsi="Arial" w:cs="Arial"/>
              </w:rPr>
              <w:t>Skor</w:t>
            </w:r>
          </w:p>
        </w:tc>
      </w:tr>
      <w:tr w:rsidR="001051F3" w:rsidRPr="00D04E89" w14:paraId="2D1DB5D3" w14:textId="77777777" w:rsidTr="001051F3">
        <w:tc>
          <w:tcPr>
            <w:tcW w:w="704" w:type="dxa"/>
            <w:vMerge/>
          </w:tcPr>
          <w:p w14:paraId="7133AC00" w14:textId="77777777" w:rsidR="001051F3" w:rsidRPr="00D04E89" w:rsidRDefault="001051F3" w:rsidP="001E44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665A77A1" w14:textId="77777777" w:rsidR="001051F3" w:rsidRPr="00D04E89" w:rsidRDefault="001051F3" w:rsidP="001E44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5" w:type="dxa"/>
            <w:vMerge/>
          </w:tcPr>
          <w:p w14:paraId="37AC509A" w14:textId="77777777" w:rsidR="001051F3" w:rsidRPr="00D04E89" w:rsidRDefault="001051F3" w:rsidP="001E44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689CFA1C" w14:textId="67D5190C" w:rsidR="001051F3" w:rsidRPr="00D04E89" w:rsidRDefault="001051F3" w:rsidP="001051F3">
            <w:pPr>
              <w:jc w:val="center"/>
              <w:rPr>
                <w:rFonts w:ascii="Arial" w:hAnsi="Arial" w:cs="Arial"/>
              </w:rPr>
            </w:pPr>
            <w:r w:rsidRPr="00D04E89">
              <w:rPr>
                <w:rFonts w:ascii="Arial" w:hAnsi="Arial" w:cs="Arial"/>
              </w:rPr>
              <w:t>4</w:t>
            </w:r>
          </w:p>
        </w:tc>
        <w:tc>
          <w:tcPr>
            <w:tcW w:w="1169" w:type="dxa"/>
          </w:tcPr>
          <w:p w14:paraId="69340007" w14:textId="752EC071" w:rsidR="001051F3" w:rsidRPr="00D04E89" w:rsidRDefault="001051F3" w:rsidP="001051F3">
            <w:pPr>
              <w:jc w:val="center"/>
              <w:rPr>
                <w:rFonts w:ascii="Arial" w:hAnsi="Arial" w:cs="Arial"/>
              </w:rPr>
            </w:pPr>
            <w:r w:rsidRPr="00D04E89">
              <w:rPr>
                <w:rFonts w:ascii="Arial" w:hAnsi="Arial" w:cs="Arial"/>
              </w:rPr>
              <w:t>3</w:t>
            </w:r>
          </w:p>
        </w:tc>
        <w:tc>
          <w:tcPr>
            <w:tcW w:w="1169" w:type="dxa"/>
          </w:tcPr>
          <w:p w14:paraId="0AF1F00D" w14:textId="1D999C26" w:rsidR="001051F3" w:rsidRPr="00D04E89" w:rsidRDefault="001051F3" w:rsidP="001051F3">
            <w:pPr>
              <w:jc w:val="center"/>
              <w:rPr>
                <w:rFonts w:ascii="Arial" w:hAnsi="Arial" w:cs="Arial"/>
              </w:rPr>
            </w:pPr>
            <w:r w:rsidRPr="00D04E89">
              <w:rPr>
                <w:rFonts w:ascii="Arial" w:hAnsi="Arial" w:cs="Arial"/>
              </w:rPr>
              <w:t>2</w:t>
            </w:r>
          </w:p>
        </w:tc>
        <w:tc>
          <w:tcPr>
            <w:tcW w:w="1169" w:type="dxa"/>
          </w:tcPr>
          <w:p w14:paraId="7E92DE96" w14:textId="29082344" w:rsidR="001051F3" w:rsidRPr="00D04E89" w:rsidRDefault="001051F3" w:rsidP="001051F3">
            <w:pPr>
              <w:jc w:val="center"/>
              <w:rPr>
                <w:rFonts w:ascii="Arial" w:hAnsi="Arial" w:cs="Arial"/>
              </w:rPr>
            </w:pPr>
            <w:r w:rsidRPr="00D04E89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</w:tcPr>
          <w:p w14:paraId="637225B6" w14:textId="383DA9CA" w:rsidR="001051F3" w:rsidRPr="00D04E89" w:rsidRDefault="001051F3" w:rsidP="001051F3">
            <w:pPr>
              <w:jc w:val="center"/>
              <w:rPr>
                <w:rFonts w:ascii="Arial" w:hAnsi="Arial" w:cs="Arial"/>
              </w:rPr>
            </w:pPr>
            <w:r w:rsidRPr="00D04E89">
              <w:rPr>
                <w:rFonts w:ascii="Arial" w:hAnsi="Arial" w:cs="Arial"/>
              </w:rPr>
              <w:t>0</w:t>
            </w:r>
          </w:p>
        </w:tc>
      </w:tr>
      <w:tr w:rsidR="001051F3" w:rsidRPr="00D04E89" w14:paraId="67B40BDD" w14:textId="77777777" w:rsidTr="001051F3">
        <w:tc>
          <w:tcPr>
            <w:tcW w:w="704" w:type="dxa"/>
          </w:tcPr>
          <w:p w14:paraId="74521964" w14:textId="77777777" w:rsidR="001051F3" w:rsidRPr="00D04E89" w:rsidRDefault="001051F3" w:rsidP="001E44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A503BF" w14:textId="77777777" w:rsidR="001051F3" w:rsidRPr="00D04E89" w:rsidRDefault="001051F3" w:rsidP="001E44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18D77F3" w14:textId="77777777" w:rsidR="001051F3" w:rsidRPr="00D04E89" w:rsidRDefault="001051F3" w:rsidP="001E44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1B3F7CA5" w14:textId="77777777" w:rsidR="001051F3" w:rsidRPr="00D04E89" w:rsidRDefault="001051F3" w:rsidP="001E44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6D9D97D6" w14:textId="77777777" w:rsidR="001051F3" w:rsidRPr="00D04E89" w:rsidRDefault="001051F3" w:rsidP="001E44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51D6DB09" w14:textId="77777777" w:rsidR="001051F3" w:rsidRPr="00D04E89" w:rsidRDefault="001051F3" w:rsidP="001E44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3A9DD07F" w14:textId="77777777" w:rsidR="001051F3" w:rsidRPr="00D04E89" w:rsidRDefault="001051F3" w:rsidP="001E44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53546503" w14:textId="77777777" w:rsidR="001051F3" w:rsidRPr="00D04E89" w:rsidRDefault="001051F3" w:rsidP="001E44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631B59" w14:textId="77777777" w:rsidR="001051F3" w:rsidRPr="001E443B" w:rsidRDefault="001051F3" w:rsidP="001E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EC1679" w14:textId="5B01EE24" w:rsidR="001E443B" w:rsidRPr="00D04E89" w:rsidRDefault="001051F3" w:rsidP="001051F3">
      <w:pPr>
        <w:spacing w:after="0" w:line="240" w:lineRule="auto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Panduan </w:t>
      </w:r>
      <w:proofErr w:type="spellStart"/>
      <w:r w:rsidRPr="00D04E89">
        <w:rPr>
          <w:rFonts w:ascii="Arial" w:hAnsi="Arial" w:cs="Arial"/>
        </w:rPr>
        <w:t>setiap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butir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secara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rinci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dapat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dilihat</w:t>
      </w:r>
      <w:proofErr w:type="spellEnd"/>
      <w:r w:rsidRPr="00D04E89">
        <w:rPr>
          <w:rFonts w:ascii="Arial" w:hAnsi="Arial" w:cs="Arial"/>
        </w:rPr>
        <w:t xml:space="preserve"> pada </w:t>
      </w:r>
      <w:proofErr w:type="spellStart"/>
      <w:r w:rsidRPr="00D04E89">
        <w:rPr>
          <w:rFonts w:ascii="Arial" w:hAnsi="Arial" w:cs="Arial"/>
        </w:rPr>
        <w:t>dokumen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Matriks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Laporan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Evaluasi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Diri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Laporan</w:t>
      </w:r>
      <w:proofErr w:type="spellEnd"/>
      <w:r w:rsidRPr="00D04E89">
        <w:rPr>
          <w:rFonts w:ascii="Arial" w:hAnsi="Arial" w:cs="Arial"/>
        </w:rPr>
        <w:t xml:space="preserve"> Kinerja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. </w:t>
      </w:r>
      <w:proofErr w:type="spellStart"/>
      <w:r w:rsidRPr="00D04E89">
        <w:rPr>
          <w:rFonts w:ascii="Arial" w:hAnsi="Arial" w:cs="Arial"/>
        </w:rPr>
        <w:t>Selanjutnya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nilai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(NA) </w:t>
      </w:r>
      <w:proofErr w:type="spellStart"/>
      <w:r w:rsidRPr="00D04E89">
        <w:rPr>
          <w:rFonts w:ascii="Arial" w:hAnsi="Arial" w:cs="Arial"/>
        </w:rPr>
        <w:t>dihitung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secara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kumulatif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dengan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memperhitungkan</w:t>
      </w:r>
      <w:proofErr w:type="spellEnd"/>
      <w:r w:rsidRPr="00D04E89">
        <w:rPr>
          <w:rFonts w:ascii="Arial" w:hAnsi="Arial" w:cs="Arial"/>
        </w:rPr>
        <w:t xml:space="preserve"> pula </w:t>
      </w:r>
      <w:proofErr w:type="spellStart"/>
      <w:r w:rsidRPr="00D04E89">
        <w:rPr>
          <w:rFonts w:ascii="Arial" w:hAnsi="Arial" w:cs="Arial"/>
        </w:rPr>
        <w:t>bobot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tiap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butir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 xml:space="preserve">: </w:t>
      </w:r>
    </w:p>
    <w:p w14:paraId="7419D3B6" w14:textId="1DDBD7E4" w:rsidR="001051F3" w:rsidRDefault="001051F3" w:rsidP="001051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F61987" w14:textId="586C9E7D" w:rsidR="001051F3" w:rsidRDefault="001051F3" w:rsidP="001051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NA=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Skor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Bobot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</w:rPr>
        <w:tab/>
        <w:t xml:space="preserve">dengan 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Bobot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=100</m:t>
            </m:r>
          </m:e>
        </m:nary>
      </m:oMath>
    </w:p>
    <w:p w14:paraId="6E7BBE19" w14:textId="77777777" w:rsidR="001051F3" w:rsidRDefault="001051F3" w:rsidP="001051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6F40F" w14:textId="1F341542" w:rsidR="00F7159C" w:rsidRPr="00D04E89" w:rsidRDefault="001051F3" w:rsidP="001051F3">
      <w:pPr>
        <w:spacing w:after="0" w:line="240" w:lineRule="auto"/>
        <w:jc w:val="both"/>
        <w:rPr>
          <w:rFonts w:ascii="Arial" w:hAnsi="Arial" w:cs="Arial"/>
        </w:rPr>
      </w:pPr>
      <w:r w:rsidRPr="00826359">
        <w:rPr>
          <w:rFonts w:ascii="Arial" w:hAnsi="Arial" w:cs="Arial"/>
        </w:rPr>
        <w:t xml:space="preserve">Hasil </w:t>
      </w:r>
      <w:proofErr w:type="spellStart"/>
      <w:r w:rsidRPr="00826359">
        <w:rPr>
          <w:rFonts w:ascii="Arial" w:hAnsi="Arial" w:cs="Arial"/>
        </w:rPr>
        <w:t>akreditasi</w:t>
      </w:r>
      <w:proofErr w:type="spellEnd"/>
      <w:r w:rsidRPr="00826359">
        <w:rPr>
          <w:rFonts w:ascii="Arial" w:hAnsi="Arial" w:cs="Arial"/>
        </w:rPr>
        <w:t xml:space="preserve"> PS </w:t>
      </w:r>
      <w:proofErr w:type="spellStart"/>
      <w:r w:rsidRPr="00826359">
        <w:rPr>
          <w:rFonts w:ascii="Arial" w:hAnsi="Arial" w:cs="Arial"/>
        </w:rPr>
        <w:t>dinyatakan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Terakreditasi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atau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Tidak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="00826359" w:rsidRPr="00826359">
        <w:rPr>
          <w:rFonts w:ascii="Arial" w:hAnsi="Arial" w:cs="Arial"/>
        </w:rPr>
        <w:t>Memenuhi</w:t>
      </w:r>
      <w:proofErr w:type="spellEnd"/>
      <w:r w:rsidR="00826359" w:rsidRPr="00826359">
        <w:rPr>
          <w:rFonts w:ascii="Arial" w:hAnsi="Arial" w:cs="Arial"/>
        </w:rPr>
        <w:t xml:space="preserve"> </w:t>
      </w:r>
      <w:proofErr w:type="spellStart"/>
      <w:r w:rsidR="00826359" w:rsidRPr="00826359">
        <w:rPr>
          <w:rFonts w:ascii="Arial" w:hAnsi="Arial" w:cs="Arial"/>
        </w:rPr>
        <w:t>Syarat</w:t>
      </w:r>
      <w:proofErr w:type="spellEnd"/>
      <w:r w:rsidR="00826359" w:rsidRPr="00826359">
        <w:rPr>
          <w:rFonts w:ascii="Arial" w:hAnsi="Arial" w:cs="Arial"/>
        </w:rPr>
        <w:t xml:space="preserve"> </w:t>
      </w:r>
      <w:proofErr w:type="spellStart"/>
      <w:r w:rsidR="00826359" w:rsidRPr="00826359">
        <w:rPr>
          <w:rFonts w:ascii="Arial" w:hAnsi="Arial" w:cs="Arial"/>
        </w:rPr>
        <w:t>Peringkat</w:t>
      </w:r>
      <w:proofErr w:type="spellEnd"/>
      <w:r w:rsidR="00826359" w:rsidRPr="00826359">
        <w:rPr>
          <w:rFonts w:ascii="Arial" w:hAnsi="Arial" w:cs="Arial"/>
        </w:rPr>
        <w:t xml:space="preserve"> (TMSP)</w:t>
      </w:r>
      <w:r w:rsidRPr="00826359">
        <w:rPr>
          <w:rFonts w:ascii="Arial" w:hAnsi="Arial" w:cs="Arial"/>
        </w:rPr>
        <w:t xml:space="preserve">. Program </w:t>
      </w:r>
      <w:proofErr w:type="spellStart"/>
      <w:r w:rsidRPr="00826359">
        <w:rPr>
          <w:rFonts w:ascii="Arial" w:hAnsi="Arial" w:cs="Arial"/>
        </w:rPr>
        <w:t>studi</w:t>
      </w:r>
      <w:proofErr w:type="spellEnd"/>
      <w:r w:rsidRPr="00826359">
        <w:rPr>
          <w:rFonts w:ascii="Arial" w:hAnsi="Arial" w:cs="Arial"/>
        </w:rPr>
        <w:t xml:space="preserve"> </w:t>
      </w:r>
      <w:r w:rsidR="00826359" w:rsidRPr="00826359">
        <w:rPr>
          <w:rFonts w:ascii="Arial" w:hAnsi="Arial" w:cs="Arial"/>
        </w:rPr>
        <w:t xml:space="preserve">yang </w:t>
      </w:r>
      <w:proofErr w:type="spellStart"/>
      <w:r w:rsidR="00826359" w:rsidRPr="00826359">
        <w:rPr>
          <w:rFonts w:ascii="Arial" w:hAnsi="Arial" w:cs="Arial"/>
        </w:rPr>
        <w:t>t</w:t>
      </w:r>
      <w:r w:rsidRPr="00826359">
        <w:rPr>
          <w:rFonts w:ascii="Arial" w:hAnsi="Arial" w:cs="Arial"/>
        </w:rPr>
        <w:t>erakreditasi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diberi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peringkat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Unggul</w:t>
      </w:r>
      <w:proofErr w:type="spellEnd"/>
      <w:r w:rsidRPr="00826359">
        <w:rPr>
          <w:rFonts w:ascii="Arial" w:hAnsi="Arial" w:cs="Arial"/>
        </w:rPr>
        <w:t xml:space="preserve">, </w:t>
      </w:r>
      <w:proofErr w:type="spellStart"/>
      <w:r w:rsidRPr="00826359">
        <w:rPr>
          <w:rFonts w:ascii="Arial" w:hAnsi="Arial" w:cs="Arial"/>
        </w:rPr>
        <w:t>Baik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Sekali</w:t>
      </w:r>
      <w:proofErr w:type="spellEnd"/>
      <w:r w:rsidRPr="00826359">
        <w:rPr>
          <w:rFonts w:ascii="Arial" w:hAnsi="Arial" w:cs="Arial"/>
        </w:rPr>
        <w:t xml:space="preserve">, </w:t>
      </w:r>
      <w:proofErr w:type="spellStart"/>
      <w:r w:rsidRPr="00826359">
        <w:rPr>
          <w:rFonts w:ascii="Arial" w:hAnsi="Arial" w:cs="Arial"/>
        </w:rPr>
        <w:t>atau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Baik</w:t>
      </w:r>
      <w:proofErr w:type="spellEnd"/>
      <w:r w:rsidRPr="00826359">
        <w:rPr>
          <w:rFonts w:ascii="Arial" w:hAnsi="Arial" w:cs="Arial"/>
        </w:rPr>
        <w:t xml:space="preserve">. </w:t>
      </w:r>
      <w:proofErr w:type="spellStart"/>
      <w:r w:rsidRPr="00826359">
        <w:rPr>
          <w:rFonts w:ascii="Arial" w:hAnsi="Arial" w:cs="Arial"/>
        </w:rPr>
        <w:t>Penetapan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peringkat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akreditasi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ditentukan</w:t>
      </w:r>
      <w:proofErr w:type="spellEnd"/>
      <w:r w:rsidRPr="00826359">
        <w:rPr>
          <w:rFonts w:ascii="Arial" w:hAnsi="Arial" w:cs="Arial"/>
        </w:rPr>
        <w:t xml:space="preserve"> oleh Nilai </w:t>
      </w:r>
      <w:proofErr w:type="spellStart"/>
      <w:r w:rsidRPr="00826359">
        <w:rPr>
          <w:rFonts w:ascii="Arial" w:hAnsi="Arial" w:cs="Arial"/>
        </w:rPr>
        <w:t>Akreditasi</w:t>
      </w:r>
      <w:proofErr w:type="spellEnd"/>
      <w:r w:rsidRPr="00826359">
        <w:rPr>
          <w:rFonts w:ascii="Arial" w:hAnsi="Arial" w:cs="Arial"/>
        </w:rPr>
        <w:t xml:space="preserve">, </w:t>
      </w:r>
      <w:proofErr w:type="spellStart"/>
      <w:r w:rsidRPr="00826359">
        <w:rPr>
          <w:rFonts w:ascii="Arial" w:hAnsi="Arial" w:cs="Arial"/>
        </w:rPr>
        <w:t>Pemenuhan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Syarat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Perlu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Terakreditasi</w:t>
      </w:r>
      <w:proofErr w:type="spellEnd"/>
      <w:r w:rsidRPr="00826359">
        <w:rPr>
          <w:rFonts w:ascii="Arial" w:hAnsi="Arial" w:cs="Arial"/>
        </w:rPr>
        <w:t xml:space="preserve">, dan </w:t>
      </w:r>
      <w:proofErr w:type="spellStart"/>
      <w:r w:rsidRPr="00826359">
        <w:rPr>
          <w:rFonts w:ascii="Arial" w:hAnsi="Arial" w:cs="Arial"/>
        </w:rPr>
        <w:t>Syarat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Perlu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Peringkat</w:t>
      </w:r>
      <w:proofErr w:type="spellEnd"/>
      <w:r w:rsidRPr="00826359">
        <w:rPr>
          <w:rFonts w:ascii="Arial" w:hAnsi="Arial" w:cs="Arial"/>
        </w:rPr>
        <w:t xml:space="preserve">, </w:t>
      </w:r>
      <w:proofErr w:type="spellStart"/>
      <w:r w:rsidRPr="00826359">
        <w:rPr>
          <w:rFonts w:ascii="Arial" w:hAnsi="Arial" w:cs="Arial"/>
        </w:rPr>
        <w:t>dengan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penjelasan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sebagaimana</w:t>
      </w:r>
      <w:proofErr w:type="spellEnd"/>
      <w:r w:rsidRPr="00826359">
        <w:rPr>
          <w:rFonts w:ascii="Arial" w:hAnsi="Arial" w:cs="Arial"/>
        </w:rPr>
        <w:t xml:space="preserve"> </w:t>
      </w:r>
      <w:proofErr w:type="spellStart"/>
      <w:r w:rsidRPr="00826359">
        <w:rPr>
          <w:rFonts w:ascii="Arial" w:hAnsi="Arial" w:cs="Arial"/>
        </w:rPr>
        <w:t>ditunjukkan</w:t>
      </w:r>
      <w:proofErr w:type="spellEnd"/>
      <w:r w:rsidRPr="00826359">
        <w:rPr>
          <w:rFonts w:ascii="Arial" w:hAnsi="Arial" w:cs="Arial"/>
        </w:rPr>
        <w:t xml:space="preserve"> pada </w:t>
      </w:r>
      <w:proofErr w:type="spellStart"/>
      <w:r w:rsidRPr="00826359">
        <w:rPr>
          <w:rFonts w:ascii="Arial" w:hAnsi="Arial" w:cs="Arial"/>
        </w:rPr>
        <w:t>Tabel</w:t>
      </w:r>
      <w:proofErr w:type="spellEnd"/>
      <w:r w:rsidRPr="00826359">
        <w:rPr>
          <w:rFonts w:ascii="Arial" w:hAnsi="Arial" w:cs="Arial"/>
        </w:rPr>
        <w:t xml:space="preserve"> 3 </w:t>
      </w:r>
      <w:proofErr w:type="spellStart"/>
      <w:r w:rsidRPr="00826359">
        <w:rPr>
          <w:rFonts w:ascii="Arial" w:hAnsi="Arial" w:cs="Arial"/>
        </w:rPr>
        <w:t>berikut</w:t>
      </w:r>
      <w:proofErr w:type="spellEnd"/>
      <w:r w:rsidRPr="00826359">
        <w:rPr>
          <w:rFonts w:ascii="Arial" w:hAnsi="Arial" w:cs="Arial"/>
        </w:rPr>
        <w:t>.</w:t>
      </w:r>
    </w:p>
    <w:p w14:paraId="3DFEA977" w14:textId="5B8EF52F" w:rsidR="00F7159C" w:rsidRPr="00D04E89" w:rsidRDefault="00F7159C" w:rsidP="006C79CA">
      <w:pPr>
        <w:spacing w:after="0" w:line="240" w:lineRule="auto"/>
        <w:jc w:val="both"/>
        <w:rPr>
          <w:rFonts w:ascii="Arial" w:hAnsi="Arial" w:cs="Arial"/>
        </w:rPr>
      </w:pPr>
    </w:p>
    <w:p w14:paraId="1660ECCF" w14:textId="7079EF48" w:rsidR="001051F3" w:rsidRPr="00D04E89" w:rsidRDefault="001051F3" w:rsidP="001051F3">
      <w:pPr>
        <w:spacing w:after="0" w:line="240" w:lineRule="auto"/>
        <w:jc w:val="center"/>
        <w:rPr>
          <w:rFonts w:ascii="Arial" w:hAnsi="Arial" w:cs="Arial"/>
        </w:rPr>
      </w:pPr>
      <w:r w:rsidRPr="00D04E89">
        <w:rPr>
          <w:rFonts w:ascii="Arial" w:hAnsi="Arial" w:cs="Arial"/>
          <w:b/>
          <w:bCs/>
        </w:rPr>
        <w:t xml:space="preserve">Tabel 3. </w:t>
      </w:r>
      <w:proofErr w:type="spellStart"/>
      <w:r w:rsidRPr="00D04E89">
        <w:rPr>
          <w:rFonts w:ascii="Arial" w:hAnsi="Arial" w:cs="Arial"/>
        </w:rPr>
        <w:t>Penetapan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Peringkat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Berdasarkan</w:t>
      </w:r>
      <w:proofErr w:type="spellEnd"/>
      <w:r w:rsidRPr="00D04E89">
        <w:rPr>
          <w:rFonts w:ascii="Arial" w:hAnsi="Arial" w:cs="Arial"/>
        </w:rPr>
        <w:t xml:space="preserve"> Nilai </w:t>
      </w:r>
      <w:proofErr w:type="spellStart"/>
      <w:r w:rsidRPr="00D04E89">
        <w:rPr>
          <w:rFonts w:ascii="Arial" w:hAnsi="Arial" w:cs="Arial"/>
        </w:rPr>
        <w:t>Akreditasi</w:t>
      </w:r>
      <w:proofErr w:type="spellEnd"/>
    </w:p>
    <w:p w14:paraId="47EFF37D" w14:textId="5B5CE5D7" w:rsidR="001051F3" w:rsidRDefault="001051F3" w:rsidP="001051F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438"/>
        <w:gridCol w:w="1328"/>
        <w:gridCol w:w="1487"/>
        <w:gridCol w:w="1325"/>
      </w:tblGrid>
      <w:tr w:rsidR="00C8220E" w:rsidRPr="00E11E01" w14:paraId="7E188C70" w14:textId="77777777" w:rsidTr="007944F5">
        <w:tc>
          <w:tcPr>
            <w:tcW w:w="846" w:type="dxa"/>
            <w:vMerge w:val="restart"/>
            <w:vAlign w:val="center"/>
          </w:tcPr>
          <w:p w14:paraId="210F1B85" w14:textId="0135E3F5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01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vAlign w:val="center"/>
          </w:tcPr>
          <w:p w14:paraId="5B9F78BC" w14:textId="68AF94A2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0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38" w:type="dxa"/>
            <w:vMerge w:val="restart"/>
            <w:vAlign w:val="center"/>
          </w:tcPr>
          <w:p w14:paraId="0FE79FB6" w14:textId="2A04F6F4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20E">
              <w:rPr>
                <w:rFonts w:ascii="Times New Roman" w:hAnsi="Times New Roman" w:cs="Times New Roman"/>
                <w:sz w:val="20"/>
                <w:szCs w:val="20"/>
              </w:rPr>
              <w:t>Syarat</w:t>
            </w:r>
            <w:proofErr w:type="spellEnd"/>
            <w:r w:rsidRPr="00C82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20E">
              <w:rPr>
                <w:rFonts w:ascii="Times New Roman" w:hAnsi="Times New Roman" w:cs="Times New Roman"/>
                <w:sz w:val="20"/>
                <w:szCs w:val="20"/>
              </w:rPr>
              <w:t>Perlu</w:t>
            </w:r>
            <w:proofErr w:type="spellEnd"/>
            <w:r w:rsidRPr="00C82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20E">
              <w:rPr>
                <w:rFonts w:ascii="Times New Roman" w:hAnsi="Times New Roman" w:cs="Times New Roman"/>
                <w:sz w:val="20"/>
                <w:szCs w:val="20"/>
              </w:rPr>
              <w:t>Terakreditasi</w:t>
            </w:r>
            <w:proofErr w:type="spellEnd"/>
            <w:r w:rsidRPr="00C8220E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2815" w:type="dxa"/>
            <w:gridSpan w:val="2"/>
            <w:vAlign w:val="center"/>
          </w:tcPr>
          <w:p w14:paraId="09533D10" w14:textId="2D085317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>Syarat</w:t>
            </w:r>
            <w:proofErr w:type="spellEnd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>Perlu</w:t>
            </w:r>
            <w:proofErr w:type="spellEnd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>Peringkat</w:t>
            </w:r>
            <w:proofErr w:type="spellEnd"/>
          </w:p>
        </w:tc>
        <w:tc>
          <w:tcPr>
            <w:tcW w:w="1325" w:type="dxa"/>
            <w:vMerge w:val="restart"/>
            <w:vAlign w:val="center"/>
          </w:tcPr>
          <w:p w14:paraId="761E2905" w14:textId="687DD501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>Peringkat</w:t>
            </w:r>
            <w:proofErr w:type="spellEnd"/>
          </w:p>
        </w:tc>
      </w:tr>
      <w:tr w:rsidR="00C8220E" w:rsidRPr="00E11E01" w14:paraId="6202F65B" w14:textId="77777777" w:rsidTr="007944F5">
        <w:tc>
          <w:tcPr>
            <w:tcW w:w="846" w:type="dxa"/>
            <w:vMerge/>
            <w:vAlign w:val="center"/>
          </w:tcPr>
          <w:p w14:paraId="2564F229" w14:textId="77777777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CAAC9C0" w14:textId="77777777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2F0A9754" w14:textId="77777777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45C3D6B" w14:textId="25122513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>Unggul</w:t>
            </w:r>
            <w:proofErr w:type="spellEnd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>**)</w:t>
            </w:r>
          </w:p>
        </w:tc>
        <w:tc>
          <w:tcPr>
            <w:tcW w:w="1487" w:type="dxa"/>
            <w:vAlign w:val="center"/>
          </w:tcPr>
          <w:p w14:paraId="21AD0BCA" w14:textId="6057DEB9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>Sekali</w:t>
            </w:r>
            <w:proofErr w:type="spellEnd"/>
            <w:r w:rsidRPr="00E11E01">
              <w:rPr>
                <w:rFonts w:ascii="Times New Roman" w:hAnsi="Times New Roman" w:cs="Times New Roman"/>
                <w:sz w:val="20"/>
                <w:szCs w:val="20"/>
              </w:rPr>
              <w:t>***)</w:t>
            </w:r>
          </w:p>
        </w:tc>
        <w:tc>
          <w:tcPr>
            <w:tcW w:w="1325" w:type="dxa"/>
            <w:vMerge/>
            <w:vAlign w:val="center"/>
          </w:tcPr>
          <w:p w14:paraId="416886AA" w14:textId="77777777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0E" w:rsidRPr="00E11E01" w14:paraId="3AF1DA18" w14:textId="77777777" w:rsidTr="007944F5">
        <w:tc>
          <w:tcPr>
            <w:tcW w:w="846" w:type="dxa"/>
            <w:vAlign w:val="center"/>
          </w:tcPr>
          <w:p w14:paraId="43E38858" w14:textId="6B48A827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AF2740F" w14:textId="4D202FB3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≥ 361</w:t>
            </w:r>
          </w:p>
        </w:tc>
        <w:tc>
          <w:tcPr>
            <w:tcW w:w="1438" w:type="dxa"/>
            <w:vAlign w:val="center"/>
          </w:tcPr>
          <w:p w14:paraId="125B1FFF" w14:textId="4B553E6B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328" w:type="dxa"/>
            <w:vAlign w:val="center"/>
          </w:tcPr>
          <w:p w14:paraId="4CE7241F" w14:textId="66D2CCFA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487" w:type="dxa"/>
            <w:vAlign w:val="center"/>
          </w:tcPr>
          <w:p w14:paraId="5A6192BA" w14:textId="20487E84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Align w:val="center"/>
          </w:tcPr>
          <w:p w14:paraId="71112CD5" w14:textId="6440D622" w:rsidR="00C8220E" w:rsidRPr="00E11E01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Unggul</w:t>
            </w:r>
            <w:proofErr w:type="spellEnd"/>
          </w:p>
        </w:tc>
      </w:tr>
      <w:tr w:rsidR="00C8220E" w:rsidRPr="00E11E01" w14:paraId="75962378" w14:textId="77777777" w:rsidTr="007944F5">
        <w:tc>
          <w:tcPr>
            <w:tcW w:w="846" w:type="dxa"/>
            <w:vAlign w:val="center"/>
          </w:tcPr>
          <w:p w14:paraId="3B1CE421" w14:textId="1BDB999F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E6897BC" w14:textId="0D683F59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≥ 361</w:t>
            </w:r>
          </w:p>
        </w:tc>
        <w:tc>
          <w:tcPr>
            <w:tcW w:w="1438" w:type="dxa"/>
            <w:vAlign w:val="center"/>
          </w:tcPr>
          <w:p w14:paraId="6D91E7A7" w14:textId="16B34D41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328" w:type="dxa"/>
            <w:vAlign w:val="center"/>
          </w:tcPr>
          <w:p w14:paraId="1170E223" w14:textId="77A77600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B"/>
            </w:r>
          </w:p>
        </w:tc>
        <w:tc>
          <w:tcPr>
            <w:tcW w:w="1487" w:type="dxa"/>
            <w:vAlign w:val="center"/>
          </w:tcPr>
          <w:p w14:paraId="32A024EB" w14:textId="6E66D176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Align w:val="center"/>
          </w:tcPr>
          <w:p w14:paraId="72D1CC43" w14:textId="6863FB85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Sekali</w:t>
            </w:r>
            <w:proofErr w:type="spellEnd"/>
          </w:p>
        </w:tc>
      </w:tr>
      <w:tr w:rsidR="00C8220E" w:rsidRPr="00E11E01" w14:paraId="5B467161" w14:textId="77777777" w:rsidTr="007944F5">
        <w:tc>
          <w:tcPr>
            <w:tcW w:w="846" w:type="dxa"/>
            <w:vAlign w:val="center"/>
          </w:tcPr>
          <w:p w14:paraId="1F291A35" w14:textId="38787373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6DF3634" w14:textId="2B6245EA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301 </w:t>
            </w: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>
              <w:rPr>
                <w:rFonts w:ascii="Calibri" w:hAnsi="Calibri" w:cs="Calibri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361</w:t>
            </w:r>
          </w:p>
        </w:tc>
        <w:tc>
          <w:tcPr>
            <w:tcW w:w="1438" w:type="dxa"/>
            <w:vAlign w:val="center"/>
          </w:tcPr>
          <w:p w14:paraId="3C2F1F4A" w14:textId="600B6D8F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328" w:type="dxa"/>
            <w:vAlign w:val="center"/>
          </w:tcPr>
          <w:p w14:paraId="76D02EC6" w14:textId="3C0FCF39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vAlign w:val="center"/>
          </w:tcPr>
          <w:p w14:paraId="2B9F5A6A" w14:textId="3176F7DE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325" w:type="dxa"/>
            <w:vAlign w:val="center"/>
          </w:tcPr>
          <w:p w14:paraId="447518D5" w14:textId="31A8F4F4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Sekali</w:t>
            </w:r>
            <w:proofErr w:type="spellEnd"/>
          </w:p>
        </w:tc>
      </w:tr>
      <w:tr w:rsidR="00C8220E" w:rsidRPr="00E11E01" w14:paraId="7E6A6B20" w14:textId="77777777" w:rsidTr="007944F5">
        <w:tc>
          <w:tcPr>
            <w:tcW w:w="846" w:type="dxa"/>
            <w:vAlign w:val="center"/>
          </w:tcPr>
          <w:p w14:paraId="568AF5D0" w14:textId="539C9DDD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2C051145" w14:textId="26583B8B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301 </w:t>
            </w: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>
              <w:rPr>
                <w:rFonts w:ascii="Calibri" w:hAnsi="Calibri" w:cs="Calibri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361</w:t>
            </w:r>
          </w:p>
        </w:tc>
        <w:tc>
          <w:tcPr>
            <w:tcW w:w="1438" w:type="dxa"/>
            <w:vAlign w:val="center"/>
          </w:tcPr>
          <w:p w14:paraId="59745357" w14:textId="37337E1E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328" w:type="dxa"/>
            <w:vAlign w:val="center"/>
          </w:tcPr>
          <w:p w14:paraId="5EAE1130" w14:textId="4D7A149F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vAlign w:val="center"/>
          </w:tcPr>
          <w:p w14:paraId="56D63D72" w14:textId="361C31EB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B"/>
            </w:r>
          </w:p>
        </w:tc>
        <w:tc>
          <w:tcPr>
            <w:tcW w:w="1325" w:type="dxa"/>
            <w:vAlign w:val="center"/>
          </w:tcPr>
          <w:p w14:paraId="4486B213" w14:textId="72AFB53C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</w:p>
        </w:tc>
      </w:tr>
      <w:tr w:rsidR="00C8220E" w:rsidRPr="00E11E01" w14:paraId="030C64E5" w14:textId="77777777" w:rsidTr="007944F5">
        <w:tc>
          <w:tcPr>
            <w:tcW w:w="846" w:type="dxa"/>
            <w:vAlign w:val="center"/>
          </w:tcPr>
          <w:p w14:paraId="1480914D" w14:textId="0D875227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2352EE0C" w14:textId="78FF780D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>
              <w:rPr>
                <w:rFonts w:ascii="Calibri" w:hAnsi="Calibri" w:cs="Calibri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1438" w:type="dxa"/>
            <w:vAlign w:val="center"/>
          </w:tcPr>
          <w:p w14:paraId="3F83093E" w14:textId="4D4705F1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328" w:type="dxa"/>
            <w:vAlign w:val="center"/>
          </w:tcPr>
          <w:p w14:paraId="210662EC" w14:textId="38BBD893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vAlign w:val="center"/>
          </w:tcPr>
          <w:p w14:paraId="0D0DB195" w14:textId="19705A11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Align w:val="center"/>
          </w:tcPr>
          <w:p w14:paraId="15A200FB" w14:textId="789E5D5F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</w:p>
        </w:tc>
      </w:tr>
      <w:tr w:rsidR="00C8220E" w:rsidRPr="00E11E01" w14:paraId="2884F1A1" w14:textId="77777777" w:rsidTr="007944F5">
        <w:tc>
          <w:tcPr>
            <w:tcW w:w="846" w:type="dxa"/>
            <w:vAlign w:val="center"/>
          </w:tcPr>
          <w:p w14:paraId="4821C176" w14:textId="0F367E30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52079466" w14:textId="1D733CEB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≥ 200</w:t>
            </w:r>
          </w:p>
        </w:tc>
        <w:tc>
          <w:tcPr>
            <w:tcW w:w="1438" w:type="dxa"/>
            <w:vAlign w:val="center"/>
          </w:tcPr>
          <w:p w14:paraId="07D4E04E" w14:textId="7860D4A9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B"/>
            </w:r>
          </w:p>
        </w:tc>
        <w:tc>
          <w:tcPr>
            <w:tcW w:w="1328" w:type="dxa"/>
            <w:vAlign w:val="center"/>
          </w:tcPr>
          <w:p w14:paraId="0CADBC3F" w14:textId="5924B1C8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B"/>
            </w:r>
          </w:p>
        </w:tc>
        <w:tc>
          <w:tcPr>
            <w:tcW w:w="1487" w:type="dxa"/>
            <w:vAlign w:val="center"/>
          </w:tcPr>
          <w:p w14:paraId="001B814D" w14:textId="2C3683BE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B"/>
            </w:r>
          </w:p>
        </w:tc>
        <w:tc>
          <w:tcPr>
            <w:tcW w:w="1325" w:type="dxa"/>
            <w:vAlign w:val="center"/>
          </w:tcPr>
          <w:p w14:paraId="2DE0EA30" w14:textId="776A59A3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TMSP</w:t>
            </w:r>
          </w:p>
        </w:tc>
      </w:tr>
      <w:tr w:rsidR="00C8220E" w:rsidRPr="00E11E01" w14:paraId="688340C6" w14:textId="77777777" w:rsidTr="007944F5">
        <w:tc>
          <w:tcPr>
            <w:tcW w:w="846" w:type="dxa"/>
            <w:vAlign w:val="center"/>
          </w:tcPr>
          <w:p w14:paraId="2288E1E3" w14:textId="0E58DF3F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784E8AAB" w14:textId="1F109DFF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&lt; 200</w:t>
            </w:r>
          </w:p>
        </w:tc>
        <w:tc>
          <w:tcPr>
            <w:tcW w:w="1438" w:type="dxa"/>
            <w:vAlign w:val="center"/>
          </w:tcPr>
          <w:p w14:paraId="782AADB7" w14:textId="67531FBE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B"/>
            </w:r>
          </w:p>
        </w:tc>
        <w:tc>
          <w:tcPr>
            <w:tcW w:w="1328" w:type="dxa"/>
            <w:vAlign w:val="center"/>
          </w:tcPr>
          <w:p w14:paraId="18573F64" w14:textId="7AF5A811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vAlign w:val="center"/>
          </w:tcPr>
          <w:p w14:paraId="6627A72F" w14:textId="3D3D9188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Align w:val="center"/>
          </w:tcPr>
          <w:p w14:paraId="7ACB68E0" w14:textId="59A217BC" w:rsidR="00C8220E" w:rsidRDefault="00C8220E" w:rsidP="0079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TMSP</w:t>
            </w:r>
          </w:p>
        </w:tc>
      </w:tr>
    </w:tbl>
    <w:p w14:paraId="15EA445F" w14:textId="77777777" w:rsidR="001051F3" w:rsidRPr="001051F3" w:rsidRDefault="001051F3" w:rsidP="00105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BBEACF" w14:textId="77777777" w:rsidR="007944F5" w:rsidRPr="00D04E89" w:rsidRDefault="007944F5" w:rsidP="007944F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Keterangan</w:t>
      </w:r>
      <w:proofErr w:type="spellEnd"/>
      <w:r w:rsidRPr="00D04E89">
        <w:rPr>
          <w:rFonts w:ascii="Arial" w:hAnsi="Arial" w:cs="Arial"/>
        </w:rPr>
        <w:t>:</w:t>
      </w:r>
    </w:p>
    <w:p w14:paraId="35971CAD" w14:textId="77553108" w:rsidR="007944F5" w:rsidRPr="00D04E89" w:rsidRDefault="007944F5" w:rsidP="007944F5">
      <w:pPr>
        <w:spacing w:after="0" w:line="240" w:lineRule="auto"/>
        <w:jc w:val="both"/>
        <w:rPr>
          <w:rFonts w:ascii="Arial" w:hAnsi="Arial" w:cs="Arial"/>
        </w:rPr>
      </w:pPr>
      <w:r w:rsidRPr="00C8220E">
        <w:rPr>
          <w:rFonts w:ascii="Arial" w:hAnsi="Arial" w:cs="Arial"/>
        </w:rPr>
        <w:t xml:space="preserve">*) </w:t>
      </w:r>
      <w:r w:rsidRPr="00C8220E">
        <w:rPr>
          <w:rFonts w:ascii="Arial" w:hAnsi="Arial" w:cs="Arial"/>
        </w:rPr>
        <w:sym w:font="Wingdings" w:char="F0FC"/>
      </w:r>
      <w:r w:rsidRPr="00C8220E">
        <w:rPr>
          <w:rFonts w:ascii="Arial" w:hAnsi="Arial" w:cs="Arial"/>
        </w:rPr>
        <w:t xml:space="preserve"> = </w:t>
      </w:r>
      <w:proofErr w:type="spellStart"/>
      <w:r w:rsidRPr="00C8220E">
        <w:rPr>
          <w:rFonts w:ascii="Arial" w:hAnsi="Arial" w:cs="Arial"/>
        </w:rPr>
        <w:t>memenuhi</w:t>
      </w:r>
      <w:proofErr w:type="spellEnd"/>
      <w:r w:rsidRPr="00C8220E">
        <w:rPr>
          <w:rFonts w:ascii="Arial" w:hAnsi="Arial" w:cs="Arial"/>
        </w:rPr>
        <w:t xml:space="preserve"> </w:t>
      </w:r>
      <w:proofErr w:type="spellStart"/>
      <w:r w:rsidRPr="00C8220E">
        <w:rPr>
          <w:rFonts w:ascii="Arial" w:hAnsi="Arial" w:cs="Arial"/>
        </w:rPr>
        <w:t>Syarat</w:t>
      </w:r>
      <w:proofErr w:type="spellEnd"/>
      <w:r w:rsidRPr="00C8220E">
        <w:rPr>
          <w:rFonts w:ascii="Arial" w:hAnsi="Arial" w:cs="Arial"/>
        </w:rPr>
        <w:t xml:space="preserve"> </w:t>
      </w:r>
      <w:proofErr w:type="spellStart"/>
      <w:r w:rsidRPr="00C8220E">
        <w:rPr>
          <w:rFonts w:ascii="Arial" w:hAnsi="Arial" w:cs="Arial"/>
        </w:rPr>
        <w:t>Perlu</w:t>
      </w:r>
      <w:proofErr w:type="spellEnd"/>
      <w:r w:rsidRPr="00C8220E">
        <w:rPr>
          <w:rFonts w:ascii="Arial" w:hAnsi="Arial" w:cs="Arial"/>
        </w:rPr>
        <w:t xml:space="preserve"> </w:t>
      </w:r>
      <w:proofErr w:type="spellStart"/>
      <w:r w:rsidRPr="00C8220E">
        <w:rPr>
          <w:rFonts w:ascii="Arial" w:hAnsi="Arial" w:cs="Arial"/>
        </w:rPr>
        <w:t>Terakreditasi</w:t>
      </w:r>
      <w:proofErr w:type="spellEnd"/>
      <w:r w:rsidRPr="00C8220E">
        <w:rPr>
          <w:rFonts w:ascii="Arial" w:hAnsi="Arial" w:cs="Arial"/>
        </w:rPr>
        <w:t xml:space="preserve">, </w:t>
      </w:r>
      <w:r w:rsidRPr="00C8220E">
        <w:rPr>
          <w:rFonts w:ascii="Arial" w:hAnsi="Arial" w:cs="Arial"/>
        </w:rPr>
        <w:sym w:font="Wingdings" w:char="F0FB"/>
      </w:r>
      <w:r w:rsidRPr="00C8220E">
        <w:rPr>
          <w:rFonts w:ascii="Arial" w:hAnsi="Arial" w:cs="Arial"/>
        </w:rPr>
        <w:t xml:space="preserve"> = </w:t>
      </w:r>
      <w:proofErr w:type="spellStart"/>
      <w:r w:rsidRPr="00C8220E">
        <w:rPr>
          <w:rFonts w:ascii="Arial" w:hAnsi="Arial" w:cs="Arial"/>
        </w:rPr>
        <w:t>tidak</w:t>
      </w:r>
      <w:proofErr w:type="spellEnd"/>
      <w:r w:rsidRPr="00C8220E">
        <w:rPr>
          <w:rFonts w:ascii="Arial" w:hAnsi="Arial" w:cs="Arial"/>
        </w:rPr>
        <w:t xml:space="preserve"> </w:t>
      </w:r>
      <w:proofErr w:type="spellStart"/>
      <w:r w:rsidRPr="00C8220E">
        <w:rPr>
          <w:rFonts w:ascii="Arial" w:hAnsi="Arial" w:cs="Arial"/>
        </w:rPr>
        <w:t>memenuhi</w:t>
      </w:r>
      <w:proofErr w:type="spellEnd"/>
      <w:r w:rsidRPr="00C8220E">
        <w:rPr>
          <w:rFonts w:ascii="Arial" w:hAnsi="Arial" w:cs="Arial"/>
        </w:rPr>
        <w:t xml:space="preserve"> </w:t>
      </w:r>
      <w:proofErr w:type="spellStart"/>
      <w:r w:rsidRPr="00C8220E">
        <w:rPr>
          <w:rFonts w:ascii="Arial" w:hAnsi="Arial" w:cs="Arial"/>
        </w:rPr>
        <w:t>Syarat</w:t>
      </w:r>
      <w:proofErr w:type="spellEnd"/>
      <w:r w:rsidRPr="00C8220E">
        <w:rPr>
          <w:rFonts w:ascii="Arial" w:hAnsi="Arial" w:cs="Arial"/>
        </w:rPr>
        <w:t xml:space="preserve"> </w:t>
      </w:r>
      <w:proofErr w:type="spellStart"/>
      <w:r w:rsidRPr="00C8220E">
        <w:rPr>
          <w:rFonts w:ascii="Arial" w:hAnsi="Arial" w:cs="Arial"/>
        </w:rPr>
        <w:t>Perlu</w:t>
      </w:r>
      <w:proofErr w:type="spellEnd"/>
      <w:r w:rsidRPr="00C8220E">
        <w:rPr>
          <w:rFonts w:ascii="Arial" w:hAnsi="Arial" w:cs="Arial"/>
        </w:rPr>
        <w:t xml:space="preserve"> </w:t>
      </w:r>
      <w:proofErr w:type="spellStart"/>
      <w:r w:rsidRPr="00C8220E">
        <w:rPr>
          <w:rFonts w:ascii="Arial" w:hAnsi="Arial" w:cs="Arial"/>
        </w:rPr>
        <w:t>Terakreditasi</w:t>
      </w:r>
      <w:proofErr w:type="spellEnd"/>
      <w:r w:rsidRPr="00C8220E">
        <w:rPr>
          <w:rFonts w:ascii="Arial" w:hAnsi="Arial" w:cs="Arial"/>
        </w:rPr>
        <w:t>.</w:t>
      </w:r>
    </w:p>
    <w:p w14:paraId="417095EB" w14:textId="6C83B0E3" w:rsidR="007944F5" w:rsidRPr="00D04E89" w:rsidRDefault="007944F5" w:rsidP="007944F5">
      <w:pPr>
        <w:spacing w:after="0" w:line="240" w:lineRule="auto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**) </w:t>
      </w:r>
      <w:r w:rsidRPr="00D04E89">
        <w:rPr>
          <w:rFonts w:ascii="Arial" w:hAnsi="Arial" w:cs="Arial"/>
        </w:rPr>
        <w:sym w:font="Wingdings" w:char="F0FC"/>
      </w:r>
      <w:r w:rsidRPr="00D04E89">
        <w:rPr>
          <w:rFonts w:ascii="Arial" w:hAnsi="Arial" w:cs="Arial"/>
        </w:rPr>
        <w:t xml:space="preserve"> = </w:t>
      </w:r>
      <w:proofErr w:type="spellStart"/>
      <w:r w:rsidRPr="00D04E89">
        <w:rPr>
          <w:rFonts w:ascii="Arial" w:hAnsi="Arial" w:cs="Arial"/>
        </w:rPr>
        <w:t>memenuhi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Syarat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Perlu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Peringkat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Unggul</w:t>
      </w:r>
      <w:proofErr w:type="spellEnd"/>
      <w:r w:rsidRPr="00D04E89">
        <w:rPr>
          <w:rFonts w:ascii="Arial" w:hAnsi="Arial" w:cs="Arial"/>
        </w:rPr>
        <w:t xml:space="preserve">, </w:t>
      </w:r>
      <w:r w:rsidRPr="00D04E89">
        <w:rPr>
          <w:rFonts w:ascii="Arial" w:hAnsi="Arial" w:cs="Arial"/>
        </w:rPr>
        <w:sym w:font="Wingdings" w:char="F0FB"/>
      </w:r>
      <w:r w:rsidRPr="00D04E89">
        <w:rPr>
          <w:rFonts w:ascii="Arial" w:hAnsi="Arial" w:cs="Arial"/>
        </w:rPr>
        <w:t xml:space="preserve"> = </w:t>
      </w:r>
      <w:proofErr w:type="spellStart"/>
      <w:r w:rsidRPr="00D04E89">
        <w:rPr>
          <w:rFonts w:ascii="Arial" w:hAnsi="Arial" w:cs="Arial"/>
        </w:rPr>
        <w:t>tidak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memenuhi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Syarat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Perlu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Peringkat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Unggul</w:t>
      </w:r>
      <w:proofErr w:type="spellEnd"/>
      <w:r w:rsidRPr="00D04E89">
        <w:rPr>
          <w:rFonts w:ascii="Arial" w:hAnsi="Arial" w:cs="Arial"/>
        </w:rPr>
        <w:t>.</w:t>
      </w:r>
    </w:p>
    <w:p w14:paraId="2E8AE18B" w14:textId="79A6A5A5" w:rsidR="001051F3" w:rsidRPr="00D04E89" w:rsidRDefault="007944F5" w:rsidP="007944F5">
      <w:pPr>
        <w:spacing w:after="0" w:line="240" w:lineRule="auto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***) </w:t>
      </w:r>
      <w:r w:rsidRPr="00D04E89">
        <w:rPr>
          <w:rFonts w:ascii="Arial" w:hAnsi="Arial" w:cs="Arial"/>
        </w:rPr>
        <w:sym w:font="Wingdings" w:char="F0FC"/>
      </w:r>
      <w:r w:rsidRPr="00D04E89">
        <w:rPr>
          <w:rFonts w:ascii="Arial" w:hAnsi="Arial" w:cs="Arial"/>
        </w:rPr>
        <w:t xml:space="preserve"> = </w:t>
      </w:r>
      <w:proofErr w:type="spellStart"/>
      <w:r w:rsidRPr="00D04E89">
        <w:rPr>
          <w:rFonts w:ascii="Arial" w:hAnsi="Arial" w:cs="Arial"/>
        </w:rPr>
        <w:t>memenuhi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Syarat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Perlu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Peringkat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Baik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Sekali</w:t>
      </w:r>
      <w:proofErr w:type="spellEnd"/>
      <w:r w:rsidRPr="00D04E89">
        <w:rPr>
          <w:rFonts w:ascii="Arial" w:hAnsi="Arial" w:cs="Arial"/>
        </w:rPr>
        <w:t xml:space="preserve">, </w:t>
      </w:r>
      <w:r w:rsidRPr="00D04E89">
        <w:rPr>
          <w:rFonts w:ascii="Arial" w:hAnsi="Arial" w:cs="Arial"/>
        </w:rPr>
        <w:sym w:font="Wingdings" w:char="F0FB"/>
      </w:r>
      <w:r w:rsidRPr="00D04E89">
        <w:rPr>
          <w:rFonts w:ascii="Arial" w:hAnsi="Arial" w:cs="Arial"/>
        </w:rPr>
        <w:t xml:space="preserve"> = </w:t>
      </w:r>
      <w:proofErr w:type="spellStart"/>
      <w:r w:rsidRPr="00D04E89">
        <w:rPr>
          <w:rFonts w:ascii="Arial" w:hAnsi="Arial" w:cs="Arial"/>
        </w:rPr>
        <w:t>tidak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memenuhi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Syarat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Perlu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Peringkat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Baik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Sekali</w:t>
      </w:r>
      <w:proofErr w:type="spellEnd"/>
      <w:r w:rsidRPr="00D04E89">
        <w:rPr>
          <w:rFonts w:ascii="Arial" w:hAnsi="Arial" w:cs="Arial"/>
        </w:rPr>
        <w:t>.</w:t>
      </w:r>
    </w:p>
    <w:p w14:paraId="481ADCE7" w14:textId="092DA514" w:rsidR="00F7159C" w:rsidRPr="00D04E89" w:rsidRDefault="00F7159C" w:rsidP="006C79CA">
      <w:pPr>
        <w:spacing w:after="0" w:line="240" w:lineRule="auto"/>
        <w:jc w:val="both"/>
        <w:rPr>
          <w:rFonts w:ascii="Arial" w:hAnsi="Arial" w:cs="Arial"/>
        </w:rPr>
      </w:pPr>
    </w:p>
    <w:p w14:paraId="3722A6BD" w14:textId="4D7EA2C3" w:rsidR="007944F5" w:rsidRPr="00D04E89" w:rsidRDefault="007944F5" w:rsidP="007944F5">
      <w:pPr>
        <w:spacing w:after="0" w:line="240" w:lineRule="auto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Masa </w:t>
      </w:r>
      <w:proofErr w:type="spellStart"/>
      <w:r w:rsidRPr="00D04E89">
        <w:rPr>
          <w:rFonts w:ascii="Arial" w:hAnsi="Arial" w:cs="Arial"/>
        </w:rPr>
        <w:t>berlaku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semua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peringkat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5 </w:t>
      </w:r>
      <w:proofErr w:type="spellStart"/>
      <w:r w:rsidRPr="00D04E89">
        <w:rPr>
          <w:rFonts w:ascii="Arial" w:hAnsi="Arial" w:cs="Arial"/>
        </w:rPr>
        <w:t>tahun</w:t>
      </w:r>
      <w:proofErr w:type="spellEnd"/>
      <w:r w:rsidRPr="00D04E89">
        <w:rPr>
          <w:rFonts w:ascii="Arial" w:hAnsi="Arial" w:cs="Arial"/>
        </w:rPr>
        <w:t xml:space="preserve">. </w:t>
      </w:r>
      <w:r w:rsidR="008E1900">
        <w:rPr>
          <w:rFonts w:ascii="Arial" w:hAnsi="Arial" w:cs="Arial"/>
        </w:rPr>
        <w:t xml:space="preserve">Program </w:t>
      </w:r>
      <w:proofErr w:type="spellStart"/>
      <w:r w:rsidR="008E1900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tidak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terakreditasi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ingin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mengajukan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reakreditasi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dapat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menyampaikan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usulan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kembali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setelah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melakukan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perbaikan-perbaikan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berarti</w:t>
      </w:r>
      <w:proofErr w:type="spellEnd"/>
      <w:r w:rsidRPr="00D04E89">
        <w:rPr>
          <w:rFonts w:ascii="Arial" w:hAnsi="Arial" w:cs="Arial"/>
        </w:rPr>
        <w:t xml:space="preserve"> paling </w:t>
      </w:r>
      <w:proofErr w:type="spellStart"/>
      <w:r w:rsidRPr="00D04E89">
        <w:rPr>
          <w:rFonts w:ascii="Arial" w:hAnsi="Arial" w:cs="Arial"/>
        </w:rPr>
        <w:t>cepat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satu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tahun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terhitung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mulai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tanggal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diterbitkannya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surat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keputusan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penetapan</w:t>
      </w:r>
      <w:proofErr w:type="spellEnd"/>
      <w:r w:rsidR="008E1900">
        <w:rPr>
          <w:rFonts w:ascii="Arial" w:hAnsi="Arial" w:cs="Arial"/>
        </w:rPr>
        <w:t xml:space="preserve"> </w:t>
      </w:r>
      <w:proofErr w:type="spellStart"/>
      <w:r w:rsidR="008E1900">
        <w:rPr>
          <w:rFonts w:ascii="Arial" w:hAnsi="Arial" w:cs="Arial"/>
        </w:rPr>
        <w:t>peringkat</w:t>
      </w:r>
      <w:proofErr w:type="spellEnd"/>
      <w:r w:rsidR="008E1900">
        <w:rPr>
          <w:rFonts w:ascii="Arial" w:hAnsi="Arial" w:cs="Arial"/>
        </w:rPr>
        <w:t xml:space="preserve"> </w:t>
      </w:r>
      <w:proofErr w:type="spellStart"/>
      <w:r w:rsidR="008E1900">
        <w:rPr>
          <w:rFonts w:ascii="Arial" w:hAnsi="Arial" w:cs="Arial"/>
        </w:rPr>
        <w:t>akreditasi</w:t>
      </w:r>
      <w:proofErr w:type="spellEnd"/>
      <w:r w:rsidR="008E1900">
        <w:rPr>
          <w:rFonts w:ascii="Arial" w:hAnsi="Arial" w:cs="Arial"/>
        </w:rPr>
        <w:t xml:space="preserve"> </w:t>
      </w:r>
      <w:r w:rsidRPr="00D04E89">
        <w:rPr>
          <w:rFonts w:ascii="Arial" w:hAnsi="Arial" w:cs="Arial"/>
        </w:rPr>
        <w:t>oleh LAM Teknik.</w:t>
      </w:r>
    </w:p>
    <w:p w14:paraId="53E7F569" w14:textId="04BEAA2B" w:rsidR="007944F5" w:rsidRPr="00D04E89" w:rsidRDefault="007944F5" w:rsidP="007944F5">
      <w:pPr>
        <w:spacing w:after="0" w:line="240" w:lineRule="auto"/>
        <w:jc w:val="both"/>
        <w:rPr>
          <w:rFonts w:ascii="Arial" w:hAnsi="Arial" w:cs="Arial"/>
        </w:rPr>
      </w:pPr>
    </w:p>
    <w:p w14:paraId="2192F21D" w14:textId="1D5F08BF" w:rsidR="007944F5" w:rsidRDefault="007944F5" w:rsidP="007944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F426E" w14:textId="57DAE423" w:rsidR="007944F5" w:rsidRPr="00D04E89" w:rsidRDefault="00336997" w:rsidP="007944F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04E89">
        <w:rPr>
          <w:rFonts w:ascii="Arial" w:hAnsi="Arial" w:cs="Arial"/>
          <w:b/>
          <w:bCs/>
        </w:rPr>
        <w:t>I</w:t>
      </w:r>
      <w:r w:rsidR="007944F5" w:rsidRPr="00D04E89">
        <w:rPr>
          <w:rFonts w:ascii="Arial" w:hAnsi="Arial" w:cs="Arial"/>
          <w:b/>
          <w:bCs/>
        </w:rPr>
        <w:t xml:space="preserve">. </w:t>
      </w:r>
      <w:r w:rsidR="007C1039" w:rsidRPr="00D04E89">
        <w:rPr>
          <w:rFonts w:ascii="Arial" w:hAnsi="Arial" w:cs="Arial"/>
          <w:b/>
          <w:bCs/>
        </w:rPr>
        <w:t>PROSEDUR AKREDITASI PROGRAM STUDI</w:t>
      </w:r>
    </w:p>
    <w:p w14:paraId="7A665D7C" w14:textId="441D45E6" w:rsidR="007944F5" w:rsidRPr="00D04E89" w:rsidRDefault="007944F5" w:rsidP="007944F5">
      <w:pPr>
        <w:spacing w:after="0" w:line="240" w:lineRule="auto"/>
        <w:jc w:val="both"/>
        <w:rPr>
          <w:rFonts w:ascii="Arial" w:hAnsi="Arial" w:cs="Arial"/>
        </w:rPr>
      </w:pPr>
    </w:p>
    <w:p w14:paraId="2E5CB069" w14:textId="6719202F" w:rsidR="007944F5" w:rsidRPr="00D04E89" w:rsidRDefault="007944F5" w:rsidP="007944F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Prosedur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baku</w:t>
      </w:r>
      <w:proofErr w:type="spellEnd"/>
      <w:r w:rsidR="00336997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pelaksanaan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Program Studi oleh LAM Teknik </w:t>
      </w:r>
      <w:proofErr w:type="spellStart"/>
      <w:r w:rsidRPr="00D04E89">
        <w:rPr>
          <w:rFonts w:ascii="Arial" w:hAnsi="Arial" w:cs="Arial"/>
        </w:rPr>
        <w:t>terdiri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atas</w:t>
      </w:r>
      <w:proofErr w:type="spellEnd"/>
      <w:r w:rsidRPr="00D04E89">
        <w:rPr>
          <w:rFonts w:ascii="Arial" w:hAnsi="Arial" w:cs="Arial"/>
        </w:rPr>
        <w:t xml:space="preserve"> 5 (lima) </w:t>
      </w:r>
      <w:proofErr w:type="spellStart"/>
      <w:r w:rsidRPr="00D04E89">
        <w:rPr>
          <w:rFonts w:ascii="Arial" w:hAnsi="Arial" w:cs="Arial"/>
        </w:rPr>
        <w:t>tahap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berurutan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sebagai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berikut</w:t>
      </w:r>
      <w:proofErr w:type="spellEnd"/>
      <w:r w:rsidRPr="00D04E89">
        <w:rPr>
          <w:rFonts w:ascii="Arial" w:hAnsi="Arial" w:cs="Arial"/>
        </w:rPr>
        <w:t>.</w:t>
      </w:r>
    </w:p>
    <w:p w14:paraId="49F48E34" w14:textId="77777777" w:rsidR="00336997" w:rsidRPr="00D04E89" w:rsidRDefault="00336997" w:rsidP="007944F5">
      <w:pPr>
        <w:spacing w:after="0" w:line="240" w:lineRule="auto"/>
        <w:jc w:val="both"/>
        <w:rPr>
          <w:rFonts w:ascii="Arial" w:hAnsi="Arial" w:cs="Arial"/>
        </w:rPr>
      </w:pPr>
    </w:p>
    <w:p w14:paraId="34E869D0" w14:textId="5DE7619D" w:rsidR="007944F5" w:rsidRPr="00D04E89" w:rsidRDefault="007944F5" w:rsidP="00D34E93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Penyampaian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dokumen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usulan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</w:p>
    <w:p w14:paraId="76E944D7" w14:textId="4B064FFC" w:rsidR="007944F5" w:rsidRPr="00D04E89" w:rsidRDefault="007944F5" w:rsidP="00D04E8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lastRenderedPageBreak/>
        <w:t xml:space="preserve">UPPS </w:t>
      </w:r>
      <w:proofErr w:type="spellStart"/>
      <w:r w:rsidRPr="00D04E89">
        <w:rPr>
          <w:rFonts w:ascii="Arial" w:hAnsi="Arial" w:cs="Arial"/>
        </w:rPr>
        <w:t>menyampaikan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dokumen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Usulan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melalui</w:t>
      </w:r>
      <w:proofErr w:type="spellEnd"/>
      <w:r w:rsidRPr="00D04E89">
        <w:rPr>
          <w:rFonts w:ascii="Arial" w:hAnsi="Arial" w:cs="Arial"/>
        </w:rPr>
        <w:t xml:space="preserve"> </w:t>
      </w:r>
      <w:r w:rsidR="00D04E89" w:rsidRPr="00D04E89">
        <w:rPr>
          <w:rFonts w:ascii="Arial" w:hAnsi="Arial" w:cs="Arial"/>
        </w:rPr>
        <w:t>SAKTI.</w:t>
      </w:r>
    </w:p>
    <w:p w14:paraId="07F44C86" w14:textId="77777777" w:rsidR="007944F5" w:rsidRPr="00D04E89" w:rsidRDefault="007944F5" w:rsidP="007944F5">
      <w:pPr>
        <w:spacing w:after="0" w:line="240" w:lineRule="auto"/>
        <w:jc w:val="both"/>
        <w:rPr>
          <w:rFonts w:ascii="Arial" w:hAnsi="Arial" w:cs="Arial"/>
        </w:rPr>
      </w:pPr>
    </w:p>
    <w:p w14:paraId="6E02ED48" w14:textId="33EF8CAB" w:rsidR="007944F5" w:rsidRPr="00D04E89" w:rsidRDefault="007944F5" w:rsidP="00D34E93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Penerimaan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dokumen</w:t>
      </w:r>
      <w:proofErr w:type="spellEnd"/>
    </w:p>
    <w:p w14:paraId="0155C2B2" w14:textId="366C7E36" w:rsidR="007944F5" w:rsidRPr="00D04E89" w:rsidRDefault="007944F5" w:rsidP="00D34E93">
      <w:pPr>
        <w:pStyle w:val="ListParagraph"/>
        <w:numPr>
          <w:ilvl w:val="0"/>
          <w:numId w:val="22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Staf</w:t>
      </w:r>
      <w:proofErr w:type="spellEnd"/>
      <w:r w:rsidRPr="00D04E89">
        <w:rPr>
          <w:rFonts w:ascii="Arial" w:hAnsi="Arial" w:cs="Arial"/>
        </w:rPr>
        <w:t xml:space="preserve"> LAM Teknik </w:t>
      </w:r>
      <w:proofErr w:type="spellStart"/>
      <w:r w:rsidRPr="00D04E89">
        <w:rPr>
          <w:rFonts w:ascii="Arial" w:hAnsi="Arial" w:cs="Arial"/>
        </w:rPr>
        <w:t>menerima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memeriksa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dokumen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usulan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>.</w:t>
      </w:r>
    </w:p>
    <w:p w14:paraId="521ACA8E" w14:textId="295C7A76" w:rsidR="007944F5" w:rsidRPr="00D04E89" w:rsidRDefault="007944F5" w:rsidP="00D34E93">
      <w:pPr>
        <w:pStyle w:val="ListParagraph"/>
        <w:numPr>
          <w:ilvl w:val="0"/>
          <w:numId w:val="22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Staf</w:t>
      </w:r>
      <w:proofErr w:type="spellEnd"/>
      <w:r w:rsidRPr="00D04E89">
        <w:rPr>
          <w:rFonts w:ascii="Arial" w:hAnsi="Arial" w:cs="Arial"/>
        </w:rPr>
        <w:t xml:space="preserve"> LAM Teknik </w:t>
      </w:r>
      <w:proofErr w:type="spellStart"/>
      <w:r w:rsidRPr="00D04E89">
        <w:rPr>
          <w:rFonts w:ascii="Arial" w:hAnsi="Arial" w:cs="Arial"/>
        </w:rPr>
        <w:t>menetapkan</w:t>
      </w:r>
      <w:proofErr w:type="spellEnd"/>
      <w:r w:rsidRPr="00D04E89">
        <w:rPr>
          <w:rFonts w:ascii="Arial" w:hAnsi="Arial" w:cs="Arial"/>
        </w:rPr>
        <w:t xml:space="preserve"> status </w:t>
      </w:r>
      <w:proofErr w:type="spellStart"/>
      <w:r w:rsidRPr="00D04E89">
        <w:rPr>
          <w:rFonts w:ascii="Arial" w:hAnsi="Arial" w:cs="Arial"/>
        </w:rPr>
        <w:t>kelengkapan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dokumen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usulan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>.</w:t>
      </w:r>
    </w:p>
    <w:p w14:paraId="4FE99F7C" w14:textId="77777777" w:rsidR="007944F5" w:rsidRPr="00D04E89" w:rsidRDefault="007944F5" w:rsidP="007944F5">
      <w:pPr>
        <w:spacing w:after="0" w:line="240" w:lineRule="auto"/>
        <w:jc w:val="both"/>
        <w:rPr>
          <w:rFonts w:ascii="Arial" w:hAnsi="Arial" w:cs="Arial"/>
        </w:rPr>
      </w:pPr>
    </w:p>
    <w:p w14:paraId="68D983A6" w14:textId="206872B9" w:rsidR="007944F5" w:rsidRPr="00D04E89" w:rsidRDefault="007944F5" w:rsidP="00D34E93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Proses </w:t>
      </w:r>
      <w:proofErr w:type="spellStart"/>
      <w:r w:rsidRPr="00D04E89">
        <w:rPr>
          <w:rFonts w:ascii="Arial" w:hAnsi="Arial" w:cs="Arial"/>
        </w:rPr>
        <w:t>Asesmen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Kecukupan</w:t>
      </w:r>
      <w:proofErr w:type="spellEnd"/>
    </w:p>
    <w:p w14:paraId="7B9C6958" w14:textId="32B86B4F" w:rsidR="007944F5" w:rsidRPr="00D04E89" w:rsidRDefault="009B7E06" w:rsidP="00D34E93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Komite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Eks</w:t>
      </w:r>
      <w:r w:rsidR="00CC5A4F">
        <w:rPr>
          <w:rFonts w:ascii="Arial" w:hAnsi="Arial" w:cs="Arial"/>
        </w:rPr>
        <w:t>e</w:t>
      </w:r>
      <w:r w:rsidRPr="00D04E89">
        <w:rPr>
          <w:rFonts w:ascii="Arial" w:hAnsi="Arial" w:cs="Arial"/>
        </w:rPr>
        <w:t>kutif</w:t>
      </w:r>
      <w:proofErr w:type="spellEnd"/>
      <w:r w:rsidRPr="00D04E89">
        <w:rPr>
          <w:rFonts w:ascii="Arial" w:hAnsi="Arial" w:cs="Arial"/>
        </w:rPr>
        <w:t xml:space="preserve"> Lembaga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Mandiri</w:t>
      </w:r>
      <w:proofErr w:type="spellEnd"/>
      <w:r w:rsidRPr="00D04E89">
        <w:rPr>
          <w:rFonts w:ascii="Arial" w:hAnsi="Arial" w:cs="Arial"/>
        </w:rPr>
        <w:t xml:space="preserve"> (</w:t>
      </w:r>
      <w:r w:rsidR="007944F5" w:rsidRPr="00D04E89">
        <w:rPr>
          <w:rFonts w:ascii="Arial" w:hAnsi="Arial" w:cs="Arial"/>
        </w:rPr>
        <w:t>KE</w:t>
      </w:r>
      <w:r w:rsidR="00AB7E6B" w:rsidRPr="00D04E89">
        <w:rPr>
          <w:rFonts w:ascii="Arial" w:hAnsi="Arial" w:cs="Arial"/>
        </w:rPr>
        <w:t>-</w:t>
      </w:r>
      <w:proofErr w:type="gramStart"/>
      <w:r w:rsidR="007944F5" w:rsidRPr="00D04E89">
        <w:rPr>
          <w:rFonts w:ascii="Arial" w:hAnsi="Arial" w:cs="Arial"/>
        </w:rPr>
        <w:t xml:space="preserve">LAM </w:t>
      </w:r>
      <w:r w:rsidRPr="00D04E89">
        <w:rPr>
          <w:rFonts w:ascii="Arial" w:hAnsi="Arial" w:cs="Arial"/>
        </w:rPr>
        <w:t>)</w:t>
      </w:r>
      <w:r w:rsidR="007944F5" w:rsidRPr="00D04E89">
        <w:rPr>
          <w:rFonts w:ascii="Arial" w:hAnsi="Arial" w:cs="Arial"/>
        </w:rPr>
        <w:t>Teknik</w:t>
      </w:r>
      <w:proofErr w:type="gramEnd"/>
      <w:r w:rsidR="007944F5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menugaskan</w:t>
      </w:r>
      <w:proofErr w:type="spellEnd"/>
      <w:r w:rsidR="007944F5" w:rsidRPr="00D04E89">
        <w:rPr>
          <w:rFonts w:ascii="Arial" w:hAnsi="Arial" w:cs="Arial"/>
        </w:rPr>
        <w:t xml:space="preserve"> </w:t>
      </w:r>
      <w:r w:rsidR="00F856D0" w:rsidRPr="00D04E89">
        <w:rPr>
          <w:rFonts w:ascii="Arial" w:hAnsi="Arial" w:cs="Arial"/>
        </w:rPr>
        <w:t xml:space="preserve">Tim </w:t>
      </w:r>
      <w:proofErr w:type="spellStart"/>
      <w:r w:rsidR="00F856D0" w:rsidRPr="00D04E89">
        <w:rPr>
          <w:rFonts w:ascii="Arial" w:hAnsi="Arial" w:cs="Arial"/>
        </w:rPr>
        <w:t>Asesor</w:t>
      </w:r>
      <w:proofErr w:type="spellEnd"/>
      <w:r w:rsidR="007944F5" w:rsidRPr="00D04E89">
        <w:rPr>
          <w:rFonts w:ascii="Arial" w:hAnsi="Arial" w:cs="Arial"/>
        </w:rPr>
        <w:t>.</w:t>
      </w:r>
    </w:p>
    <w:p w14:paraId="3A824057" w14:textId="09C1BD5C" w:rsidR="007944F5" w:rsidRPr="00D04E89" w:rsidRDefault="00A31BA2" w:rsidP="00D34E93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Calon </w:t>
      </w:r>
      <w:proofErr w:type="spellStart"/>
      <w:r w:rsidR="007944F5" w:rsidRPr="00D04E89">
        <w:rPr>
          <w:rFonts w:ascii="Arial" w:hAnsi="Arial" w:cs="Arial"/>
        </w:rPr>
        <w:t>Asesor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menerima</w:t>
      </w:r>
      <w:proofErr w:type="spellEnd"/>
      <w:r w:rsidR="007944F5" w:rsidRPr="00D04E89">
        <w:rPr>
          <w:rFonts w:ascii="Arial" w:hAnsi="Arial" w:cs="Arial"/>
        </w:rPr>
        <w:t>/</w:t>
      </w:r>
      <w:proofErr w:type="spellStart"/>
      <w:r w:rsidR="007944F5" w:rsidRPr="00D04E89">
        <w:rPr>
          <w:rFonts w:ascii="Arial" w:hAnsi="Arial" w:cs="Arial"/>
        </w:rPr>
        <w:t>menolak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penugasan</w:t>
      </w:r>
      <w:proofErr w:type="spellEnd"/>
      <w:r w:rsidR="007944F5" w:rsidRPr="00D04E89">
        <w:rPr>
          <w:rFonts w:ascii="Arial" w:hAnsi="Arial" w:cs="Arial"/>
        </w:rPr>
        <w:t>.</w:t>
      </w:r>
    </w:p>
    <w:p w14:paraId="31EB2EAF" w14:textId="1A97497F" w:rsidR="007944F5" w:rsidRPr="00D04E89" w:rsidRDefault="00336997" w:rsidP="00D34E93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Tim </w:t>
      </w:r>
      <w:proofErr w:type="spellStart"/>
      <w:r w:rsidR="007944F5" w:rsidRPr="00D04E89">
        <w:rPr>
          <w:rFonts w:ascii="Arial" w:hAnsi="Arial" w:cs="Arial"/>
        </w:rPr>
        <w:t>Asesor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melakukan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asesmen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kecukupan</w:t>
      </w:r>
      <w:proofErr w:type="spellEnd"/>
      <w:r w:rsidR="007944F5" w:rsidRPr="00D04E89">
        <w:rPr>
          <w:rFonts w:ascii="Arial" w:hAnsi="Arial" w:cs="Arial"/>
        </w:rPr>
        <w:t xml:space="preserve"> (AK).</w:t>
      </w:r>
    </w:p>
    <w:p w14:paraId="266ACAB0" w14:textId="65ACCB28" w:rsidR="007944F5" w:rsidRPr="00D04E89" w:rsidRDefault="00A31BA2" w:rsidP="00D34E93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KE-LAM Teknik </w:t>
      </w:r>
      <w:proofErr w:type="spellStart"/>
      <w:r w:rsidR="007944F5" w:rsidRPr="00D04E89">
        <w:rPr>
          <w:rFonts w:ascii="Arial" w:hAnsi="Arial" w:cs="Arial"/>
        </w:rPr>
        <w:t>menugaskan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F856D0" w:rsidRPr="00D04E89">
        <w:rPr>
          <w:rFonts w:ascii="Arial" w:hAnsi="Arial" w:cs="Arial"/>
        </w:rPr>
        <w:t>Penelaah</w:t>
      </w:r>
      <w:proofErr w:type="spellEnd"/>
      <w:r w:rsidR="007944F5" w:rsidRPr="00D04E89">
        <w:rPr>
          <w:rFonts w:ascii="Arial" w:hAnsi="Arial" w:cs="Arial"/>
        </w:rPr>
        <w:t>.</w:t>
      </w:r>
    </w:p>
    <w:p w14:paraId="69EE96FB" w14:textId="7918C1FD" w:rsidR="007944F5" w:rsidRPr="00D04E89" w:rsidRDefault="00F856D0" w:rsidP="00D34E93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Penelaah</w:t>
      </w:r>
      <w:proofErr w:type="spellEnd"/>
      <w:r w:rsidR="00A31BA2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melakukan</w:t>
      </w:r>
      <w:proofErr w:type="spellEnd"/>
      <w:r w:rsidR="007944F5" w:rsidRPr="00D04E89">
        <w:rPr>
          <w:rFonts w:ascii="Arial" w:hAnsi="Arial" w:cs="Arial"/>
        </w:rPr>
        <w:t xml:space="preserve"> proses </w:t>
      </w:r>
      <w:proofErr w:type="spellStart"/>
      <w:r w:rsidR="00336997" w:rsidRPr="00D04E89">
        <w:rPr>
          <w:rFonts w:ascii="Arial" w:hAnsi="Arial" w:cs="Arial"/>
        </w:rPr>
        <w:t>penelaahan</w:t>
      </w:r>
      <w:proofErr w:type="spellEnd"/>
      <w:r w:rsidR="00336997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terhadap</w:t>
      </w:r>
      <w:proofErr w:type="spellEnd"/>
      <w:r w:rsidR="00336997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draf</w:t>
      </w:r>
      <w:proofErr w:type="spellEnd"/>
      <w:r w:rsidR="00336997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Laporan</w:t>
      </w:r>
      <w:proofErr w:type="spellEnd"/>
      <w:r w:rsidR="00336997" w:rsidRPr="00D04E89">
        <w:rPr>
          <w:rFonts w:ascii="Arial" w:hAnsi="Arial" w:cs="Arial"/>
        </w:rPr>
        <w:t xml:space="preserve"> AK</w:t>
      </w:r>
      <w:r w:rsidR="007944F5" w:rsidRPr="00D04E89">
        <w:rPr>
          <w:rFonts w:ascii="Arial" w:hAnsi="Arial" w:cs="Arial"/>
        </w:rPr>
        <w:t>.</w:t>
      </w:r>
    </w:p>
    <w:p w14:paraId="0122FB3F" w14:textId="4C15E6D0" w:rsidR="007944F5" w:rsidRPr="00D04E89" w:rsidRDefault="00D04E89" w:rsidP="00D34E93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</w:t>
      </w:r>
      <w:proofErr w:type="spellStart"/>
      <w:r w:rsidR="007944F5" w:rsidRPr="00D04E89">
        <w:rPr>
          <w:rFonts w:ascii="Arial" w:hAnsi="Arial" w:cs="Arial"/>
        </w:rPr>
        <w:t>Asesor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melakukan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perbaikan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draf</w:t>
      </w:r>
      <w:proofErr w:type="spellEnd"/>
      <w:r w:rsidR="00336997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Laporan</w:t>
      </w:r>
      <w:proofErr w:type="spellEnd"/>
      <w:r w:rsidR="00336997" w:rsidRPr="00D04E89">
        <w:rPr>
          <w:rFonts w:ascii="Arial" w:hAnsi="Arial" w:cs="Arial"/>
        </w:rPr>
        <w:t xml:space="preserve"> </w:t>
      </w:r>
      <w:r w:rsidR="007944F5" w:rsidRPr="00D04E89">
        <w:rPr>
          <w:rFonts w:ascii="Arial" w:hAnsi="Arial" w:cs="Arial"/>
        </w:rPr>
        <w:t>AK</w:t>
      </w:r>
      <w:r w:rsidR="00336997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berdasarkan</w:t>
      </w:r>
      <w:proofErr w:type="spellEnd"/>
      <w:r w:rsidR="00336997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masukan</w:t>
      </w:r>
      <w:proofErr w:type="spellEnd"/>
      <w:r w:rsidR="00336997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dari</w:t>
      </w:r>
      <w:proofErr w:type="spellEnd"/>
      <w:r w:rsidR="00336997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Penelaah</w:t>
      </w:r>
      <w:proofErr w:type="spellEnd"/>
      <w:r w:rsidR="007944F5" w:rsidRPr="00D04E89">
        <w:rPr>
          <w:rFonts w:ascii="Arial" w:hAnsi="Arial" w:cs="Arial"/>
        </w:rPr>
        <w:t>.</w:t>
      </w:r>
    </w:p>
    <w:p w14:paraId="360D4E1E" w14:textId="30DDF3B3" w:rsidR="007944F5" w:rsidRPr="00D04E89" w:rsidRDefault="00F856D0" w:rsidP="00D34E93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Penelaah</w:t>
      </w:r>
      <w:proofErr w:type="spellEnd"/>
      <w:r w:rsidR="00A31BA2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menyetujui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L</w:t>
      </w:r>
      <w:r w:rsidR="007944F5" w:rsidRPr="00D04E89">
        <w:rPr>
          <w:rFonts w:ascii="Arial" w:hAnsi="Arial" w:cs="Arial"/>
        </w:rPr>
        <w:t>aporan</w:t>
      </w:r>
      <w:proofErr w:type="spellEnd"/>
      <w:r w:rsidR="007944F5" w:rsidRPr="00D04E89">
        <w:rPr>
          <w:rFonts w:ascii="Arial" w:hAnsi="Arial" w:cs="Arial"/>
        </w:rPr>
        <w:t xml:space="preserve"> AK.</w:t>
      </w:r>
    </w:p>
    <w:p w14:paraId="377AB183" w14:textId="31202352" w:rsidR="007944F5" w:rsidRPr="00D04E89" w:rsidRDefault="00A31BA2" w:rsidP="00D34E93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KE-LAM Teknik </w:t>
      </w:r>
      <w:proofErr w:type="spellStart"/>
      <w:r w:rsidR="007944F5" w:rsidRPr="00D04E89">
        <w:rPr>
          <w:rFonts w:ascii="Arial" w:hAnsi="Arial" w:cs="Arial"/>
        </w:rPr>
        <w:t>menetapkan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hasil</w:t>
      </w:r>
      <w:proofErr w:type="spellEnd"/>
      <w:r w:rsidR="007944F5" w:rsidRPr="00D04E89">
        <w:rPr>
          <w:rFonts w:ascii="Arial" w:hAnsi="Arial" w:cs="Arial"/>
        </w:rPr>
        <w:t xml:space="preserve"> AK.</w:t>
      </w:r>
    </w:p>
    <w:p w14:paraId="78F8C102" w14:textId="759AA941" w:rsidR="007944F5" w:rsidRPr="00D04E89" w:rsidRDefault="00F856D0" w:rsidP="00D34E93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Tim </w:t>
      </w:r>
      <w:proofErr w:type="spellStart"/>
      <w:r w:rsidRPr="00D04E89">
        <w:rPr>
          <w:rFonts w:ascii="Arial" w:hAnsi="Arial" w:cs="Arial"/>
        </w:rPr>
        <w:t>Asesor</w:t>
      </w:r>
      <w:proofErr w:type="spellEnd"/>
      <w:r w:rsidR="00A31BA2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mengusulkan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jadwal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a</w:t>
      </w:r>
      <w:r w:rsidR="007944F5" w:rsidRPr="00D04E89">
        <w:rPr>
          <w:rFonts w:ascii="Arial" w:hAnsi="Arial" w:cs="Arial"/>
        </w:rPr>
        <w:t>sesmen</w:t>
      </w:r>
      <w:proofErr w:type="spellEnd"/>
      <w:r w:rsidR="007944F5" w:rsidRPr="00D04E89">
        <w:rPr>
          <w:rFonts w:ascii="Arial" w:hAnsi="Arial" w:cs="Arial"/>
        </w:rPr>
        <w:t xml:space="preserve"> </w:t>
      </w:r>
      <w:proofErr w:type="spellStart"/>
      <w:r w:rsidR="007944F5" w:rsidRPr="00D04E89">
        <w:rPr>
          <w:rFonts w:ascii="Arial" w:hAnsi="Arial" w:cs="Arial"/>
        </w:rPr>
        <w:t>lapangan</w:t>
      </w:r>
      <w:proofErr w:type="spellEnd"/>
      <w:r w:rsidR="007944F5" w:rsidRPr="00D04E89">
        <w:rPr>
          <w:rFonts w:ascii="Arial" w:hAnsi="Arial" w:cs="Arial"/>
        </w:rPr>
        <w:t xml:space="preserve"> (AL).</w:t>
      </w:r>
    </w:p>
    <w:p w14:paraId="71A77431" w14:textId="77777777" w:rsidR="00A31BA2" w:rsidRPr="00D04E89" w:rsidRDefault="00A31BA2" w:rsidP="007944F5">
      <w:pPr>
        <w:spacing w:after="0" w:line="240" w:lineRule="auto"/>
        <w:jc w:val="both"/>
        <w:rPr>
          <w:rFonts w:ascii="Arial" w:hAnsi="Arial" w:cs="Arial"/>
        </w:rPr>
      </w:pPr>
    </w:p>
    <w:p w14:paraId="7A11626F" w14:textId="0BDD736E" w:rsidR="007944F5" w:rsidRPr="00D04E89" w:rsidRDefault="007944F5" w:rsidP="00D34E93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>Proses AL</w:t>
      </w:r>
    </w:p>
    <w:p w14:paraId="07FA2E25" w14:textId="769B4AFC" w:rsidR="007944F5" w:rsidRPr="00D04E89" w:rsidRDefault="00A31BA2" w:rsidP="00D34E9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D04E89">
        <w:rPr>
          <w:rFonts w:ascii="Arial" w:hAnsi="Arial" w:cs="Arial"/>
          <w:color w:val="000000" w:themeColor="text1"/>
        </w:rPr>
        <w:t>KE-LAM Teknik</w:t>
      </w:r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menyetujui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jadwal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AL.</w:t>
      </w:r>
    </w:p>
    <w:p w14:paraId="6EEA32BB" w14:textId="000E3D91" w:rsidR="007944F5" w:rsidRPr="00D04E89" w:rsidRDefault="00A31BA2" w:rsidP="00D34E9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D04E89">
        <w:rPr>
          <w:rFonts w:ascii="Arial" w:hAnsi="Arial" w:cs="Arial"/>
          <w:color w:val="000000" w:themeColor="text1"/>
        </w:rPr>
        <w:t>KE-LAM Teknik</w:t>
      </w:r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menyampaikan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pemberitahuan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pelaksanaan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asesmen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lapangan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ke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Pimpinan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UPPS </w:t>
      </w:r>
      <w:r w:rsidR="007944F5" w:rsidRPr="00D04E89">
        <w:rPr>
          <w:rFonts w:ascii="Arial" w:hAnsi="Arial" w:cs="Arial"/>
          <w:color w:val="000000" w:themeColor="text1"/>
        </w:rPr>
        <w:t xml:space="preserve">dan </w:t>
      </w:r>
      <w:r w:rsidR="00F856D0" w:rsidRPr="00D04E89">
        <w:rPr>
          <w:rFonts w:ascii="Arial" w:hAnsi="Arial" w:cs="Arial"/>
          <w:color w:val="000000" w:themeColor="text1"/>
        </w:rPr>
        <w:t xml:space="preserve">Tim </w:t>
      </w:r>
      <w:proofErr w:type="spellStart"/>
      <w:r w:rsidR="00F856D0" w:rsidRPr="00D04E89">
        <w:rPr>
          <w:rFonts w:ascii="Arial" w:hAnsi="Arial" w:cs="Arial"/>
          <w:color w:val="000000" w:themeColor="text1"/>
        </w:rPr>
        <w:t>Asesor</w:t>
      </w:r>
      <w:proofErr w:type="spellEnd"/>
      <w:r w:rsidR="007944F5" w:rsidRPr="00D04E89">
        <w:rPr>
          <w:rFonts w:ascii="Arial" w:hAnsi="Arial" w:cs="Arial"/>
          <w:color w:val="000000" w:themeColor="text1"/>
        </w:rPr>
        <w:t>.</w:t>
      </w:r>
    </w:p>
    <w:p w14:paraId="29A92533" w14:textId="51771FA6" w:rsidR="007944F5" w:rsidRPr="00D04E89" w:rsidRDefault="00336997" w:rsidP="00D34E9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D04E89">
        <w:rPr>
          <w:rFonts w:ascii="Arial" w:hAnsi="Arial" w:cs="Arial"/>
          <w:color w:val="000000" w:themeColor="text1"/>
        </w:rPr>
        <w:t xml:space="preserve">Tim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Asesor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melaksanakan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AL</w:t>
      </w:r>
      <w:r w:rsidR="007944F5" w:rsidRPr="00D04E89">
        <w:rPr>
          <w:rFonts w:ascii="Arial" w:hAnsi="Arial" w:cs="Arial"/>
          <w:color w:val="000000" w:themeColor="text1"/>
        </w:rPr>
        <w:t>.</w:t>
      </w:r>
    </w:p>
    <w:p w14:paraId="5904D358" w14:textId="0F102E7D" w:rsidR="007944F5" w:rsidRPr="00D04E89" w:rsidRDefault="009B7E06" w:rsidP="00D34E9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D04E89">
        <w:rPr>
          <w:rFonts w:ascii="Arial" w:hAnsi="Arial" w:cs="Arial"/>
          <w:color w:val="000000" w:themeColor="text1"/>
        </w:rPr>
        <w:t xml:space="preserve">Tim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Asesor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membuat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D</w:t>
      </w:r>
      <w:r w:rsidR="007944F5" w:rsidRPr="00D04E89">
        <w:rPr>
          <w:rFonts w:ascii="Arial" w:hAnsi="Arial" w:cs="Arial"/>
          <w:color w:val="000000" w:themeColor="text1"/>
        </w:rPr>
        <w:t>raf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I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L</w:t>
      </w:r>
      <w:r w:rsidR="007944F5" w:rsidRPr="00D04E89">
        <w:rPr>
          <w:rFonts w:ascii="Arial" w:hAnsi="Arial" w:cs="Arial"/>
          <w:color w:val="000000" w:themeColor="text1"/>
        </w:rPr>
        <w:t>aporan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A</w:t>
      </w:r>
      <w:r w:rsidR="007944F5" w:rsidRPr="00D04E89">
        <w:rPr>
          <w:rFonts w:ascii="Arial" w:hAnsi="Arial" w:cs="Arial"/>
          <w:color w:val="000000" w:themeColor="text1"/>
        </w:rPr>
        <w:t>kreditasi</w:t>
      </w:r>
      <w:proofErr w:type="spellEnd"/>
      <w:r w:rsidR="007944F5" w:rsidRPr="00D04E89">
        <w:rPr>
          <w:rFonts w:ascii="Arial" w:hAnsi="Arial" w:cs="Arial"/>
          <w:color w:val="000000" w:themeColor="text1"/>
        </w:rPr>
        <w:t>.</w:t>
      </w:r>
    </w:p>
    <w:p w14:paraId="31B03092" w14:textId="3BAD6793" w:rsidR="007944F5" w:rsidRPr="00D04E89" w:rsidRDefault="009B7E06" w:rsidP="00D34E9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D04E89">
        <w:rPr>
          <w:rFonts w:ascii="Arial" w:hAnsi="Arial" w:cs="Arial"/>
          <w:color w:val="000000" w:themeColor="text1"/>
        </w:rPr>
        <w:t xml:space="preserve">Tim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Asesor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menyampaikan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Draf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I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L</w:t>
      </w:r>
      <w:r w:rsidR="007944F5" w:rsidRPr="00D04E89">
        <w:rPr>
          <w:rFonts w:ascii="Arial" w:hAnsi="Arial" w:cs="Arial"/>
          <w:color w:val="000000" w:themeColor="text1"/>
        </w:rPr>
        <w:t>aporan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A</w:t>
      </w:r>
      <w:r w:rsidR="007944F5" w:rsidRPr="00D04E89">
        <w:rPr>
          <w:rFonts w:ascii="Arial" w:hAnsi="Arial" w:cs="Arial"/>
          <w:color w:val="000000" w:themeColor="text1"/>
        </w:rPr>
        <w:t>kreditasi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ke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Pimpinan</w:t>
      </w:r>
      <w:proofErr w:type="spellEnd"/>
      <w:r w:rsidR="00A31BA2" w:rsidRPr="00D04E89">
        <w:rPr>
          <w:rFonts w:ascii="Arial" w:hAnsi="Arial" w:cs="Arial"/>
          <w:color w:val="000000" w:themeColor="text1"/>
        </w:rPr>
        <w:t xml:space="preserve"> UPPS. </w:t>
      </w:r>
    </w:p>
    <w:p w14:paraId="056FE871" w14:textId="7EACA0F8" w:rsidR="007944F5" w:rsidRPr="00D04E89" w:rsidRDefault="00A31BA2" w:rsidP="00D34E9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D04E89">
        <w:rPr>
          <w:rFonts w:ascii="Arial" w:hAnsi="Arial" w:cs="Arial"/>
          <w:color w:val="000000" w:themeColor="text1"/>
        </w:rPr>
        <w:t xml:space="preserve">UPPS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menyampaikan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tanggapan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atas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Draf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D04E89">
        <w:rPr>
          <w:rFonts w:ascii="Arial" w:hAnsi="Arial" w:cs="Arial"/>
          <w:color w:val="000000" w:themeColor="text1"/>
        </w:rPr>
        <w:t>L</w:t>
      </w:r>
      <w:r w:rsidR="007944F5" w:rsidRPr="00D04E89">
        <w:rPr>
          <w:rFonts w:ascii="Arial" w:hAnsi="Arial" w:cs="Arial"/>
          <w:color w:val="000000" w:themeColor="text1"/>
        </w:rPr>
        <w:t>aporan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A</w:t>
      </w:r>
      <w:r w:rsidR="007944F5" w:rsidRPr="00D04E89">
        <w:rPr>
          <w:rFonts w:ascii="Arial" w:hAnsi="Arial" w:cs="Arial"/>
          <w:color w:val="000000" w:themeColor="text1"/>
        </w:rPr>
        <w:t>kreditasi</w:t>
      </w:r>
      <w:proofErr w:type="spellEnd"/>
      <w:r w:rsidR="007944F5" w:rsidRPr="00D04E89">
        <w:rPr>
          <w:rFonts w:ascii="Arial" w:hAnsi="Arial" w:cs="Arial"/>
          <w:color w:val="000000" w:themeColor="text1"/>
        </w:rPr>
        <w:t>.</w:t>
      </w:r>
    </w:p>
    <w:p w14:paraId="3134D805" w14:textId="3DE064B8" w:rsidR="007944F5" w:rsidRPr="00D04E89" w:rsidRDefault="009B7E06" w:rsidP="00D34E9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D04E89">
        <w:rPr>
          <w:rFonts w:ascii="Arial" w:hAnsi="Arial" w:cs="Arial"/>
          <w:color w:val="000000" w:themeColor="text1"/>
        </w:rPr>
        <w:t xml:space="preserve">Tim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Asesor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membuat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Draf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II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L</w:t>
      </w:r>
      <w:r w:rsidR="007944F5" w:rsidRPr="00D04E89">
        <w:rPr>
          <w:rFonts w:ascii="Arial" w:hAnsi="Arial" w:cs="Arial"/>
          <w:color w:val="000000" w:themeColor="text1"/>
        </w:rPr>
        <w:t>aporan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A</w:t>
      </w:r>
      <w:r w:rsidR="007944F5" w:rsidRPr="00D04E89">
        <w:rPr>
          <w:rFonts w:ascii="Arial" w:hAnsi="Arial" w:cs="Arial"/>
          <w:color w:val="000000" w:themeColor="text1"/>
        </w:rPr>
        <w:t>kreditasi</w:t>
      </w:r>
      <w:proofErr w:type="spellEnd"/>
      <w:r w:rsidR="007944F5" w:rsidRPr="00D04E89">
        <w:rPr>
          <w:rFonts w:ascii="Arial" w:hAnsi="Arial" w:cs="Arial"/>
          <w:color w:val="000000" w:themeColor="text1"/>
        </w:rPr>
        <w:t>.</w:t>
      </w:r>
    </w:p>
    <w:p w14:paraId="53500EA8" w14:textId="7FCB12E8" w:rsidR="007944F5" w:rsidRPr="00D04E89" w:rsidRDefault="00A31BA2" w:rsidP="00D34E9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D04E89">
        <w:rPr>
          <w:rFonts w:ascii="Arial" w:hAnsi="Arial" w:cs="Arial"/>
          <w:color w:val="000000" w:themeColor="text1"/>
        </w:rPr>
        <w:t>KE-LAM Teknik</w:t>
      </w:r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menugaskan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F856D0" w:rsidRPr="00D04E89">
        <w:rPr>
          <w:rFonts w:ascii="Arial" w:hAnsi="Arial" w:cs="Arial"/>
          <w:color w:val="000000" w:themeColor="text1"/>
        </w:rPr>
        <w:t>Penelaah</w:t>
      </w:r>
      <w:proofErr w:type="spellEnd"/>
      <w:r w:rsidR="007944F5" w:rsidRPr="00D04E89">
        <w:rPr>
          <w:rFonts w:ascii="Arial" w:hAnsi="Arial" w:cs="Arial"/>
          <w:color w:val="000000" w:themeColor="text1"/>
        </w:rPr>
        <w:t>.</w:t>
      </w:r>
    </w:p>
    <w:p w14:paraId="414F30E0" w14:textId="2CA4C247" w:rsidR="007944F5" w:rsidRPr="00D04E89" w:rsidRDefault="00F856D0" w:rsidP="00D34E9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proofErr w:type="spellStart"/>
      <w:r w:rsidRPr="00D04E89">
        <w:rPr>
          <w:rFonts w:ascii="Arial" w:hAnsi="Arial" w:cs="Arial"/>
          <w:color w:val="000000" w:themeColor="text1"/>
        </w:rPr>
        <w:t>Penelaah</w:t>
      </w:r>
      <w:proofErr w:type="spellEnd"/>
      <w:r w:rsidR="00A31BA2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melakukan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penelaahan</w:t>
      </w:r>
      <w:proofErr w:type="spellEnd"/>
      <w:r w:rsidR="00336997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terhadap</w:t>
      </w:r>
      <w:proofErr w:type="spellEnd"/>
      <w:r w:rsidR="00A31BA2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Draf</w:t>
      </w:r>
      <w:proofErr w:type="spellEnd"/>
      <w:r w:rsidR="00A31BA2" w:rsidRPr="00D04E89">
        <w:rPr>
          <w:rFonts w:ascii="Arial" w:hAnsi="Arial" w:cs="Arial"/>
          <w:color w:val="000000" w:themeColor="text1"/>
        </w:rPr>
        <w:t xml:space="preserve"> II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Laporan</w:t>
      </w:r>
      <w:proofErr w:type="spellEnd"/>
      <w:r w:rsidR="00A31BA2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Akreditasi</w:t>
      </w:r>
      <w:proofErr w:type="spellEnd"/>
      <w:r w:rsidR="007944F5" w:rsidRPr="00D04E89">
        <w:rPr>
          <w:rFonts w:ascii="Arial" w:hAnsi="Arial" w:cs="Arial"/>
          <w:color w:val="000000" w:themeColor="text1"/>
        </w:rPr>
        <w:t>.</w:t>
      </w:r>
    </w:p>
    <w:p w14:paraId="1612E628" w14:textId="33D89231" w:rsidR="007944F5" w:rsidRPr="00D04E89" w:rsidRDefault="007944F5" w:rsidP="00D34E9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proofErr w:type="spellStart"/>
      <w:r w:rsidRPr="00D04E89">
        <w:rPr>
          <w:rFonts w:ascii="Arial" w:hAnsi="Arial" w:cs="Arial"/>
          <w:color w:val="000000" w:themeColor="text1"/>
        </w:rPr>
        <w:t>Asesor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melakukan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4E89">
        <w:rPr>
          <w:rFonts w:ascii="Arial" w:hAnsi="Arial" w:cs="Arial"/>
          <w:color w:val="000000" w:themeColor="text1"/>
        </w:rPr>
        <w:t>perbaikan</w:t>
      </w:r>
      <w:proofErr w:type="spellEnd"/>
      <w:r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Draf</w:t>
      </w:r>
      <w:proofErr w:type="spellEnd"/>
      <w:r w:rsidR="00336997" w:rsidRPr="00D04E89">
        <w:rPr>
          <w:rFonts w:ascii="Arial" w:hAnsi="Arial" w:cs="Arial"/>
          <w:color w:val="000000" w:themeColor="text1"/>
        </w:rPr>
        <w:t xml:space="preserve"> II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Laporan</w:t>
      </w:r>
      <w:proofErr w:type="spellEnd"/>
      <w:r w:rsidR="00336997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Akreditasi</w:t>
      </w:r>
      <w:proofErr w:type="spellEnd"/>
      <w:r w:rsidR="00336997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berdasarkan</w:t>
      </w:r>
      <w:proofErr w:type="spellEnd"/>
      <w:r w:rsidR="00336997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masukan</w:t>
      </w:r>
      <w:proofErr w:type="spellEnd"/>
      <w:r w:rsidR="00336997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997" w:rsidRPr="00D04E89">
        <w:rPr>
          <w:rFonts w:ascii="Arial" w:hAnsi="Arial" w:cs="Arial"/>
          <w:color w:val="000000" w:themeColor="text1"/>
        </w:rPr>
        <w:t>Penelaah</w:t>
      </w:r>
      <w:proofErr w:type="spellEnd"/>
      <w:r w:rsidRPr="00D04E89">
        <w:rPr>
          <w:rFonts w:ascii="Arial" w:hAnsi="Arial" w:cs="Arial"/>
          <w:color w:val="000000" w:themeColor="text1"/>
        </w:rPr>
        <w:t>.</w:t>
      </w:r>
    </w:p>
    <w:p w14:paraId="320F591B" w14:textId="560B00EF" w:rsidR="007944F5" w:rsidRPr="00D04E89" w:rsidRDefault="00F856D0" w:rsidP="00D34E9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proofErr w:type="spellStart"/>
      <w:r w:rsidRPr="00D04E89">
        <w:rPr>
          <w:rFonts w:ascii="Arial" w:hAnsi="Arial" w:cs="Arial"/>
          <w:color w:val="000000" w:themeColor="text1"/>
        </w:rPr>
        <w:t>Penelaah</w:t>
      </w:r>
      <w:proofErr w:type="spellEnd"/>
      <w:r w:rsidR="00A31BA2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4F5" w:rsidRPr="00D04E89">
        <w:rPr>
          <w:rFonts w:ascii="Arial" w:hAnsi="Arial" w:cs="Arial"/>
          <w:color w:val="000000" w:themeColor="text1"/>
        </w:rPr>
        <w:t>menyetujui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naskah</w:t>
      </w:r>
      <w:proofErr w:type="spellEnd"/>
      <w:r w:rsidR="00A31BA2" w:rsidRPr="00D04E89">
        <w:rPr>
          <w:rFonts w:ascii="Arial" w:hAnsi="Arial" w:cs="Arial"/>
          <w:color w:val="000000" w:themeColor="text1"/>
        </w:rPr>
        <w:t xml:space="preserve"> final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L</w:t>
      </w:r>
      <w:r w:rsidR="007944F5" w:rsidRPr="00D04E89">
        <w:rPr>
          <w:rFonts w:ascii="Arial" w:hAnsi="Arial" w:cs="Arial"/>
          <w:color w:val="000000" w:themeColor="text1"/>
        </w:rPr>
        <w:t>aporan</w:t>
      </w:r>
      <w:proofErr w:type="spellEnd"/>
      <w:r w:rsidR="007944F5" w:rsidRPr="00D04E89">
        <w:rPr>
          <w:rFonts w:ascii="Arial" w:hAnsi="Arial" w:cs="Arial"/>
          <w:color w:val="000000" w:themeColor="text1"/>
        </w:rPr>
        <w:t xml:space="preserve"> </w:t>
      </w:r>
      <w:proofErr w:type="spellStart"/>
      <w:r w:rsidR="00A31BA2" w:rsidRPr="00D04E89">
        <w:rPr>
          <w:rFonts w:ascii="Arial" w:hAnsi="Arial" w:cs="Arial"/>
          <w:color w:val="000000" w:themeColor="text1"/>
        </w:rPr>
        <w:t>A</w:t>
      </w:r>
      <w:r w:rsidR="007944F5" w:rsidRPr="00D04E89">
        <w:rPr>
          <w:rFonts w:ascii="Arial" w:hAnsi="Arial" w:cs="Arial"/>
          <w:color w:val="000000" w:themeColor="text1"/>
        </w:rPr>
        <w:t>kreditasi</w:t>
      </w:r>
      <w:proofErr w:type="spellEnd"/>
      <w:r w:rsidR="007944F5" w:rsidRPr="00D04E89">
        <w:rPr>
          <w:rFonts w:ascii="Arial" w:hAnsi="Arial" w:cs="Arial"/>
          <w:color w:val="000000" w:themeColor="text1"/>
        </w:rPr>
        <w:t>.</w:t>
      </w:r>
    </w:p>
    <w:p w14:paraId="6CCA8732" w14:textId="1512E6F1" w:rsidR="00A31BA2" w:rsidRPr="00D04E89" w:rsidRDefault="00A31BA2" w:rsidP="00A31BA2">
      <w:pPr>
        <w:spacing w:after="0" w:line="240" w:lineRule="auto"/>
        <w:jc w:val="both"/>
        <w:rPr>
          <w:rFonts w:ascii="Arial" w:hAnsi="Arial" w:cs="Arial"/>
        </w:rPr>
      </w:pPr>
    </w:p>
    <w:p w14:paraId="2FDC6127" w14:textId="7FDBCCE3" w:rsidR="00A31BA2" w:rsidRPr="00D04E89" w:rsidRDefault="00A31BA2" w:rsidP="00D34E93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Penetapan</w:t>
      </w:r>
      <w:proofErr w:type="spellEnd"/>
      <w:r w:rsidRPr="00D04E89">
        <w:rPr>
          <w:rFonts w:ascii="Arial" w:hAnsi="Arial" w:cs="Arial"/>
        </w:rPr>
        <w:t xml:space="preserve"> Hasil </w:t>
      </w:r>
      <w:proofErr w:type="spellStart"/>
      <w:r w:rsidRPr="00D04E89">
        <w:rPr>
          <w:rFonts w:ascii="Arial" w:hAnsi="Arial" w:cs="Arial"/>
        </w:rPr>
        <w:t>Akreditasi</w:t>
      </w:r>
      <w:proofErr w:type="spellEnd"/>
    </w:p>
    <w:p w14:paraId="3487D6F5" w14:textId="5EEB61B7" w:rsidR="00A31BA2" w:rsidRPr="00D04E89" w:rsidRDefault="00A31BA2" w:rsidP="00D34E93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Majelis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LAM Teknik (MA-LAM Teknik) </w:t>
      </w:r>
      <w:proofErr w:type="spellStart"/>
      <w:r w:rsidRPr="00D04E89">
        <w:rPr>
          <w:rFonts w:ascii="Arial" w:hAnsi="Arial" w:cs="Arial"/>
        </w:rPr>
        <w:t>menetapkan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hasil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>.</w:t>
      </w:r>
    </w:p>
    <w:p w14:paraId="113273A3" w14:textId="598917A4" w:rsidR="00A31BA2" w:rsidRPr="00D04E89" w:rsidRDefault="00A31BA2" w:rsidP="00D34E93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MA-LAM Teknik </w:t>
      </w:r>
      <w:proofErr w:type="spellStart"/>
      <w:r w:rsidRPr="00D04E89">
        <w:rPr>
          <w:rFonts w:ascii="Arial" w:hAnsi="Arial" w:cs="Arial"/>
        </w:rPr>
        <w:t>menyampaikan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hasil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Pimpinan</w:t>
      </w:r>
      <w:proofErr w:type="spellEnd"/>
      <w:r w:rsidRPr="00D04E89">
        <w:rPr>
          <w:rFonts w:ascii="Arial" w:hAnsi="Arial" w:cs="Arial"/>
        </w:rPr>
        <w:t xml:space="preserve"> UPPS dan </w:t>
      </w:r>
      <w:proofErr w:type="spellStart"/>
      <w:r w:rsidRPr="00D04E89">
        <w:rPr>
          <w:rFonts w:ascii="Arial" w:hAnsi="Arial" w:cs="Arial"/>
        </w:rPr>
        <w:t>mempublikasikannya</w:t>
      </w:r>
      <w:proofErr w:type="spellEnd"/>
      <w:r w:rsidRPr="00D04E89">
        <w:rPr>
          <w:rFonts w:ascii="Arial" w:hAnsi="Arial" w:cs="Arial"/>
        </w:rPr>
        <w:t xml:space="preserve"> di </w:t>
      </w:r>
      <w:proofErr w:type="spellStart"/>
      <w:r w:rsidR="00336997" w:rsidRPr="00D04E89">
        <w:rPr>
          <w:rFonts w:ascii="Arial" w:hAnsi="Arial" w:cs="Arial"/>
        </w:rPr>
        <w:t>laman</w:t>
      </w:r>
      <w:proofErr w:type="spellEnd"/>
      <w:r w:rsidRPr="00D04E89">
        <w:rPr>
          <w:rFonts w:ascii="Arial" w:hAnsi="Arial" w:cs="Arial"/>
        </w:rPr>
        <w:t xml:space="preserve"> LAM Teknik.</w:t>
      </w:r>
    </w:p>
    <w:p w14:paraId="0566144E" w14:textId="77777777" w:rsidR="00A31BA2" w:rsidRPr="00A31BA2" w:rsidRDefault="00A31BA2" w:rsidP="00A31B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7B513" w14:textId="44B41808" w:rsidR="00A31BA2" w:rsidRDefault="00A31BA2" w:rsidP="007944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0ACAF7" w14:textId="63AFD405" w:rsidR="00336997" w:rsidRPr="00D04E89" w:rsidRDefault="00336997" w:rsidP="00D04E89">
      <w:pPr>
        <w:spacing w:after="0"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D04E89">
        <w:rPr>
          <w:rFonts w:ascii="Arial" w:hAnsi="Arial" w:cs="Arial"/>
          <w:b/>
          <w:bCs/>
        </w:rPr>
        <w:t xml:space="preserve">J. </w:t>
      </w:r>
      <w:r w:rsidR="00F211F5" w:rsidRPr="00D04E89">
        <w:rPr>
          <w:rFonts w:ascii="Arial" w:hAnsi="Arial" w:cs="Arial"/>
          <w:b/>
          <w:bCs/>
        </w:rPr>
        <w:t>GLOSARIUM</w:t>
      </w:r>
    </w:p>
    <w:p w14:paraId="4F0763B1" w14:textId="5D2431CB" w:rsidR="00336997" w:rsidRDefault="00336997" w:rsidP="007944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4D0A3" w14:textId="45B35B82" w:rsidR="00336997" w:rsidRPr="00D04E89" w:rsidRDefault="00336997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proses </w:t>
      </w:r>
      <w:proofErr w:type="spellStart"/>
      <w:r w:rsidRPr="00D04E89">
        <w:rPr>
          <w:rFonts w:ascii="Arial" w:hAnsi="Arial" w:cs="Arial"/>
        </w:rPr>
        <w:t>evaluasi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mutu</w:t>
      </w:r>
      <w:proofErr w:type="spellEnd"/>
      <w:r w:rsidRPr="00D04E89">
        <w:rPr>
          <w:rFonts w:ascii="Arial" w:hAnsi="Arial" w:cs="Arial"/>
        </w:rPr>
        <w:t xml:space="preserve"> </w:t>
      </w:r>
      <w:r w:rsidR="003860E1" w:rsidRPr="00D04E89">
        <w:rPr>
          <w:rFonts w:ascii="Arial" w:hAnsi="Arial" w:cs="Arial"/>
        </w:rPr>
        <w:t xml:space="preserve">Unit </w:t>
      </w:r>
      <w:proofErr w:type="spellStart"/>
      <w:r w:rsidR="003860E1" w:rsidRPr="00D04E89">
        <w:rPr>
          <w:rFonts w:ascii="Arial" w:hAnsi="Arial" w:cs="Arial"/>
        </w:rPr>
        <w:t>Pengelola</w:t>
      </w:r>
      <w:proofErr w:type="spellEnd"/>
      <w:r w:rsidR="003860E1" w:rsidRPr="00D04E89">
        <w:rPr>
          <w:rFonts w:ascii="Arial" w:hAnsi="Arial" w:cs="Arial"/>
        </w:rPr>
        <w:t xml:space="preserve"> Program Studi dan Program Studi.  </w:t>
      </w:r>
      <w:r w:rsidRPr="00D04E89">
        <w:rPr>
          <w:rFonts w:ascii="Arial" w:hAnsi="Arial" w:cs="Arial"/>
        </w:rPr>
        <w:t xml:space="preserve">yang </w:t>
      </w:r>
      <w:proofErr w:type="spellStart"/>
      <w:r w:rsidRPr="00D04E89">
        <w:rPr>
          <w:rFonts w:ascii="Arial" w:hAnsi="Arial" w:cs="Arial"/>
        </w:rPr>
        <w:t>dilakukan</w:t>
      </w:r>
      <w:proofErr w:type="spellEnd"/>
      <w:r w:rsidRPr="00D04E89">
        <w:rPr>
          <w:rFonts w:ascii="Arial" w:hAnsi="Arial" w:cs="Arial"/>
        </w:rPr>
        <w:t xml:space="preserve"> oleh </w:t>
      </w:r>
      <w:proofErr w:type="spellStart"/>
      <w:r w:rsidRPr="00D04E89">
        <w:rPr>
          <w:rFonts w:ascii="Arial" w:hAnsi="Arial" w:cs="Arial"/>
        </w:rPr>
        <w:t>suatu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tim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pakar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sejawat</w:t>
      </w:r>
      <w:proofErr w:type="spellEnd"/>
      <w:r w:rsidRPr="00D04E89">
        <w:rPr>
          <w:rFonts w:ascii="Arial" w:hAnsi="Arial" w:cs="Arial"/>
        </w:rPr>
        <w:t xml:space="preserve"> (Tim </w:t>
      </w:r>
      <w:proofErr w:type="spellStart"/>
      <w:r w:rsidRPr="00D04E89">
        <w:rPr>
          <w:rFonts w:ascii="Arial" w:hAnsi="Arial" w:cs="Arial"/>
        </w:rPr>
        <w:t>Asesor</w:t>
      </w:r>
      <w:proofErr w:type="spellEnd"/>
      <w:r w:rsidRPr="00D04E89">
        <w:rPr>
          <w:rFonts w:ascii="Arial" w:hAnsi="Arial" w:cs="Arial"/>
        </w:rPr>
        <w:t xml:space="preserve">) </w:t>
      </w:r>
      <w:proofErr w:type="spellStart"/>
      <w:r w:rsidRPr="00D04E89">
        <w:rPr>
          <w:rFonts w:ascii="Arial" w:hAnsi="Arial" w:cs="Arial"/>
        </w:rPr>
        <w:t>berdasarkan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kriteria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mutu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telah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ditetapkan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atas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pengarahan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suatu</w:t>
      </w:r>
      <w:proofErr w:type="spellEnd"/>
      <w:r w:rsidRPr="00D04E89">
        <w:rPr>
          <w:rFonts w:ascii="Arial" w:hAnsi="Arial" w:cs="Arial"/>
        </w:rPr>
        <w:t xml:space="preserve"> badan 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lembaga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mandiri</w:t>
      </w:r>
      <w:proofErr w:type="spellEnd"/>
      <w:r w:rsidRPr="00D04E89">
        <w:rPr>
          <w:rFonts w:ascii="Arial" w:hAnsi="Arial" w:cs="Arial"/>
        </w:rPr>
        <w:t xml:space="preserve"> di </w:t>
      </w:r>
      <w:proofErr w:type="spellStart"/>
      <w:r w:rsidRPr="00D04E89">
        <w:rPr>
          <w:rFonts w:ascii="Arial" w:hAnsi="Arial" w:cs="Arial"/>
        </w:rPr>
        <w:t>luar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Pr="00D04E89">
        <w:rPr>
          <w:rFonts w:ascii="Arial" w:hAnsi="Arial" w:cs="Arial"/>
        </w:rPr>
        <w:t xml:space="preserve"> Tinggi 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bersangkutan</w:t>
      </w:r>
      <w:proofErr w:type="spellEnd"/>
      <w:r w:rsidRPr="00D04E89">
        <w:rPr>
          <w:rFonts w:ascii="Arial" w:hAnsi="Arial" w:cs="Arial"/>
        </w:rPr>
        <w:t xml:space="preserve">; </w:t>
      </w:r>
      <w:proofErr w:type="spellStart"/>
      <w:r w:rsidRPr="00D04E89">
        <w:rPr>
          <w:rFonts w:ascii="Arial" w:hAnsi="Arial" w:cs="Arial"/>
        </w:rPr>
        <w:t>hasil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merupakan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pengakuan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bahwa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sebuah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Pr="00D04E89">
        <w:rPr>
          <w:rFonts w:ascii="Arial" w:hAnsi="Arial" w:cs="Arial"/>
        </w:rPr>
        <w:t xml:space="preserve"> Tinggi 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memenuhi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kriteria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mutu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telah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ditetapkan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itu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sehingga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layak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menyelenggarakan</w:t>
      </w:r>
      <w:proofErr w:type="spellEnd"/>
      <w:r w:rsidRPr="00D04E89">
        <w:rPr>
          <w:rFonts w:ascii="Arial" w:hAnsi="Arial" w:cs="Arial"/>
        </w:rPr>
        <w:t xml:space="preserve"> program-</w:t>
      </w:r>
      <w:proofErr w:type="spellStart"/>
      <w:r w:rsidRPr="00D04E89">
        <w:rPr>
          <w:rFonts w:ascii="Arial" w:hAnsi="Arial" w:cs="Arial"/>
        </w:rPr>
        <w:t>programnya</w:t>
      </w:r>
      <w:proofErr w:type="spellEnd"/>
      <w:r w:rsidR="00334C86" w:rsidRPr="00D04E89">
        <w:rPr>
          <w:rFonts w:ascii="Arial" w:hAnsi="Arial" w:cs="Arial"/>
        </w:rPr>
        <w:t xml:space="preserve">. </w:t>
      </w:r>
    </w:p>
    <w:p w14:paraId="4C0C98E6" w14:textId="0E988E5C" w:rsidR="00336997" w:rsidRPr="00D04E89" w:rsidRDefault="00336997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Akuntabilitas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pertanggungjawaban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sebuah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Pr="00D04E89">
        <w:rPr>
          <w:rFonts w:ascii="Arial" w:hAnsi="Arial" w:cs="Arial"/>
        </w:rPr>
        <w:t xml:space="preserve"> Tinggi 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Unit </w:t>
      </w:r>
      <w:proofErr w:type="spellStart"/>
      <w:r w:rsidRPr="00D04E89">
        <w:rPr>
          <w:rFonts w:ascii="Arial" w:hAnsi="Arial" w:cs="Arial"/>
        </w:rPr>
        <w:t>Pengelola</w:t>
      </w:r>
      <w:proofErr w:type="spellEnd"/>
      <w:r w:rsidR="00334C86" w:rsidRPr="00D04E89">
        <w:rPr>
          <w:rFonts w:ascii="Arial" w:hAnsi="Arial" w:cs="Arial"/>
        </w:rPr>
        <w:t xml:space="preserve"> </w:t>
      </w:r>
      <w:r w:rsidRPr="00D04E89">
        <w:rPr>
          <w:rFonts w:ascii="Arial" w:hAnsi="Arial" w:cs="Arial"/>
        </w:rPr>
        <w:t xml:space="preserve">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kepada</w:t>
      </w:r>
      <w:proofErr w:type="spellEnd"/>
      <w:r w:rsidRPr="00D04E89">
        <w:rPr>
          <w:rFonts w:ascii="Arial" w:hAnsi="Arial" w:cs="Arial"/>
        </w:rPr>
        <w:t xml:space="preserve"> stakeholders (</w:t>
      </w:r>
      <w:proofErr w:type="spellStart"/>
      <w:r w:rsidRPr="00D04E89">
        <w:rPr>
          <w:rFonts w:ascii="Arial" w:hAnsi="Arial" w:cs="Arial"/>
        </w:rPr>
        <w:t>pihak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berkepentingan</w:t>
      </w:r>
      <w:proofErr w:type="spellEnd"/>
      <w:r w:rsidRPr="00D04E89">
        <w:rPr>
          <w:rFonts w:ascii="Arial" w:hAnsi="Arial" w:cs="Arial"/>
        </w:rPr>
        <w:t xml:space="preserve">) </w:t>
      </w:r>
      <w:proofErr w:type="spellStart"/>
      <w:r w:rsidRPr="00D04E89">
        <w:rPr>
          <w:rFonts w:ascii="Arial" w:hAnsi="Arial" w:cs="Arial"/>
        </w:rPr>
        <w:t>mengenai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pelaksanaan</w:t>
      </w:r>
      <w:proofErr w:type="spellEnd"/>
      <w:r w:rsidR="00334C86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tugas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fungsi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Pr="00D04E89">
        <w:rPr>
          <w:rFonts w:ascii="Arial" w:hAnsi="Arial" w:cs="Arial"/>
        </w:rPr>
        <w:t xml:space="preserve"> Tinggi</w:t>
      </w:r>
    </w:p>
    <w:p w14:paraId="76535D3F" w14:textId="18ECFF42" w:rsidR="00336997" w:rsidRPr="00D04E89" w:rsidRDefault="00336997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Asesmen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kecukupan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pengkajian</w:t>
      </w:r>
      <w:proofErr w:type="spellEnd"/>
      <w:r w:rsidRPr="00D04E89">
        <w:rPr>
          <w:rFonts w:ascii="Arial" w:hAnsi="Arial" w:cs="Arial"/>
        </w:rPr>
        <w:t xml:space="preserve"> (review), </w:t>
      </w:r>
      <w:proofErr w:type="spellStart"/>
      <w:r w:rsidRPr="00D04E89">
        <w:rPr>
          <w:rFonts w:ascii="Arial" w:hAnsi="Arial" w:cs="Arial"/>
        </w:rPr>
        <w:t>evaluasi</w:t>
      </w:r>
      <w:proofErr w:type="spellEnd"/>
      <w:r w:rsidRPr="00D04E89">
        <w:rPr>
          <w:rFonts w:ascii="Arial" w:hAnsi="Arial" w:cs="Arial"/>
        </w:rPr>
        <w:t xml:space="preserve">, dan </w:t>
      </w: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 xml:space="preserve"> data dan</w:t>
      </w:r>
      <w:r w:rsidR="00334C86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informasi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disajikan</w:t>
      </w:r>
      <w:proofErr w:type="spellEnd"/>
      <w:r w:rsidRPr="00D04E89">
        <w:rPr>
          <w:rFonts w:ascii="Arial" w:hAnsi="Arial" w:cs="Arial"/>
        </w:rPr>
        <w:t xml:space="preserve"> oleh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Pr="00D04E89">
        <w:rPr>
          <w:rFonts w:ascii="Arial" w:hAnsi="Arial" w:cs="Arial"/>
        </w:rPr>
        <w:t xml:space="preserve"> Tinggi di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dokumen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>, yang</w:t>
      </w:r>
      <w:r w:rsidR="00334C86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dilakukan</w:t>
      </w:r>
      <w:proofErr w:type="spellEnd"/>
      <w:r w:rsidRPr="00D04E89">
        <w:rPr>
          <w:rFonts w:ascii="Arial" w:hAnsi="Arial" w:cs="Arial"/>
        </w:rPr>
        <w:t xml:space="preserve"> oleh Tim </w:t>
      </w:r>
      <w:proofErr w:type="spellStart"/>
      <w:r w:rsidRPr="00D04E89">
        <w:rPr>
          <w:rFonts w:ascii="Arial" w:hAnsi="Arial" w:cs="Arial"/>
        </w:rPr>
        <w:lastRenderedPageBreak/>
        <w:t>Asesor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sebelum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dilakukannya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asesmen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lapangan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tempat</w:t>
      </w:r>
      <w:proofErr w:type="spellEnd"/>
      <w:r w:rsidR="00334C86" w:rsidRPr="00D04E89">
        <w:rPr>
          <w:rFonts w:ascii="Arial" w:hAnsi="Arial" w:cs="Arial"/>
        </w:rPr>
        <w:t xml:space="preserve"> </w:t>
      </w:r>
      <w:r w:rsidRPr="00D04E89">
        <w:rPr>
          <w:rFonts w:ascii="Arial" w:hAnsi="Arial" w:cs="Arial"/>
        </w:rPr>
        <w:t xml:space="preserve">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Pr="00D04E89">
        <w:rPr>
          <w:rFonts w:ascii="Arial" w:hAnsi="Arial" w:cs="Arial"/>
        </w:rPr>
        <w:t xml:space="preserve"> Tinggi yang </w:t>
      </w:r>
      <w:proofErr w:type="spellStart"/>
      <w:r w:rsidRPr="00D04E89">
        <w:rPr>
          <w:rFonts w:ascii="Arial" w:hAnsi="Arial" w:cs="Arial"/>
        </w:rPr>
        <w:t>diakreditasi</w:t>
      </w:r>
      <w:proofErr w:type="spellEnd"/>
    </w:p>
    <w:p w14:paraId="59C5C328" w14:textId="33217EE1" w:rsidR="00336997" w:rsidRPr="00D04E89" w:rsidRDefault="00336997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Asesmen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lapangan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telaah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penilaian</w:t>
      </w:r>
      <w:proofErr w:type="spellEnd"/>
      <w:r w:rsidRPr="00D04E89">
        <w:rPr>
          <w:rFonts w:ascii="Arial" w:hAnsi="Arial" w:cs="Arial"/>
        </w:rPr>
        <w:t xml:space="preserve"> di </w:t>
      </w:r>
      <w:proofErr w:type="spellStart"/>
      <w:r w:rsidRPr="00D04E89">
        <w:rPr>
          <w:rFonts w:ascii="Arial" w:hAnsi="Arial" w:cs="Arial"/>
        </w:rPr>
        <w:t>tempat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kedudukan</w:t>
      </w:r>
      <w:proofErr w:type="spellEnd"/>
      <w:r w:rsidRPr="00D04E89">
        <w:rPr>
          <w:rFonts w:ascii="Arial" w:hAnsi="Arial" w:cs="Arial"/>
        </w:rPr>
        <w:t xml:space="preserve"> </w:t>
      </w:r>
      <w:r w:rsidR="003860E1" w:rsidRPr="00D04E89">
        <w:rPr>
          <w:rFonts w:ascii="Arial" w:hAnsi="Arial" w:cs="Arial"/>
        </w:rPr>
        <w:t xml:space="preserve">Unit </w:t>
      </w:r>
      <w:proofErr w:type="spellStart"/>
      <w:r w:rsidR="003860E1" w:rsidRPr="00D04E89">
        <w:rPr>
          <w:rFonts w:ascii="Arial" w:hAnsi="Arial" w:cs="Arial"/>
        </w:rPr>
        <w:t>Pengelola</w:t>
      </w:r>
      <w:proofErr w:type="spellEnd"/>
      <w:r w:rsidR="003860E1" w:rsidRPr="00D04E89">
        <w:rPr>
          <w:rFonts w:ascii="Arial" w:hAnsi="Arial" w:cs="Arial"/>
        </w:rPr>
        <w:t xml:space="preserve"> Program </w:t>
      </w:r>
      <w:proofErr w:type="spellStart"/>
      <w:r w:rsidR="003860E1" w:rsidRPr="00D04E89">
        <w:rPr>
          <w:rFonts w:ascii="Arial" w:hAnsi="Arial" w:cs="Arial"/>
        </w:rPr>
        <w:t>Studi</w:t>
      </w:r>
      <w:proofErr w:type="spellEnd"/>
      <w:r w:rsidR="003860E1" w:rsidRPr="00D04E89">
        <w:rPr>
          <w:rFonts w:ascii="Arial" w:hAnsi="Arial" w:cs="Arial"/>
        </w:rPr>
        <w:t xml:space="preserve"> </w:t>
      </w:r>
      <w:r w:rsidRPr="00D04E89">
        <w:rPr>
          <w:rFonts w:ascii="Arial" w:hAnsi="Arial" w:cs="Arial"/>
        </w:rPr>
        <w:t xml:space="preserve">yang </w:t>
      </w:r>
      <w:proofErr w:type="spellStart"/>
      <w:r w:rsidRPr="00D04E89">
        <w:rPr>
          <w:rFonts w:ascii="Arial" w:hAnsi="Arial" w:cs="Arial"/>
        </w:rPr>
        <w:t>dilaksanakan</w:t>
      </w:r>
      <w:proofErr w:type="spellEnd"/>
      <w:r w:rsidRPr="00D04E89">
        <w:rPr>
          <w:rFonts w:ascii="Arial" w:hAnsi="Arial" w:cs="Arial"/>
        </w:rPr>
        <w:t xml:space="preserve"> oleh Tim </w:t>
      </w:r>
      <w:proofErr w:type="spellStart"/>
      <w:r w:rsidRPr="00D04E89">
        <w:rPr>
          <w:rFonts w:ascii="Arial" w:hAnsi="Arial" w:cs="Arial"/>
        </w:rPr>
        <w:t>Asesor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melakukan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verifikasi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validasi</w:t>
      </w:r>
      <w:proofErr w:type="spellEnd"/>
      <w:r w:rsidRPr="00D04E89">
        <w:rPr>
          <w:rFonts w:ascii="Arial" w:hAnsi="Arial" w:cs="Arial"/>
        </w:rPr>
        <w:t>, dan</w:t>
      </w:r>
      <w:r w:rsidR="00334C86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melengkapi</w:t>
      </w:r>
      <w:proofErr w:type="spellEnd"/>
      <w:r w:rsidRPr="00D04E89">
        <w:rPr>
          <w:rFonts w:ascii="Arial" w:hAnsi="Arial" w:cs="Arial"/>
        </w:rPr>
        <w:t xml:space="preserve"> data dan </w:t>
      </w:r>
      <w:proofErr w:type="spellStart"/>
      <w:r w:rsidRPr="00D04E89">
        <w:rPr>
          <w:rFonts w:ascii="Arial" w:hAnsi="Arial" w:cs="Arial"/>
        </w:rPr>
        <w:t>informasi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disajikan</w:t>
      </w:r>
      <w:proofErr w:type="spellEnd"/>
      <w:r w:rsidRPr="00D04E89">
        <w:rPr>
          <w:rFonts w:ascii="Arial" w:hAnsi="Arial" w:cs="Arial"/>
        </w:rPr>
        <w:t xml:space="preserve"> oleh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="00334C86" w:rsidRPr="00D04E89">
        <w:rPr>
          <w:rFonts w:ascii="Arial" w:hAnsi="Arial" w:cs="Arial"/>
        </w:rPr>
        <w:t xml:space="preserve"> </w:t>
      </w:r>
      <w:r w:rsidRPr="00D04E89">
        <w:rPr>
          <w:rFonts w:ascii="Arial" w:hAnsi="Arial" w:cs="Arial"/>
        </w:rPr>
        <w:t xml:space="preserve">Tinggi di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dokumen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>.</w:t>
      </w:r>
    </w:p>
    <w:p w14:paraId="389F5168" w14:textId="1818EF0D" w:rsidR="00336997" w:rsidRPr="00D04E89" w:rsidRDefault="00334C86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LAM Teknik </w:t>
      </w:r>
      <w:proofErr w:type="spellStart"/>
      <w:r w:rsidRPr="00D04E89">
        <w:rPr>
          <w:rFonts w:ascii="Arial" w:hAnsi="Arial" w:cs="Arial"/>
        </w:rPr>
        <w:t>atau</w:t>
      </w:r>
      <w:proofErr w:type="spellEnd"/>
      <w:r w:rsidRPr="00D04E89">
        <w:rPr>
          <w:rFonts w:ascii="Arial" w:hAnsi="Arial" w:cs="Arial"/>
        </w:rPr>
        <w:t xml:space="preserve"> Lembaga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="0094044A" w:rsidRPr="00D04E89">
        <w:rPr>
          <w:rFonts w:ascii="Arial" w:hAnsi="Arial" w:cs="Arial"/>
        </w:rPr>
        <w:t xml:space="preserve"> </w:t>
      </w:r>
      <w:proofErr w:type="spellStart"/>
      <w:r w:rsidR="0094044A" w:rsidRPr="00D04E89">
        <w:rPr>
          <w:rFonts w:ascii="Arial" w:hAnsi="Arial" w:cs="Arial"/>
        </w:rPr>
        <w:t>Mandiri</w:t>
      </w:r>
      <w:proofErr w:type="spellEnd"/>
      <w:r w:rsidR="0094044A" w:rsidRPr="00D04E89">
        <w:rPr>
          <w:rFonts w:ascii="Arial" w:hAnsi="Arial" w:cs="Arial"/>
        </w:rPr>
        <w:t xml:space="preserve"> Program </w:t>
      </w:r>
      <w:proofErr w:type="spellStart"/>
      <w:r w:rsidR="0094044A" w:rsidRPr="00D04E89">
        <w:rPr>
          <w:rFonts w:ascii="Arial" w:hAnsi="Arial" w:cs="Arial"/>
        </w:rPr>
        <w:t>Studi</w:t>
      </w:r>
      <w:proofErr w:type="spellEnd"/>
      <w:r w:rsidR="0094044A" w:rsidRPr="00D04E89">
        <w:rPr>
          <w:rFonts w:ascii="Arial" w:hAnsi="Arial" w:cs="Arial"/>
        </w:rPr>
        <w:t xml:space="preserve"> </w:t>
      </w:r>
      <w:proofErr w:type="spellStart"/>
      <w:proofErr w:type="gramStart"/>
      <w:r w:rsidR="0094044A" w:rsidRPr="00D04E89">
        <w:rPr>
          <w:rFonts w:ascii="Arial" w:hAnsi="Arial" w:cs="Arial"/>
        </w:rPr>
        <w:t>Keteknikan</w:t>
      </w:r>
      <w:proofErr w:type="spellEnd"/>
      <w:r w:rsidRPr="00D04E89">
        <w:rPr>
          <w:rFonts w:ascii="Arial" w:hAnsi="Arial" w:cs="Arial"/>
        </w:rPr>
        <w:t xml:space="preserve"> 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proofErr w:type="gram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lembaga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mandiri</w:t>
      </w:r>
      <w:proofErr w:type="spellEnd"/>
      <w:r w:rsidRPr="00D04E89">
        <w:rPr>
          <w:rFonts w:ascii="Arial" w:hAnsi="Arial" w:cs="Arial"/>
        </w:rPr>
        <w:t xml:space="preserve"> di </w:t>
      </w:r>
      <w:proofErr w:type="spellStart"/>
      <w:r w:rsidRPr="00D04E89">
        <w:rPr>
          <w:rFonts w:ascii="Arial" w:hAnsi="Arial" w:cs="Arial"/>
        </w:rPr>
        <w:t>bawah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Persatuan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Insinyur</w:t>
      </w:r>
      <w:proofErr w:type="spellEnd"/>
      <w:r w:rsidRPr="00D04E89">
        <w:rPr>
          <w:rFonts w:ascii="Arial" w:hAnsi="Arial" w:cs="Arial"/>
        </w:rPr>
        <w:t xml:space="preserve"> Indonesia (PII) </w:t>
      </w:r>
      <w:r w:rsidR="00336997" w:rsidRPr="00D04E89">
        <w:rPr>
          <w:rFonts w:ascii="Arial" w:hAnsi="Arial" w:cs="Arial"/>
        </w:rPr>
        <w:t xml:space="preserve">yang </w:t>
      </w:r>
      <w:proofErr w:type="spellStart"/>
      <w:r w:rsidR="00336997" w:rsidRPr="00D04E89">
        <w:rPr>
          <w:rFonts w:ascii="Arial" w:hAnsi="Arial" w:cs="Arial"/>
        </w:rPr>
        <w:t>bertugas</w:t>
      </w:r>
      <w:proofErr w:type="spellEnd"/>
      <w:r w:rsidR="00336997"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melaksanakan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="00336997" w:rsidRPr="00D04E89">
        <w:rPr>
          <w:rFonts w:ascii="Arial" w:hAnsi="Arial" w:cs="Arial"/>
        </w:rPr>
        <w:t>akreditasi</w:t>
      </w:r>
      <w:proofErr w:type="spellEnd"/>
      <w:r w:rsidR="00336997" w:rsidRPr="00D04E89">
        <w:rPr>
          <w:rFonts w:ascii="Arial" w:hAnsi="Arial" w:cs="Arial"/>
        </w:rPr>
        <w:t xml:space="preserve"> Program </w:t>
      </w:r>
      <w:proofErr w:type="spellStart"/>
      <w:r w:rsidR="00336997"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bidang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="0094044A" w:rsidRPr="00D04E89">
        <w:rPr>
          <w:rFonts w:ascii="Arial" w:hAnsi="Arial" w:cs="Arial"/>
        </w:rPr>
        <w:t>ke</w:t>
      </w:r>
      <w:r w:rsidRPr="00D04E89">
        <w:rPr>
          <w:rFonts w:ascii="Arial" w:hAnsi="Arial" w:cs="Arial"/>
        </w:rPr>
        <w:t>teknik</w:t>
      </w:r>
      <w:r w:rsidR="0094044A" w:rsidRPr="00D04E89">
        <w:rPr>
          <w:rFonts w:ascii="Arial" w:hAnsi="Arial" w:cs="Arial"/>
        </w:rPr>
        <w:t>an</w:t>
      </w:r>
      <w:proofErr w:type="spellEnd"/>
      <w:r w:rsidRPr="00D04E89">
        <w:rPr>
          <w:rFonts w:ascii="Arial" w:hAnsi="Arial" w:cs="Arial"/>
        </w:rPr>
        <w:t xml:space="preserve"> di Indonesia</w:t>
      </w:r>
      <w:r w:rsidR="00336997" w:rsidRPr="00D04E89">
        <w:rPr>
          <w:rFonts w:ascii="Arial" w:hAnsi="Arial" w:cs="Arial"/>
        </w:rPr>
        <w:t>.</w:t>
      </w:r>
    </w:p>
    <w:p w14:paraId="36C1F68A" w14:textId="06EB605B" w:rsidR="00336997" w:rsidRPr="00D04E89" w:rsidRDefault="00336997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Evaluasi-diri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proses yang </w:t>
      </w:r>
      <w:proofErr w:type="spellStart"/>
      <w:r w:rsidRPr="00D04E89">
        <w:rPr>
          <w:rFonts w:ascii="Arial" w:hAnsi="Arial" w:cs="Arial"/>
        </w:rPr>
        <w:t>dilakukan</w:t>
      </w:r>
      <w:proofErr w:type="spellEnd"/>
      <w:r w:rsidRPr="00D04E89">
        <w:rPr>
          <w:rFonts w:ascii="Arial" w:hAnsi="Arial" w:cs="Arial"/>
        </w:rPr>
        <w:t xml:space="preserve"> oleh </w:t>
      </w:r>
      <w:proofErr w:type="spellStart"/>
      <w:r w:rsidRPr="00D04E89">
        <w:rPr>
          <w:rFonts w:ascii="Arial" w:hAnsi="Arial" w:cs="Arial"/>
        </w:rPr>
        <w:t>suatu</w:t>
      </w:r>
      <w:proofErr w:type="spellEnd"/>
      <w:r w:rsidRPr="00D04E89">
        <w:rPr>
          <w:rFonts w:ascii="Arial" w:hAnsi="Arial" w:cs="Arial"/>
        </w:rPr>
        <w:t xml:space="preserve"> </w:t>
      </w:r>
      <w:r w:rsidR="003860E1" w:rsidRPr="00D04E89">
        <w:rPr>
          <w:rFonts w:ascii="Arial" w:hAnsi="Arial" w:cs="Arial"/>
        </w:rPr>
        <w:t xml:space="preserve">Unit </w:t>
      </w:r>
      <w:proofErr w:type="spellStart"/>
      <w:r w:rsidR="003860E1" w:rsidRPr="00D04E89">
        <w:rPr>
          <w:rFonts w:ascii="Arial" w:hAnsi="Arial" w:cs="Arial"/>
        </w:rPr>
        <w:t>Pengelola</w:t>
      </w:r>
      <w:proofErr w:type="spellEnd"/>
      <w:r w:rsidR="003860E1" w:rsidRPr="00D04E89">
        <w:rPr>
          <w:rFonts w:ascii="Arial" w:hAnsi="Arial" w:cs="Arial"/>
        </w:rPr>
        <w:t xml:space="preserve"> Program </w:t>
      </w:r>
      <w:proofErr w:type="spellStart"/>
      <w:r w:rsidR="003860E1" w:rsidRPr="00D04E89">
        <w:rPr>
          <w:rFonts w:ascii="Arial" w:hAnsi="Arial" w:cs="Arial"/>
        </w:rPr>
        <w:t>Studi</w:t>
      </w:r>
      <w:proofErr w:type="spellEnd"/>
      <w:r w:rsidR="003860E1" w:rsidRPr="00D04E89">
        <w:rPr>
          <w:rFonts w:ascii="Arial" w:hAnsi="Arial" w:cs="Arial"/>
        </w:rPr>
        <w:t xml:space="preserve"> dan Program </w:t>
      </w:r>
      <w:proofErr w:type="spellStart"/>
      <w:r w:rsidR="003860E1" w:rsidRPr="00D04E89">
        <w:rPr>
          <w:rFonts w:ascii="Arial" w:hAnsi="Arial" w:cs="Arial"/>
        </w:rPr>
        <w:t>Studi</w:t>
      </w:r>
      <w:proofErr w:type="spellEnd"/>
      <w:r w:rsidR="003860E1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menilai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secara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kritis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keadaan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kinerja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diri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sendiri</w:t>
      </w:r>
      <w:proofErr w:type="spellEnd"/>
      <w:r w:rsidRPr="00D04E89">
        <w:rPr>
          <w:rFonts w:ascii="Arial" w:hAnsi="Arial" w:cs="Arial"/>
        </w:rPr>
        <w:t xml:space="preserve">. Hasil </w:t>
      </w:r>
      <w:proofErr w:type="spellStart"/>
      <w:r w:rsidRPr="00D04E89">
        <w:rPr>
          <w:rFonts w:ascii="Arial" w:hAnsi="Arial" w:cs="Arial"/>
        </w:rPr>
        <w:t>evaluasi-diri</w:t>
      </w:r>
      <w:proofErr w:type="spellEnd"/>
      <w:r w:rsidR="00334C86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tersebut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digunakan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memperbaiki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mutu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kinerja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produk</w:t>
      </w:r>
      <w:proofErr w:type="spellEnd"/>
      <w:r w:rsidRPr="00D04E89">
        <w:rPr>
          <w:rFonts w:ascii="Arial" w:hAnsi="Arial" w:cs="Arial"/>
        </w:rPr>
        <w:t>/</w:t>
      </w:r>
      <w:proofErr w:type="spellStart"/>
      <w:r w:rsidRPr="00D04E89">
        <w:rPr>
          <w:rFonts w:ascii="Arial" w:hAnsi="Arial" w:cs="Arial"/>
        </w:rPr>
        <w:t>luaran</w:t>
      </w:r>
      <w:proofErr w:type="spellEnd"/>
      <w:r w:rsidRPr="00D04E89">
        <w:rPr>
          <w:rFonts w:ascii="Arial" w:hAnsi="Arial" w:cs="Arial"/>
        </w:rPr>
        <w:t xml:space="preserve"> </w:t>
      </w:r>
      <w:r w:rsidR="003860E1" w:rsidRPr="00D04E89">
        <w:rPr>
          <w:rFonts w:ascii="Arial" w:hAnsi="Arial" w:cs="Arial"/>
        </w:rPr>
        <w:t xml:space="preserve">Unit </w:t>
      </w:r>
      <w:proofErr w:type="spellStart"/>
      <w:r w:rsidR="003860E1" w:rsidRPr="00D04E89">
        <w:rPr>
          <w:rFonts w:ascii="Arial" w:hAnsi="Arial" w:cs="Arial"/>
        </w:rPr>
        <w:t>Pengelola</w:t>
      </w:r>
      <w:proofErr w:type="spellEnd"/>
      <w:r w:rsidR="003860E1" w:rsidRPr="00D04E89">
        <w:rPr>
          <w:rFonts w:ascii="Arial" w:hAnsi="Arial" w:cs="Arial"/>
        </w:rPr>
        <w:t xml:space="preserve"> Program Studi dan Program Studi.  </w:t>
      </w:r>
    </w:p>
    <w:p w14:paraId="1419BA82" w14:textId="5E54E36B" w:rsidR="00336997" w:rsidRPr="00D04E89" w:rsidRDefault="00336997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Laporan</w:t>
      </w:r>
      <w:proofErr w:type="spellEnd"/>
      <w:r w:rsidRPr="00D04E89">
        <w:rPr>
          <w:rFonts w:ascii="Arial" w:hAnsi="Arial" w:cs="Arial"/>
        </w:rPr>
        <w:t xml:space="preserve"> Kinerja Program </w:t>
      </w:r>
      <w:proofErr w:type="spellStart"/>
      <w:r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(LKPS)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sekelompok</w:t>
      </w:r>
      <w:proofErr w:type="spellEnd"/>
      <w:r w:rsidRPr="00D04E89">
        <w:rPr>
          <w:rFonts w:ascii="Arial" w:hAnsi="Arial" w:cs="Arial"/>
        </w:rPr>
        <w:t xml:space="preserve"> data </w:t>
      </w:r>
      <w:proofErr w:type="spellStart"/>
      <w:r w:rsidRPr="00D04E89">
        <w:rPr>
          <w:rFonts w:ascii="Arial" w:hAnsi="Arial" w:cs="Arial"/>
        </w:rPr>
        <w:t>kuantitatif</w:t>
      </w:r>
      <w:proofErr w:type="spellEnd"/>
      <w:r w:rsidRPr="00D04E89">
        <w:rPr>
          <w:rFonts w:ascii="Arial" w:hAnsi="Arial" w:cs="Arial"/>
        </w:rPr>
        <w:t xml:space="preserve"> yang</w:t>
      </w:r>
      <w:r w:rsidR="00334C86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menggambarkan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kinerja</w:t>
      </w:r>
      <w:proofErr w:type="spellEnd"/>
      <w:r w:rsidRPr="00D04E89">
        <w:rPr>
          <w:rFonts w:ascii="Arial" w:hAnsi="Arial" w:cs="Arial"/>
        </w:rPr>
        <w:t xml:space="preserve"> </w:t>
      </w:r>
      <w:r w:rsidR="00334C86" w:rsidRPr="00D04E89">
        <w:rPr>
          <w:rFonts w:ascii="Arial" w:hAnsi="Arial" w:cs="Arial"/>
        </w:rPr>
        <w:t>U</w:t>
      </w:r>
      <w:r w:rsidRPr="00D04E89">
        <w:rPr>
          <w:rFonts w:ascii="Arial" w:hAnsi="Arial" w:cs="Arial"/>
        </w:rPr>
        <w:t xml:space="preserve">nit </w:t>
      </w:r>
      <w:proofErr w:type="spellStart"/>
      <w:r w:rsidR="00334C86" w:rsidRPr="00D04E89">
        <w:rPr>
          <w:rFonts w:ascii="Arial" w:hAnsi="Arial" w:cs="Arial"/>
        </w:rPr>
        <w:t>P</w:t>
      </w:r>
      <w:r w:rsidRPr="00D04E89">
        <w:rPr>
          <w:rFonts w:ascii="Arial" w:hAnsi="Arial" w:cs="Arial"/>
        </w:rPr>
        <w:t>engelola</w:t>
      </w:r>
      <w:proofErr w:type="spellEnd"/>
      <w:r w:rsidRPr="00D04E89">
        <w:rPr>
          <w:rFonts w:ascii="Arial" w:hAnsi="Arial" w:cs="Arial"/>
        </w:rPr>
        <w:t xml:space="preserve"> </w:t>
      </w:r>
      <w:r w:rsidR="00334C86" w:rsidRPr="00D04E89">
        <w:rPr>
          <w:rFonts w:ascii="Arial" w:hAnsi="Arial" w:cs="Arial"/>
        </w:rPr>
        <w:t>P</w:t>
      </w:r>
      <w:r w:rsidRPr="00D04E89">
        <w:rPr>
          <w:rFonts w:ascii="Arial" w:hAnsi="Arial" w:cs="Arial"/>
        </w:rPr>
        <w:t xml:space="preserve">rogram </w:t>
      </w:r>
      <w:proofErr w:type="spellStart"/>
      <w:r w:rsidR="00334C86" w:rsidRPr="00D04E89">
        <w:rPr>
          <w:rFonts w:ascii="Arial" w:hAnsi="Arial" w:cs="Arial"/>
        </w:rPr>
        <w:t>S</w:t>
      </w:r>
      <w:r w:rsidRPr="00D04E89">
        <w:rPr>
          <w:rFonts w:ascii="Arial" w:hAnsi="Arial" w:cs="Arial"/>
        </w:rPr>
        <w:t>tudi</w:t>
      </w:r>
      <w:proofErr w:type="spellEnd"/>
      <w:r w:rsidRPr="00D04E89">
        <w:rPr>
          <w:rFonts w:ascii="Arial" w:hAnsi="Arial" w:cs="Arial"/>
        </w:rPr>
        <w:t xml:space="preserve"> dan </w:t>
      </w:r>
      <w:r w:rsidR="00334C86" w:rsidRPr="00D04E89">
        <w:rPr>
          <w:rFonts w:ascii="Arial" w:hAnsi="Arial" w:cs="Arial"/>
        </w:rPr>
        <w:t>P</w:t>
      </w:r>
      <w:r w:rsidRPr="00D04E89">
        <w:rPr>
          <w:rFonts w:ascii="Arial" w:hAnsi="Arial" w:cs="Arial"/>
        </w:rPr>
        <w:t xml:space="preserve">rogram </w:t>
      </w:r>
      <w:proofErr w:type="spellStart"/>
      <w:r w:rsidR="00334C86" w:rsidRPr="00D04E89">
        <w:rPr>
          <w:rFonts w:ascii="Arial" w:hAnsi="Arial" w:cs="Arial"/>
        </w:rPr>
        <w:t>S</w:t>
      </w:r>
      <w:r w:rsidRPr="00D04E89">
        <w:rPr>
          <w:rFonts w:ascii="Arial" w:hAnsi="Arial" w:cs="Arial"/>
        </w:rPr>
        <w:t>tudi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diukur</w:t>
      </w:r>
      <w:proofErr w:type="spellEnd"/>
      <w:r w:rsidR="00334C86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proses </w:t>
      </w:r>
      <w:proofErr w:type="spellStart"/>
      <w:r w:rsidRPr="00D04E89">
        <w:rPr>
          <w:rFonts w:ascii="Arial" w:hAnsi="Arial" w:cs="Arial"/>
        </w:rPr>
        <w:t>akreditasi</w:t>
      </w:r>
      <w:proofErr w:type="spellEnd"/>
      <w:r w:rsidRPr="00D04E89">
        <w:rPr>
          <w:rFonts w:ascii="Arial" w:hAnsi="Arial" w:cs="Arial"/>
        </w:rPr>
        <w:t>.</w:t>
      </w:r>
    </w:p>
    <w:p w14:paraId="79A57881" w14:textId="1C318755" w:rsidR="003860E1" w:rsidRPr="001D723D" w:rsidRDefault="003860E1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1D723D">
        <w:rPr>
          <w:rFonts w:ascii="Arial" w:hAnsi="Arial" w:cs="Arial"/>
          <w:color w:val="000000" w:themeColor="text1"/>
        </w:rPr>
        <w:t>Laporan</w:t>
      </w:r>
      <w:proofErr w:type="spellEnd"/>
      <w:r w:rsidRP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D723D">
        <w:rPr>
          <w:rFonts w:ascii="Arial" w:hAnsi="Arial" w:cs="Arial"/>
          <w:color w:val="000000" w:themeColor="text1"/>
        </w:rPr>
        <w:t>Evaluasi</w:t>
      </w:r>
      <w:proofErr w:type="spellEnd"/>
      <w:r w:rsidRP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D723D">
        <w:rPr>
          <w:rFonts w:ascii="Arial" w:hAnsi="Arial" w:cs="Arial"/>
          <w:color w:val="000000" w:themeColor="text1"/>
        </w:rPr>
        <w:t>Diri</w:t>
      </w:r>
      <w:proofErr w:type="spellEnd"/>
      <w:r w:rsidRPr="001D723D">
        <w:rPr>
          <w:rFonts w:ascii="Arial" w:hAnsi="Arial" w:cs="Arial"/>
          <w:color w:val="000000" w:themeColor="text1"/>
        </w:rPr>
        <w:t xml:space="preserve"> (LED)</w:t>
      </w:r>
      <w:r w:rsidR="009B7E06" w:rsidRP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723D">
        <w:rPr>
          <w:rFonts w:ascii="Arial" w:hAnsi="Arial" w:cs="Arial"/>
          <w:color w:val="000000" w:themeColor="text1"/>
        </w:rPr>
        <w:t>adalah</w:t>
      </w:r>
      <w:proofErr w:type="spellEnd"/>
      <w:r w:rsid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723D">
        <w:rPr>
          <w:rFonts w:ascii="Arial" w:hAnsi="Arial" w:cs="Arial"/>
          <w:color w:val="000000" w:themeColor="text1"/>
        </w:rPr>
        <w:t>sekelompok</w:t>
      </w:r>
      <w:proofErr w:type="spellEnd"/>
      <w:r w:rsidR="001D723D">
        <w:rPr>
          <w:rFonts w:ascii="Arial" w:hAnsi="Arial" w:cs="Arial"/>
          <w:color w:val="000000" w:themeColor="text1"/>
        </w:rPr>
        <w:t xml:space="preserve"> data </w:t>
      </w:r>
      <w:proofErr w:type="spellStart"/>
      <w:r w:rsidR="001D723D">
        <w:rPr>
          <w:rFonts w:ascii="Arial" w:hAnsi="Arial" w:cs="Arial"/>
          <w:color w:val="000000" w:themeColor="text1"/>
        </w:rPr>
        <w:t>kualitatif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mengenai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kinerja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dan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keadaan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</w:t>
      </w:r>
      <w:r w:rsidR="001D723D" w:rsidRPr="00D04E89">
        <w:rPr>
          <w:rFonts w:ascii="Arial" w:hAnsi="Arial" w:cs="Arial"/>
        </w:rPr>
        <w:t xml:space="preserve">Unit </w:t>
      </w:r>
      <w:proofErr w:type="spellStart"/>
      <w:r w:rsidR="001D723D" w:rsidRPr="00D04E89">
        <w:rPr>
          <w:rFonts w:ascii="Arial" w:hAnsi="Arial" w:cs="Arial"/>
        </w:rPr>
        <w:t>Pengelola</w:t>
      </w:r>
      <w:proofErr w:type="spellEnd"/>
      <w:r w:rsidR="001D723D" w:rsidRPr="00D04E89">
        <w:rPr>
          <w:rFonts w:ascii="Arial" w:hAnsi="Arial" w:cs="Arial"/>
        </w:rPr>
        <w:t xml:space="preserve"> Program </w:t>
      </w:r>
      <w:proofErr w:type="spellStart"/>
      <w:r w:rsidR="001D723D" w:rsidRPr="00D04E89">
        <w:rPr>
          <w:rFonts w:ascii="Arial" w:hAnsi="Arial" w:cs="Arial"/>
        </w:rPr>
        <w:t>Studi</w:t>
      </w:r>
      <w:proofErr w:type="spellEnd"/>
      <w:r w:rsidR="001D723D" w:rsidRPr="00D04E89">
        <w:rPr>
          <w:rFonts w:ascii="Arial" w:hAnsi="Arial" w:cs="Arial"/>
        </w:rPr>
        <w:t xml:space="preserve"> dan Program </w:t>
      </w:r>
      <w:proofErr w:type="spellStart"/>
      <w:r w:rsidR="001D723D" w:rsidRPr="00D04E89">
        <w:rPr>
          <w:rFonts w:ascii="Arial" w:hAnsi="Arial" w:cs="Arial"/>
        </w:rPr>
        <w:t>Studi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melalui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pengkajian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dan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analisis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dilakukan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berkenaan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dengan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kekuatan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(strength),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kelemahan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(weakness),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peluang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(opportunity), dan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ancaman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(threat),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tantangan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(challenge)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maupun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723D" w:rsidRPr="001D723D">
        <w:rPr>
          <w:rFonts w:ascii="Arial" w:hAnsi="Arial" w:cs="Arial"/>
          <w:color w:val="000000" w:themeColor="text1"/>
        </w:rPr>
        <w:t>kendala</w:t>
      </w:r>
      <w:proofErr w:type="spellEnd"/>
      <w:r w:rsidR="001D723D" w:rsidRPr="001D723D">
        <w:rPr>
          <w:rFonts w:ascii="Arial" w:hAnsi="Arial" w:cs="Arial"/>
          <w:color w:val="000000" w:themeColor="text1"/>
        </w:rPr>
        <w:t xml:space="preserve"> (constraint).</w:t>
      </w:r>
    </w:p>
    <w:p w14:paraId="5B1389C9" w14:textId="1E808BBB" w:rsidR="00336997" w:rsidRPr="00D04E89" w:rsidRDefault="00336997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Misi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tugas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cara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kerja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pokok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harus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dilaksanakan</w:t>
      </w:r>
      <w:proofErr w:type="spellEnd"/>
      <w:r w:rsidRPr="00D04E89">
        <w:rPr>
          <w:rFonts w:ascii="Arial" w:hAnsi="Arial" w:cs="Arial"/>
        </w:rPr>
        <w:t xml:space="preserve"> oleh </w:t>
      </w:r>
      <w:proofErr w:type="spellStart"/>
      <w:r w:rsidRPr="00D04E89">
        <w:rPr>
          <w:rFonts w:ascii="Arial" w:hAnsi="Arial" w:cs="Arial"/>
        </w:rPr>
        <w:t>suatu</w:t>
      </w:r>
      <w:proofErr w:type="spellEnd"/>
      <w:r w:rsidRPr="00D04E89">
        <w:rPr>
          <w:rFonts w:ascii="Arial" w:hAnsi="Arial" w:cs="Arial"/>
        </w:rPr>
        <w:t xml:space="preserve"> </w:t>
      </w:r>
      <w:r w:rsidR="003860E1" w:rsidRPr="00D04E89">
        <w:rPr>
          <w:rFonts w:ascii="Arial" w:hAnsi="Arial" w:cs="Arial"/>
        </w:rPr>
        <w:t xml:space="preserve">Unit </w:t>
      </w:r>
      <w:proofErr w:type="spellStart"/>
      <w:r w:rsidR="003860E1" w:rsidRPr="00D04E89">
        <w:rPr>
          <w:rFonts w:ascii="Arial" w:hAnsi="Arial" w:cs="Arial"/>
        </w:rPr>
        <w:t>Pengelola</w:t>
      </w:r>
      <w:proofErr w:type="spellEnd"/>
      <w:r w:rsidR="003860E1" w:rsidRPr="00D04E89">
        <w:rPr>
          <w:rFonts w:ascii="Arial" w:hAnsi="Arial" w:cs="Arial"/>
        </w:rPr>
        <w:t xml:space="preserve"> Program </w:t>
      </w:r>
      <w:proofErr w:type="spellStart"/>
      <w:r w:rsidR="003860E1" w:rsidRPr="00D04E89">
        <w:rPr>
          <w:rFonts w:ascii="Arial" w:hAnsi="Arial" w:cs="Arial"/>
        </w:rPr>
        <w:t>Studi</w:t>
      </w:r>
      <w:proofErr w:type="spellEnd"/>
      <w:r w:rsidR="003860E1" w:rsidRPr="00D04E89">
        <w:rPr>
          <w:rFonts w:ascii="Arial" w:hAnsi="Arial" w:cs="Arial"/>
        </w:rPr>
        <w:t xml:space="preserve"> dan Program </w:t>
      </w:r>
      <w:proofErr w:type="spellStart"/>
      <w:r w:rsidR="003860E1" w:rsidRPr="00D04E89">
        <w:rPr>
          <w:rFonts w:ascii="Arial" w:hAnsi="Arial" w:cs="Arial"/>
        </w:rPr>
        <w:t>Studi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mewujudkan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visi</w:t>
      </w:r>
      <w:proofErr w:type="spellEnd"/>
      <w:r w:rsidRPr="00D04E89">
        <w:rPr>
          <w:rFonts w:ascii="Arial" w:hAnsi="Arial" w:cs="Arial"/>
        </w:rPr>
        <w:t xml:space="preserve"> </w:t>
      </w:r>
      <w:r w:rsidR="003860E1" w:rsidRPr="00D04E89">
        <w:rPr>
          <w:rFonts w:ascii="Arial" w:hAnsi="Arial" w:cs="Arial"/>
        </w:rPr>
        <w:t xml:space="preserve">Unit </w:t>
      </w:r>
      <w:proofErr w:type="spellStart"/>
      <w:r w:rsidR="003860E1" w:rsidRPr="00D04E89">
        <w:rPr>
          <w:rFonts w:ascii="Arial" w:hAnsi="Arial" w:cs="Arial"/>
        </w:rPr>
        <w:t>Pengelola</w:t>
      </w:r>
      <w:proofErr w:type="spellEnd"/>
      <w:r w:rsidR="003860E1" w:rsidRPr="00D04E89">
        <w:rPr>
          <w:rFonts w:ascii="Arial" w:hAnsi="Arial" w:cs="Arial"/>
        </w:rPr>
        <w:t xml:space="preserve"> Program </w:t>
      </w:r>
      <w:proofErr w:type="spellStart"/>
      <w:r w:rsidR="003860E1" w:rsidRPr="00D04E89">
        <w:rPr>
          <w:rFonts w:ascii="Arial" w:hAnsi="Arial" w:cs="Arial"/>
        </w:rPr>
        <w:t>Studi</w:t>
      </w:r>
      <w:proofErr w:type="spellEnd"/>
      <w:r w:rsidR="003860E1" w:rsidRPr="00D04E89">
        <w:rPr>
          <w:rFonts w:ascii="Arial" w:hAnsi="Arial" w:cs="Arial"/>
        </w:rPr>
        <w:t xml:space="preserve"> dan Program Studi.  </w:t>
      </w:r>
      <w:proofErr w:type="spellStart"/>
      <w:r w:rsidRPr="00D04E89">
        <w:rPr>
          <w:rFonts w:ascii="Arial" w:hAnsi="Arial" w:cs="Arial"/>
        </w:rPr>
        <w:t>tersebut</w:t>
      </w:r>
      <w:proofErr w:type="spellEnd"/>
      <w:r w:rsidRPr="00D04E89">
        <w:rPr>
          <w:rFonts w:ascii="Arial" w:hAnsi="Arial" w:cs="Arial"/>
        </w:rPr>
        <w:t>.</w:t>
      </w:r>
    </w:p>
    <w:p w14:paraId="50973247" w14:textId="09543A9B" w:rsidR="00336997" w:rsidRPr="00D04E89" w:rsidRDefault="00336997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Kriteria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ukuran-ukuran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digunakan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sebagai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dasar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menilai</w:t>
      </w:r>
      <w:proofErr w:type="spellEnd"/>
      <w:r w:rsidRPr="00D04E89">
        <w:rPr>
          <w:rFonts w:ascii="Arial" w:hAnsi="Arial" w:cs="Arial"/>
        </w:rPr>
        <w:t xml:space="preserve"> dan</w:t>
      </w:r>
      <w:r w:rsidR="00334C86"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menentukan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kelayakan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serta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mutu</w:t>
      </w:r>
      <w:proofErr w:type="spellEnd"/>
      <w:r w:rsidRPr="00D04E89">
        <w:rPr>
          <w:rFonts w:ascii="Arial" w:hAnsi="Arial" w:cs="Arial"/>
        </w:rPr>
        <w:t xml:space="preserve"> </w:t>
      </w:r>
      <w:r w:rsidR="003860E1" w:rsidRPr="00D04E89">
        <w:rPr>
          <w:rFonts w:ascii="Arial" w:hAnsi="Arial" w:cs="Arial"/>
        </w:rPr>
        <w:t xml:space="preserve">Unit </w:t>
      </w:r>
      <w:proofErr w:type="spellStart"/>
      <w:r w:rsidR="003860E1" w:rsidRPr="00D04E89">
        <w:rPr>
          <w:rFonts w:ascii="Arial" w:hAnsi="Arial" w:cs="Arial"/>
        </w:rPr>
        <w:t>Pengelola</w:t>
      </w:r>
      <w:proofErr w:type="spellEnd"/>
      <w:r w:rsidR="003860E1" w:rsidRPr="00D04E89">
        <w:rPr>
          <w:rFonts w:ascii="Arial" w:hAnsi="Arial" w:cs="Arial"/>
        </w:rPr>
        <w:t xml:space="preserve"> Program Studi dan</w:t>
      </w:r>
      <w:r w:rsidRPr="00D04E89">
        <w:rPr>
          <w:rFonts w:ascii="Arial" w:hAnsi="Arial" w:cs="Arial"/>
        </w:rPr>
        <w:t xml:space="preserve"> Program Studi</w:t>
      </w:r>
      <w:r w:rsidR="00334C86" w:rsidRPr="00D04E89">
        <w:rPr>
          <w:rFonts w:ascii="Arial" w:hAnsi="Arial" w:cs="Arial"/>
        </w:rPr>
        <w:t xml:space="preserve">. </w:t>
      </w:r>
      <w:r w:rsidR="003860E1" w:rsidRPr="00D04E89">
        <w:rPr>
          <w:rFonts w:ascii="Arial" w:hAnsi="Arial" w:cs="Arial"/>
        </w:rPr>
        <w:t xml:space="preserve"> </w:t>
      </w:r>
    </w:p>
    <w:p w14:paraId="25CD9A7A" w14:textId="2AAA4657" w:rsidR="00F87E38" w:rsidRPr="00D04E89" w:rsidRDefault="00F87E38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Tata </w:t>
      </w:r>
      <w:proofErr w:type="spellStart"/>
      <w:r w:rsidRPr="00D04E89">
        <w:rPr>
          <w:rFonts w:ascii="Arial" w:hAnsi="Arial" w:cs="Arial"/>
        </w:rPr>
        <w:t>pamong</w:t>
      </w:r>
      <w:proofErr w:type="spellEnd"/>
      <w:r w:rsidRPr="00D04E89">
        <w:rPr>
          <w:rFonts w:ascii="Arial" w:hAnsi="Arial" w:cs="Arial"/>
        </w:rPr>
        <w:t xml:space="preserve"> (governance)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sistem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dianut</w:t>
      </w:r>
      <w:proofErr w:type="spellEnd"/>
      <w:r w:rsidRPr="00D04E89">
        <w:rPr>
          <w:rFonts w:ascii="Arial" w:hAnsi="Arial" w:cs="Arial"/>
        </w:rPr>
        <w:t xml:space="preserve"> </w:t>
      </w:r>
      <w:r w:rsidR="003860E1" w:rsidRPr="00D04E89">
        <w:rPr>
          <w:rFonts w:ascii="Arial" w:hAnsi="Arial" w:cs="Arial"/>
        </w:rPr>
        <w:t xml:space="preserve">Unit </w:t>
      </w:r>
      <w:proofErr w:type="spellStart"/>
      <w:r w:rsidR="003860E1" w:rsidRPr="00D04E89">
        <w:rPr>
          <w:rFonts w:ascii="Arial" w:hAnsi="Arial" w:cs="Arial"/>
        </w:rPr>
        <w:t>Pengelola</w:t>
      </w:r>
      <w:proofErr w:type="spellEnd"/>
      <w:r w:rsidR="003860E1" w:rsidRPr="00D04E89">
        <w:rPr>
          <w:rFonts w:ascii="Arial" w:hAnsi="Arial" w:cs="Arial"/>
        </w:rPr>
        <w:t xml:space="preserve"> Program Studi dan Program Studi.  </w:t>
      </w:r>
      <w:r w:rsidRPr="00D04E89">
        <w:rPr>
          <w:rFonts w:ascii="Arial" w:hAnsi="Arial" w:cs="Arial"/>
        </w:rPr>
        <w:t xml:space="preserve">yang </w:t>
      </w:r>
      <w:proofErr w:type="spellStart"/>
      <w:r w:rsidRPr="00D04E89">
        <w:rPr>
          <w:rFonts w:ascii="Arial" w:hAnsi="Arial" w:cs="Arial"/>
        </w:rPr>
        <w:t>meliputi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struktur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organisasi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sistem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pengambilan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keputusan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alokasi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sumber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daya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pola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otoritas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jenjang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pertanggungjawaban</w:t>
      </w:r>
      <w:proofErr w:type="spellEnd"/>
      <w:r w:rsidRPr="00D04E89">
        <w:rPr>
          <w:rFonts w:ascii="Arial" w:hAnsi="Arial" w:cs="Arial"/>
        </w:rPr>
        <w:t xml:space="preserve">, </w:t>
      </w:r>
      <w:proofErr w:type="spellStart"/>
      <w:r w:rsidRPr="00D04E89">
        <w:rPr>
          <w:rFonts w:ascii="Arial" w:hAnsi="Arial" w:cs="Arial"/>
        </w:rPr>
        <w:t>hubungan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antara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satuan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kerja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Pr="00D04E89">
        <w:rPr>
          <w:rFonts w:ascii="Arial" w:hAnsi="Arial" w:cs="Arial"/>
        </w:rPr>
        <w:t xml:space="preserve"> Tinggi, </w:t>
      </w:r>
      <w:proofErr w:type="spellStart"/>
      <w:r w:rsidRPr="00D04E89">
        <w:rPr>
          <w:rFonts w:ascii="Arial" w:hAnsi="Arial" w:cs="Arial"/>
        </w:rPr>
        <w:t>termasuk</w:t>
      </w:r>
      <w:proofErr w:type="spellEnd"/>
      <w:r w:rsidRPr="00D04E89">
        <w:rPr>
          <w:rFonts w:ascii="Arial" w:hAnsi="Arial" w:cs="Arial"/>
        </w:rPr>
        <w:t xml:space="preserve"> juga tata </w:t>
      </w:r>
      <w:proofErr w:type="spellStart"/>
      <w:r w:rsidRPr="00D04E89">
        <w:rPr>
          <w:rFonts w:ascii="Arial" w:hAnsi="Arial" w:cs="Arial"/>
        </w:rPr>
        <w:t>kelola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kegiatan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bisnis</w:t>
      </w:r>
      <w:proofErr w:type="spellEnd"/>
      <w:r w:rsidRPr="00D04E89">
        <w:rPr>
          <w:rFonts w:ascii="Arial" w:hAnsi="Arial" w:cs="Arial"/>
        </w:rPr>
        <w:t xml:space="preserve"> dan </w:t>
      </w:r>
      <w:proofErr w:type="spellStart"/>
      <w:r w:rsidRPr="00D04E89">
        <w:rPr>
          <w:rFonts w:ascii="Arial" w:hAnsi="Arial" w:cs="Arial"/>
        </w:rPr>
        <w:t>komunitas</w:t>
      </w:r>
      <w:proofErr w:type="spellEnd"/>
      <w:r w:rsidRPr="00D04E89">
        <w:rPr>
          <w:rFonts w:ascii="Arial" w:hAnsi="Arial" w:cs="Arial"/>
        </w:rPr>
        <w:t xml:space="preserve"> di </w:t>
      </w:r>
      <w:proofErr w:type="spellStart"/>
      <w:r w:rsidRPr="00D04E89">
        <w:rPr>
          <w:rFonts w:ascii="Arial" w:hAnsi="Arial" w:cs="Arial"/>
        </w:rPr>
        <w:t>luar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lingkungan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akademik</w:t>
      </w:r>
      <w:proofErr w:type="spellEnd"/>
      <w:r w:rsidRPr="00D04E89">
        <w:rPr>
          <w:rFonts w:ascii="Arial" w:hAnsi="Arial" w:cs="Arial"/>
        </w:rPr>
        <w:t>.</w:t>
      </w:r>
      <w:r w:rsidR="003860E1" w:rsidRPr="00D04E89">
        <w:rPr>
          <w:rFonts w:ascii="Arial" w:hAnsi="Arial" w:cs="Arial"/>
        </w:rPr>
        <w:t xml:space="preserve"> </w:t>
      </w:r>
    </w:p>
    <w:p w14:paraId="721E4B1E" w14:textId="3AD7DA5F" w:rsidR="00F87E38" w:rsidRPr="00D04E89" w:rsidRDefault="00F87E38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04E89">
        <w:rPr>
          <w:rFonts w:ascii="Arial" w:hAnsi="Arial" w:cs="Arial"/>
        </w:rPr>
        <w:t xml:space="preserve">Tim </w:t>
      </w:r>
      <w:proofErr w:type="spellStart"/>
      <w:r w:rsidRPr="00D04E89">
        <w:rPr>
          <w:rFonts w:ascii="Arial" w:hAnsi="Arial" w:cs="Arial"/>
        </w:rPr>
        <w:t>Asesor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pakar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sejawat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ditugaskan</w:t>
      </w:r>
      <w:proofErr w:type="spellEnd"/>
      <w:r w:rsidRPr="00D04E89">
        <w:rPr>
          <w:rFonts w:ascii="Arial" w:hAnsi="Arial" w:cs="Arial"/>
        </w:rPr>
        <w:t xml:space="preserve"> oleh LAM Teknik </w:t>
      </w:r>
      <w:proofErr w:type="spellStart"/>
      <w:r w:rsidRPr="00D04E89">
        <w:rPr>
          <w:rFonts w:ascii="Arial" w:hAnsi="Arial" w:cs="Arial"/>
        </w:rPr>
        <w:t>untuk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melaksanakan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akreditasi</w:t>
      </w:r>
      <w:proofErr w:type="spellEnd"/>
    </w:p>
    <w:p w14:paraId="51CB8844" w14:textId="620D8767" w:rsidR="0094044A" w:rsidRPr="00D04E89" w:rsidRDefault="00F87E38" w:rsidP="00D34E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04E89">
        <w:rPr>
          <w:rFonts w:ascii="Arial" w:hAnsi="Arial" w:cs="Arial"/>
        </w:rPr>
        <w:t>Visi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adalah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rumusan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tentang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keadaan</w:t>
      </w:r>
      <w:proofErr w:type="spellEnd"/>
      <w:r w:rsidRPr="00D04E89">
        <w:rPr>
          <w:rFonts w:ascii="Arial" w:hAnsi="Arial" w:cs="Arial"/>
        </w:rPr>
        <w:t xml:space="preserve"> yang </w:t>
      </w:r>
      <w:proofErr w:type="spellStart"/>
      <w:r w:rsidRPr="00D04E89">
        <w:rPr>
          <w:rFonts w:ascii="Arial" w:hAnsi="Arial" w:cs="Arial"/>
        </w:rPr>
        <w:t>ingin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dicapai</w:t>
      </w:r>
      <w:proofErr w:type="spellEnd"/>
      <w:r w:rsidRPr="00D04E89">
        <w:rPr>
          <w:rFonts w:ascii="Arial" w:hAnsi="Arial" w:cs="Arial"/>
        </w:rPr>
        <w:t xml:space="preserve"> oleh </w:t>
      </w:r>
      <w:proofErr w:type="spellStart"/>
      <w:r w:rsidRPr="00D04E89">
        <w:rPr>
          <w:rFonts w:ascii="Arial" w:hAnsi="Arial" w:cs="Arial"/>
        </w:rPr>
        <w:t>sebuah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Perguruan</w:t>
      </w:r>
      <w:proofErr w:type="spellEnd"/>
      <w:r w:rsidRPr="00D04E89">
        <w:rPr>
          <w:rFonts w:ascii="Arial" w:hAnsi="Arial" w:cs="Arial"/>
        </w:rPr>
        <w:t xml:space="preserve"> Tinggi</w:t>
      </w:r>
      <w:r w:rsidR="0094044A" w:rsidRPr="00D04E89">
        <w:rPr>
          <w:rFonts w:ascii="Arial" w:hAnsi="Arial" w:cs="Arial"/>
        </w:rPr>
        <w:t>, U</w:t>
      </w:r>
      <w:r w:rsidR="003860E1" w:rsidRPr="00D04E89">
        <w:rPr>
          <w:rFonts w:ascii="Arial" w:hAnsi="Arial" w:cs="Arial"/>
        </w:rPr>
        <w:t xml:space="preserve">nit </w:t>
      </w:r>
      <w:proofErr w:type="spellStart"/>
      <w:r w:rsidR="0094044A" w:rsidRPr="00D04E89">
        <w:rPr>
          <w:rFonts w:ascii="Arial" w:hAnsi="Arial" w:cs="Arial"/>
        </w:rPr>
        <w:t>P</w:t>
      </w:r>
      <w:r w:rsidR="003860E1" w:rsidRPr="00D04E89">
        <w:rPr>
          <w:rFonts w:ascii="Arial" w:hAnsi="Arial" w:cs="Arial"/>
        </w:rPr>
        <w:t>engelola</w:t>
      </w:r>
      <w:proofErr w:type="spellEnd"/>
      <w:r w:rsidR="003860E1" w:rsidRPr="00D04E89">
        <w:rPr>
          <w:rFonts w:ascii="Arial" w:hAnsi="Arial" w:cs="Arial"/>
        </w:rPr>
        <w:t xml:space="preserve"> </w:t>
      </w:r>
      <w:r w:rsidR="0094044A" w:rsidRPr="00D04E89">
        <w:rPr>
          <w:rFonts w:ascii="Arial" w:hAnsi="Arial" w:cs="Arial"/>
        </w:rPr>
        <w:t>P</w:t>
      </w:r>
      <w:r w:rsidR="003860E1" w:rsidRPr="00D04E89">
        <w:rPr>
          <w:rFonts w:ascii="Arial" w:hAnsi="Arial" w:cs="Arial"/>
        </w:rPr>
        <w:t xml:space="preserve">rogram </w:t>
      </w:r>
      <w:proofErr w:type="spellStart"/>
      <w:r w:rsidR="0094044A" w:rsidRPr="00D04E89">
        <w:rPr>
          <w:rFonts w:ascii="Arial" w:hAnsi="Arial" w:cs="Arial"/>
        </w:rPr>
        <w:t>S</w:t>
      </w:r>
      <w:r w:rsidR="003860E1" w:rsidRPr="00D04E89">
        <w:rPr>
          <w:rFonts w:ascii="Arial" w:hAnsi="Arial" w:cs="Arial"/>
        </w:rPr>
        <w:t>tudi</w:t>
      </w:r>
      <w:proofErr w:type="spellEnd"/>
      <w:r w:rsidR="0094044A" w:rsidRPr="00D04E89">
        <w:rPr>
          <w:rFonts w:ascii="Arial" w:hAnsi="Arial" w:cs="Arial"/>
        </w:rPr>
        <w:t xml:space="preserve"> dan Program </w:t>
      </w:r>
      <w:proofErr w:type="spellStart"/>
      <w:r w:rsidR="0094044A" w:rsidRPr="00D04E89">
        <w:rPr>
          <w:rFonts w:ascii="Arial" w:hAnsi="Arial" w:cs="Arial"/>
        </w:rPr>
        <w:t>Stu</w:t>
      </w:r>
      <w:r w:rsidR="003860E1" w:rsidRPr="00D04E89">
        <w:rPr>
          <w:rFonts w:ascii="Arial" w:hAnsi="Arial" w:cs="Arial"/>
        </w:rPr>
        <w:t>di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dalam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kurun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waktu</w:t>
      </w:r>
      <w:proofErr w:type="spellEnd"/>
      <w:r w:rsidRPr="00D04E89">
        <w:rPr>
          <w:rFonts w:ascii="Arial" w:hAnsi="Arial" w:cs="Arial"/>
        </w:rPr>
        <w:t xml:space="preserve"> </w:t>
      </w:r>
      <w:proofErr w:type="spellStart"/>
      <w:r w:rsidRPr="00D04E89">
        <w:rPr>
          <w:rFonts w:ascii="Arial" w:hAnsi="Arial" w:cs="Arial"/>
        </w:rPr>
        <w:t>tertentu</w:t>
      </w:r>
      <w:proofErr w:type="spellEnd"/>
      <w:r w:rsidRPr="00D04E89">
        <w:rPr>
          <w:rFonts w:ascii="Arial" w:hAnsi="Arial" w:cs="Arial"/>
        </w:rPr>
        <w:t xml:space="preserve"> di masa </w:t>
      </w:r>
      <w:proofErr w:type="spellStart"/>
      <w:r w:rsidRPr="00D04E89">
        <w:rPr>
          <w:rFonts w:ascii="Arial" w:hAnsi="Arial" w:cs="Arial"/>
        </w:rPr>
        <w:t>depan</w:t>
      </w:r>
      <w:proofErr w:type="spellEnd"/>
      <w:r w:rsidRPr="00D04E89">
        <w:rPr>
          <w:rFonts w:ascii="Arial" w:hAnsi="Arial" w:cs="Arial"/>
        </w:rPr>
        <w:t xml:space="preserve">. </w:t>
      </w:r>
    </w:p>
    <w:p w14:paraId="43DF5EC4" w14:textId="77777777" w:rsidR="00336997" w:rsidRDefault="00336997" w:rsidP="007944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8B3B45" w14:textId="006D8BE7" w:rsidR="00A31BA2" w:rsidRDefault="00A31BA2" w:rsidP="007944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9CDB7D" w14:textId="6D9CF139" w:rsidR="00A31BA2" w:rsidRDefault="00A31BA2" w:rsidP="007944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DF007E" w14:textId="77777777" w:rsidR="00A31BA2" w:rsidRPr="007944F5" w:rsidRDefault="00A31BA2" w:rsidP="007944F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31BA2" w:rsidRPr="007944F5" w:rsidSect="005A4207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F423" w14:textId="77777777" w:rsidR="00DF11EE" w:rsidRDefault="00DF11EE" w:rsidP="003E7DA0">
      <w:pPr>
        <w:spacing w:after="0" w:line="240" w:lineRule="auto"/>
      </w:pPr>
      <w:r>
        <w:separator/>
      </w:r>
    </w:p>
  </w:endnote>
  <w:endnote w:type="continuationSeparator" w:id="0">
    <w:p w14:paraId="5D76ABAB" w14:textId="77777777" w:rsidR="00DF11EE" w:rsidRDefault="00DF11EE" w:rsidP="003E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61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A4444" w14:textId="3E588DC5" w:rsidR="003E7DA0" w:rsidRDefault="003E7DA0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1B856B2F" wp14:editId="2C9B5F93">
                  <wp:simplePos x="0" y="0"/>
                  <wp:positionH relativeFrom="page">
                    <wp:posOffset>922020</wp:posOffset>
                  </wp:positionH>
                  <wp:positionV relativeFrom="page">
                    <wp:posOffset>9308465</wp:posOffset>
                  </wp:positionV>
                  <wp:extent cx="5534660" cy="411480"/>
                  <wp:effectExtent l="0" t="0" r="8890" b="7620"/>
                  <wp:wrapNone/>
                  <wp:docPr id="7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46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E5F3D" w14:textId="77777777" w:rsidR="00195564" w:rsidRPr="00195564" w:rsidRDefault="003E7DA0" w:rsidP="00195564">
                              <w:pPr>
                                <w:pStyle w:val="Footer"/>
                                <w:rPr>
                                  <w:rFonts w:ascii="Arial" w:hAnsi="Arial" w:cs="Arial"/>
                                </w:rPr>
                              </w:pPr>
                              <w:r w:rsidRPr="00195564">
                                <w:rPr>
                                  <w:rFonts w:ascii="Arial" w:hAnsi="Arial" w:cs="Arial"/>
                                  <w:spacing w:val="3"/>
                                  <w:position w:val="1"/>
                                </w:rPr>
                                <w:t xml:space="preserve"> </w:t>
                              </w:r>
                              <w:r w:rsidRPr="00195564">
                                <w:rPr>
                                  <w:rFonts w:ascii="Arial" w:hAnsi="Arial" w:cs="Arial"/>
                                  <w:spacing w:val="-6"/>
                                  <w:position w:val="1"/>
                                </w:rPr>
                                <w:t xml:space="preserve">Naskah Akademik </w:t>
                              </w:r>
                              <w:r w:rsidRPr="00195564">
                                <w:rPr>
                                  <w:rFonts w:ascii="Arial" w:hAnsi="Arial" w:cs="Arial"/>
                                  <w:position w:val="1"/>
                                </w:rPr>
                                <w:t>–</w:t>
                              </w:r>
                              <w:r w:rsidRPr="00195564">
                                <w:rPr>
                                  <w:rFonts w:ascii="Arial" w:hAnsi="Arial" w:cs="Arial"/>
                                  <w:spacing w:val="3"/>
                                  <w:position w:val="1"/>
                                </w:rPr>
                                <w:t xml:space="preserve"> </w:t>
                              </w:r>
                              <w:r w:rsidR="00195564" w:rsidRPr="0019556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IAPS-AV 2021 1.0</w:t>
                              </w:r>
                            </w:p>
                            <w:p w14:paraId="6B591D04" w14:textId="64A84F3F" w:rsidR="003E7DA0" w:rsidRPr="00195564" w:rsidRDefault="003E7DA0" w:rsidP="00195564">
                              <w:pPr>
                                <w:pStyle w:val="BodyText"/>
                                <w:spacing w:before="13"/>
                                <w:ind w:left="2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856B2F"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0;text-align:left;margin-left:72.6pt;margin-top:732.95pt;width:435.8pt;height:3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" filled="f" stroked="f">
                  <v:textbox inset="0,0,0,0">
                    <w:txbxContent>
                      <w:p w14:paraId="074E5F3D" w14:textId="77777777" w:rsidR="00195564" w:rsidRPr="00195564" w:rsidRDefault="003E7DA0" w:rsidP="00195564">
                        <w:pPr>
                          <w:pStyle w:val="Footer"/>
                          <w:rPr>
                            <w:rFonts w:ascii="Arial" w:hAnsi="Arial" w:cs="Arial"/>
                          </w:rPr>
                        </w:pPr>
                        <w:r w:rsidRPr="00195564">
                          <w:rPr>
                            <w:rFonts w:ascii="Arial" w:hAnsi="Arial" w:cs="Arial"/>
                            <w:spacing w:val="3"/>
                            <w:position w:val="1"/>
                          </w:rPr>
                          <w:t xml:space="preserve"> </w:t>
                        </w:r>
                        <w:r w:rsidRPr="00195564">
                          <w:rPr>
                            <w:rFonts w:ascii="Arial" w:hAnsi="Arial" w:cs="Arial"/>
                            <w:spacing w:val="-6"/>
                            <w:position w:val="1"/>
                          </w:rPr>
                          <w:t xml:space="preserve">Naskah Akademik </w:t>
                        </w:r>
                        <w:r w:rsidRPr="00195564">
                          <w:rPr>
                            <w:rFonts w:ascii="Arial" w:hAnsi="Arial" w:cs="Arial"/>
                            <w:position w:val="1"/>
                          </w:rPr>
                          <w:t>–</w:t>
                        </w:r>
                        <w:r w:rsidRPr="00195564">
                          <w:rPr>
                            <w:rFonts w:ascii="Arial" w:hAnsi="Arial" w:cs="Arial"/>
                            <w:spacing w:val="3"/>
                            <w:position w:val="1"/>
                          </w:rPr>
                          <w:t xml:space="preserve"> </w:t>
                        </w:r>
                        <w:r w:rsidR="00195564" w:rsidRPr="001955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IAPS-AV 2021 1.0</w:t>
                        </w:r>
                      </w:p>
                      <w:p w14:paraId="6B591D04" w14:textId="64A84F3F" w:rsidR="003E7DA0" w:rsidRPr="00195564" w:rsidRDefault="003E7DA0" w:rsidP="00195564">
                        <w:pPr>
                          <w:pStyle w:val="BodyText"/>
                          <w:spacing w:before="13"/>
                          <w:ind w:left="20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4889DC5A" wp14:editId="1DD4CAEB">
                  <wp:simplePos x="0" y="0"/>
                  <wp:positionH relativeFrom="page">
                    <wp:posOffset>967740</wp:posOffset>
                  </wp:positionH>
                  <wp:positionV relativeFrom="page">
                    <wp:posOffset>9285605</wp:posOffset>
                  </wp:positionV>
                  <wp:extent cx="5571490" cy="18415"/>
                  <wp:effectExtent l="0" t="0" r="29210" b="19685"/>
                  <wp:wrapNone/>
                  <wp:docPr id="4" name="Group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71490" cy="18415"/>
                            <a:chOff x="1560" y="15398"/>
                            <a:chExt cx="8774" cy="29"/>
                          </a:xfrm>
                        </wpg:grpSpPr>
                        <wps:wsp>
                          <wps:cNvPr id="5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15403"/>
                              <a:ext cx="8774" cy="0"/>
                            </a:xfrm>
                            <a:prstGeom prst="line">
                              <a:avLst/>
                            </a:prstGeom>
                            <a:noFill/>
                            <a:ln w="6097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15422"/>
                              <a:ext cx="8774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7E3011" id="Group 41" o:spid="_x0000_s1026" style="position:absolute;margin-left:76.2pt;margin-top:731.15pt;width:438.7pt;height:1.45pt;z-index:-251653120;mso-position-horizontal-relative:page;mso-position-vertical-relative:page" coordorigin="1560,15398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">
                  <v:line id="Line 43" o:spid="_x0000_s1027" style="position:absolute;visibility:visible;mso-wrap-style:square" from="1560,15403" to="10334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  <v:line id="Line 42" o:spid="_x0000_s1028" style="position:absolute;visibility:visible;mso-wrap-style:square" from="1560,15422" to="10334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<w10:wrap anchorx="page" anchory="page"/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703D0" w14:textId="27F5048C" w:rsidR="003E7DA0" w:rsidRDefault="00195564" w:rsidP="00195564">
    <w:pPr>
      <w:pStyle w:val="Footer"/>
      <w:tabs>
        <w:tab w:val="clear" w:pos="4680"/>
        <w:tab w:val="clear" w:pos="9360"/>
        <w:tab w:val="left" w:pos="30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1EE7" w14:textId="77777777" w:rsidR="00DF11EE" w:rsidRDefault="00DF11EE" w:rsidP="003E7DA0">
      <w:pPr>
        <w:spacing w:after="0" w:line="240" w:lineRule="auto"/>
      </w:pPr>
      <w:r>
        <w:separator/>
      </w:r>
    </w:p>
  </w:footnote>
  <w:footnote w:type="continuationSeparator" w:id="0">
    <w:p w14:paraId="74D43937" w14:textId="77777777" w:rsidR="00DF11EE" w:rsidRDefault="00DF11EE" w:rsidP="003E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403"/>
    <w:multiLevelType w:val="hybridMultilevel"/>
    <w:tmpl w:val="0BCA7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893"/>
    <w:multiLevelType w:val="hybridMultilevel"/>
    <w:tmpl w:val="56AC65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A1756"/>
    <w:multiLevelType w:val="hybridMultilevel"/>
    <w:tmpl w:val="BCD264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7521E"/>
    <w:multiLevelType w:val="hybridMultilevel"/>
    <w:tmpl w:val="1A64F1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5442"/>
    <w:multiLevelType w:val="hybridMultilevel"/>
    <w:tmpl w:val="8EAE5646"/>
    <w:lvl w:ilvl="0" w:tplc="1A942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84B59"/>
    <w:multiLevelType w:val="hybridMultilevel"/>
    <w:tmpl w:val="2424E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A92"/>
    <w:multiLevelType w:val="hybridMultilevel"/>
    <w:tmpl w:val="A9C0AE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3124"/>
    <w:multiLevelType w:val="hybridMultilevel"/>
    <w:tmpl w:val="E6E69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7C4"/>
    <w:multiLevelType w:val="hybridMultilevel"/>
    <w:tmpl w:val="87C4F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41553"/>
    <w:multiLevelType w:val="hybridMultilevel"/>
    <w:tmpl w:val="78561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C0184"/>
    <w:multiLevelType w:val="hybridMultilevel"/>
    <w:tmpl w:val="8DAA4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32FEB"/>
    <w:multiLevelType w:val="hybridMultilevel"/>
    <w:tmpl w:val="4ACA7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A76B5"/>
    <w:multiLevelType w:val="hybridMultilevel"/>
    <w:tmpl w:val="8954F5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E2D1F"/>
    <w:multiLevelType w:val="hybridMultilevel"/>
    <w:tmpl w:val="37A87F50"/>
    <w:lvl w:ilvl="0" w:tplc="112E854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973324"/>
    <w:multiLevelType w:val="hybridMultilevel"/>
    <w:tmpl w:val="45008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B006F"/>
    <w:multiLevelType w:val="hybridMultilevel"/>
    <w:tmpl w:val="F6C44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C2443"/>
    <w:multiLevelType w:val="hybridMultilevel"/>
    <w:tmpl w:val="9FD655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E643FD"/>
    <w:multiLevelType w:val="hybridMultilevel"/>
    <w:tmpl w:val="D0DC3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148"/>
    <w:multiLevelType w:val="hybridMultilevel"/>
    <w:tmpl w:val="47EA2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C37B5"/>
    <w:multiLevelType w:val="hybridMultilevel"/>
    <w:tmpl w:val="849CE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1789C"/>
    <w:multiLevelType w:val="hybridMultilevel"/>
    <w:tmpl w:val="012080EA"/>
    <w:lvl w:ilvl="0" w:tplc="E77AE10A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36BD2ED6"/>
    <w:multiLevelType w:val="hybridMultilevel"/>
    <w:tmpl w:val="F844D6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82619F"/>
    <w:multiLevelType w:val="hybridMultilevel"/>
    <w:tmpl w:val="D06EB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45C1F"/>
    <w:multiLevelType w:val="hybridMultilevel"/>
    <w:tmpl w:val="CE5C3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80ADF"/>
    <w:multiLevelType w:val="hybridMultilevel"/>
    <w:tmpl w:val="886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55BE6"/>
    <w:multiLevelType w:val="hybridMultilevel"/>
    <w:tmpl w:val="86CE2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4AFA"/>
    <w:multiLevelType w:val="hybridMultilevel"/>
    <w:tmpl w:val="DC4AC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55BF9"/>
    <w:multiLevelType w:val="hybridMultilevel"/>
    <w:tmpl w:val="116802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EB0A21"/>
    <w:multiLevelType w:val="hybridMultilevel"/>
    <w:tmpl w:val="972AD3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F76C1"/>
    <w:multiLevelType w:val="hybridMultilevel"/>
    <w:tmpl w:val="E81AC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456D7"/>
    <w:multiLevelType w:val="hybridMultilevel"/>
    <w:tmpl w:val="F48EAA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E9EA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E5CA2"/>
    <w:multiLevelType w:val="hybridMultilevel"/>
    <w:tmpl w:val="F3021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06039"/>
    <w:multiLevelType w:val="hybridMultilevel"/>
    <w:tmpl w:val="60A8A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82F"/>
    <w:multiLevelType w:val="hybridMultilevel"/>
    <w:tmpl w:val="BBE01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1D01"/>
    <w:multiLevelType w:val="hybridMultilevel"/>
    <w:tmpl w:val="92AA0B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0F13C3"/>
    <w:multiLevelType w:val="hybridMultilevel"/>
    <w:tmpl w:val="3E580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55433"/>
    <w:multiLevelType w:val="hybridMultilevel"/>
    <w:tmpl w:val="FAE4BE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E6E60"/>
    <w:multiLevelType w:val="hybridMultilevel"/>
    <w:tmpl w:val="5F4A24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FF"/>
    <w:multiLevelType w:val="hybridMultilevel"/>
    <w:tmpl w:val="DE8A0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32D3F"/>
    <w:multiLevelType w:val="hybridMultilevel"/>
    <w:tmpl w:val="50C885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A7536"/>
    <w:multiLevelType w:val="hybridMultilevel"/>
    <w:tmpl w:val="A2CAA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C5094"/>
    <w:multiLevelType w:val="hybridMultilevel"/>
    <w:tmpl w:val="31BAF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8"/>
  </w:num>
  <w:num w:numId="4">
    <w:abstractNumId w:val="22"/>
  </w:num>
  <w:num w:numId="5">
    <w:abstractNumId w:val="41"/>
  </w:num>
  <w:num w:numId="6">
    <w:abstractNumId w:val="35"/>
  </w:num>
  <w:num w:numId="7">
    <w:abstractNumId w:val="11"/>
  </w:num>
  <w:num w:numId="8">
    <w:abstractNumId w:val="9"/>
  </w:num>
  <w:num w:numId="9">
    <w:abstractNumId w:val="25"/>
  </w:num>
  <w:num w:numId="10">
    <w:abstractNumId w:val="37"/>
  </w:num>
  <w:num w:numId="11">
    <w:abstractNumId w:val="3"/>
  </w:num>
  <w:num w:numId="12">
    <w:abstractNumId w:val="27"/>
  </w:num>
  <w:num w:numId="13">
    <w:abstractNumId w:val="19"/>
  </w:num>
  <w:num w:numId="14">
    <w:abstractNumId w:val="14"/>
  </w:num>
  <w:num w:numId="15">
    <w:abstractNumId w:val="0"/>
  </w:num>
  <w:num w:numId="16">
    <w:abstractNumId w:val="29"/>
  </w:num>
  <w:num w:numId="17">
    <w:abstractNumId w:val="40"/>
  </w:num>
  <w:num w:numId="18">
    <w:abstractNumId w:val="30"/>
  </w:num>
  <w:num w:numId="19">
    <w:abstractNumId w:val="7"/>
  </w:num>
  <w:num w:numId="20">
    <w:abstractNumId w:val="17"/>
  </w:num>
  <w:num w:numId="21">
    <w:abstractNumId w:val="5"/>
  </w:num>
  <w:num w:numId="22">
    <w:abstractNumId w:val="39"/>
  </w:num>
  <w:num w:numId="23">
    <w:abstractNumId w:val="21"/>
  </w:num>
  <w:num w:numId="24">
    <w:abstractNumId w:val="2"/>
  </w:num>
  <w:num w:numId="25">
    <w:abstractNumId w:val="34"/>
  </w:num>
  <w:num w:numId="26">
    <w:abstractNumId w:val="36"/>
  </w:num>
  <w:num w:numId="27">
    <w:abstractNumId w:val="10"/>
  </w:num>
  <w:num w:numId="28">
    <w:abstractNumId w:val="32"/>
  </w:num>
  <w:num w:numId="29">
    <w:abstractNumId w:val="33"/>
  </w:num>
  <w:num w:numId="30">
    <w:abstractNumId w:val="8"/>
  </w:num>
  <w:num w:numId="31">
    <w:abstractNumId w:val="28"/>
  </w:num>
  <w:num w:numId="32">
    <w:abstractNumId w:val="23"/>
  </w:num>
  <w:num w:numId="33">
    <w:abstractNumId w:val="31"/>
  </w:num>
  <w:num w:numId="34">
    <w:abstractNumId w:val="24"/>
  </w:num>
  <w:num w:numId="35">
    <w:abstractNumId w:val="16"/>
  </w:num>
  <w:num w:numId="36">
    <w:abstractNumId w:val="18"/>
  </w:num>
  <w:num w:numId="37">
    <w:abstractNumId w:val="1"/>
  </w:num>
  <w:num w:numId="38">
    <w:abstractNumId w:val="26"/>
  </w:num>
  <w:num w:numId="39">
    <w:abstractNumId w:val="15"/>
  </w:num>
  <w:num w:numId="40">
    <w:abstractNumId w:val="12"/>
  </w:num>
  <w:num w:numId="41">
    <w:abstractNumId w:val="20"/>
  </w:num>
  <w:num w:numId="42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9"/>
    <w:rsid w:val="000151BF"/>
    <w:rsid w:val="000153D0"/>
    <w:rsid w:val="00031E33"/>
    <w:rsid w:val="00045C87"/>
    <w:rsid w:val="00045E69"/>
    <w:rsid w:val="00053661"/>
    <w:rsid w:val="00071476"/>
    <w:rsid w:val="000800CB"/>
    <w:rsid w:val="0008460B"/>
    <w:rsid w:val="000F288F"/>
    <w:rsid w:val="001012AF"/>
    <w:rsid w:val="001051F3"/>
    <w:rsid w:val="00105697"/>
    <w:rsid w:val="001551E8"/>
    <w:rsid w:val="00161895"/>
    <w:rsid w:val="001802C8"/>
    <w:rsid w:val="00195564"/>
    <w:rsid w:val="001D6406"/>
    <w:rsid w:val="001D723D"/>
    <w:rsid w:val="001E443B"/>
    <w:rsid w:val="00206C17"/>
    <w:rsid w:val="0020746C"/>
    <w:rsid w:val="00213B8D"/>
    <w:rsid w:val="0021555A"/>
    <w:rsid w:val="00256EE3"/>
    <w:rsid w:val="0026424A"/>
    <w:rsid w:val="00274BF4"/>
    <w:rsid w:val="002B36A9"/>
    <w:rsid w:val="002D3D1F"/>
    <w:rsid w:val="002E4331"/>
    <w:rsid w:val="002E54EB"/>
    <w:rsid w:val="002F38CF"/>
    <w:rsid w:val="002F6D39"/>
    <w:rsid w:val="0031530F"/>
    <w:rsid w:val="00321004"/>
    <w:rsid w:val="00334A0F"/>
    <w:rsid w:val="00334C86"/>
    <w:rsid w:val="00336997"/>
    <w:rsid w:val="003644B9"/>
    <w:rsid w:val="00380F94"/>
    <w:rsid w:val="003860E1"/>
    <w:rsid w:val="00393723"/>
    <w:rsid w:val="003E7DA0"/>
    <w:rsid w:val="00413AB4"/>
    <w:rsid w:val="004507BF"/>
    <w:rsid w:val="00466F64"/>
    <w:rsid w:val="004E50C1"/>
    <w:rsid w:val="004E5F49"/>
    <w:rsid w:val="004F76FE"/>
    <w:rsid w:val="005422B0"/>
    <w:rsid w:val="00547FDA"/>
    <w:rsid w:val="00562FB9"/>
    <w:rsid w:val="0057154D"/>
    <w:rsid w:val="00572975"/>
    <w:rsid w:val="00593C77"/>
    <w:rsid w:val="0059608E"/>
    <w:rsid w:val="005A4207"/>
    <w:rsid w:val="005B5290"/>
    <w:rsid w:val="005B6FA3"/>
    <w:rsid w:val="005C3F01"/>
    <w:rsid w:val="00651E81"/>
    <w:rsid w:val="00682AF8"/>
    <w:rsid w:val="00686C0F"/>
    <w:rsid w:val="006B1042"/>
    <w:rsid w:val="006C3B63"/>
    <w:rsid w:val="006C79CA"/>
    <w:rsid w:val="006E6690"/>
    <w:rsid w:val="006F3DC7"/>
    <w:rsid w:val="00722D95"/>
    <w:rsid w:val="0073176B"/>
    <w:rsid w:val="007467D5"/>
    <w:rsid w:val="007478E9"/>
    <w:rsid w:val="00780707"/>
    <w:rsid w:val="0079177C"/>
    <w:rsid w:val="007944F5"/>
    <w:rsid w:val="00794CD0"/>
    <w:rsid w:val="007A055C"/>
    <w:rsid w:val="007A6D0C"/>
    <w:rsid w:val="007A7240"/>
    <w:rsid w:val="007C1039"/>
    <w:rsid w:val="007C6E75"/>
    <w:rsid w:val="00801065"/>
    <w:rsid w:val="00817C60"/>
    <w:rsid w:val="00826359"/>
    <w:rsid w:val="00873BAC"/>
    <w:rsid w:val="00877BC8"/>
    <w:rsid w:val="008927D1"/>
    <w:rsid w:val="008A38EF"/>
    <w:rsid w:val="008A59C9"/>
    <w:rsid w:val="008E1900"/>
    <w:rsid w:val="008F0346"/>
    <w:rsid w:val="009069B7"/>
    <w:rsid w:val="00911235"/>
    <w:rsid w:val="0094044A"/>
    <w:rsid w:val="0095081C"/>
    <w:rsid w:val="00975D5A"/>
    <w:rsid w:val="0098200B"/>
    <w:rsid w:val="009B7E06"/>
    <w:rsid w:val="009C71A1"/>
    <w:rsid w:val="009E2453"/>
    <w:rsid w:val="009F26A7"/>
    <w:rsid w:val="00A23AF7"/>
    <w:rsid w:val="00A31BA2"/>
    <w:rsid w:val="00A667C4"/>
    <w:rsid w:val="00A77C1E"/>
    <w:rsid w:val="00A907F0"/>
    <w:rsid w:val="00A93116"/>
    <w:rsid w:val="00AB7D65"/>
    <w:rsid w:val="00AB7E6B"/>
    <w:rsid w:val="00AD49D5"/>
    <w:rsid w:val="00B424BE"/>
    <w:rsid w:val="00B6153B"/>
    <w:rsid w:val="00B669FA"/>
    <w:rsid w:val="00B7565A"/>
    <w:rsid w:val="00B85CBD"/>
    <w:rsid w:val="00C11E65"/>
    <w:rsid w:val="00C731AA"/>
    <w:rsid w:val="00C758B9"/>
    <w:rsid w:val="00C8220E"/>
    <w:rsid w:val="00CA1CD1"/>
    <w:rsid w:val="00CC5A4F"/>
    <w:rsid w:val="00CD4A85"/>
    <w:rsid w:val="00CE5701"/>
    <w:rsid w:val="00CE6D71"/>
    <w:rsid w:val="00CF1804"/>
    <w:rsid w:val="00D04E89"/>
    <w:rsid w:val="00D17404"/>
    <w:rsid w:val="00D26A7E"/>
    <w:rsid w:val="00D2710D"/>
    <w:rsid w:val="00D32C19"/>
    <w:rsid w:val="00D34E93"/>
    <w:rsid w:val="00D455B8"/>
    <w:rsid w:val="00D505F3"/>
    <w:rsid w:val="00D6360B"/>
    <w:rsid w:val="00DA79DD"/>
    <w:rsid w:val="00DB52CD"/>
    <w:rsid w:val="00DC063D"/>
    <w:rsid w:val="00DD3DC1"/>
    <w:rsid w:val="00DF11EE"/>
    <w:rsid w:val="00E11E01"/>
    <w:rsid w:val="00E5152F"/>
    <w:rsid w:val="00E53560"/>
    <w:rsid w:val="00EA119C"/>
    <w:rsid w:val="00ED13F1"/>
    <w:rsid w:val="00EF7F40"/>
    <w:rsid w:val="00F211F5"/>
    <w:rsid w:val="00F43EE5"/>
    <w:rsid w:val="00F56FA6"/>
    <w:rsid w:val="00F7159C"/>
    <w:rsid w:val="00F856D0"/>
    <w:rsid w:val="00F87E38"/>
    <w:rsid w:val="00FA5462"/>
    <w:rsid w:val="00FB46A0"/>
    <w:rsid w:val="00FC37C1"/>
    <w:rsid w:val="00FE08F5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22B80"/>
  <w15:chartTrackingRefBased/>
  <w15:docId w15:val="{344CB7D7-4AF2-42F6-B21E-988E0EC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2CD"/>
    <w:pPr>
      <w:widowControl w:val="0"/>
      <w:autoSpaceDE w:val="0"/>
      <w:autoSpaceDN w:val="0"/>
      <w:spacing w:before="99" w:after="0" w:line="240" w:lineRule="auto"/>
      <w:ind w:left="102" w:hanging="567"/>
      <w:outlineLvl w:val="0"/>
    </w:pPr>
    <w:rPr>
      <w:rFonts w:ascii="Arial" w:eastAsia="Arial" w:hAnsi="Arial" w:cs="Arial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CC"/>
    <w:pPr>
      <w:ind w:left="720"/>
      <w:contextualSpacing/>
    </w:pPr>
  </w:style>
  <w:style w:type="table" w:styleId="TableGrid">
    <w:name w:val="Table Grid"/>
    <w:basedOn w:val="TableNormal"/>
    <w:uiPriority w:val="39"/>
    <w:rsid w:val="0081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51F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B52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B52CD"/>
    <w:rPr>
      <w:rFonts w:ascii="Arial MT" w:eastAsia="Arial MT" w:hAnsi="Arial MT" w:cs="Arial MT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DB52CD"/>
    <w:rPr>
      <w:rFonts w:ascii="Arial" w:eastAsia="Arial" w:hAnsi="Arial" w:cs="Arial"/>
      <w:b/>
      <w:bCs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3E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A0"/>
  </w:style>
  <w:style w:type="paragraph" w:styleId="Footer">
    <w:name w:val="footer"/>
    <w:basedOn w:val="Normal"/>
    <w:link w:val="FooterChar"/>
    <w:uiPriority w:val="99"/>
    <w:unhideWhenUsed/>
    <w:rsid w:val="003E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A0"/>
  </w:style>
  <w:style w:type="character" w:styleId="CommentReference">
    <w:name w:val="annotation reference"/>
    <w:basedOn w:val="DefaultParagraphFont"/>
    <w:uiPriority w:val="99"/>
    <w:semiHidden/>
    <w:unhideWhenUsed/>
    <w:rsid w:val="00794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CD0"/>
    <w:rPr>
      <w:b/>
      <w:bCs/>
      <w:sz w:val="20"/>
      <w:szCs w:val="20"/>
    </w:rPr>
  </w:style>
  <w:style w:type="paragraph" w:customStyle="1" w:styleId="Default">
    <w:name w:val="Default"/>
    <w:rsid w:val="00FB4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7320</Words>
  <Characters>41727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Tjokorde W. Samadhi</dc:creator>
  <cp:keywords/>
  <dc:description/>
  <cp:lastModifiedBy>Novania Sari</cp:lastModifiedBy>
  <cp:revision>2</cp:revision>
  <dcterms:created xsi:type="dcterms:W3CDTF">2021-11-08T10:37:00Z</dcterms:created>
  <dcterms:modified xsi:type="dcterms:W3CDTF">2021-11-08T10:37:00Z</dcterms:modified>
</cp:coreProperties>
</file>